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CE8DC" w14:textId="77777777" w:rsidR="00202CF8" w:rsidRDefault="00202CF8" w:rsidP="00202CF8">
      <w:pPr>
        <w:spacing w:before="239"/>
        <w:ind w:left="120"/>
        <w:jc w:val="center"/>
        <w:rPr>
          <w:rFonts w:ascii="Arial"/>
          <w:b/>
          <w:spacing w:val="-2"/>
          <w:sz w:val="28"/>
        </w:rPr>
      </w:pPr>
      <w:r>
        <w:rPr>
          <w:noProof/>
        </w:rPr>
        <w:drawing>
          <wp:inline distT="0" distB="0" distL="0" distR="0" wp14:anchorId="7C2FC6B8" wp14:editId="4FE78C82">
            <wp:extent cx="1905000" cy="1905000"/>
            <wp:effectExtent l="0" t="0" r="0" b="0"/>
            <wp:docPr id="58" name="Picture 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AFE10FE" w14:textId="77777777" w:rsidR="00202CF8" w:rsidRDefault="00202CF8" w:rsidP="00202CF8">
      <w:pPr>
        <w:spacing w:before="239"/>
        <w:ind w:left="120"/>
        <w:jc w:val="center"/>
        <w:rPr>
          <w:rFonts w:ascii="Arial"/>
          <w:b/>
          <w:spacing w:val="-2"/>
          <w:sz w:val="28"/>
        </w:rPr>
      </w:pPr>
    </w:p>
    <w:p w14:paraId="5FDECEA4" w14:textId="77777777" w:rsidR="00202CF8" w:rsidRPr="003C48B7" w:rsidRDefault="00202CF8" w:rsidP="00202CF8">
      <w:pPr>
        <w:spacing w:before="239"/>
        <w:ind w:left="120"/>
        <w:jc w:val="center"/>
        <w:rPr>
          <w:rFonts w:ascii="Arial"/>
          <w:b/>
          <w:spacing w:val="-2"/>
          <w:sz w:val="28"/>
        </w:rPr>
      </w:pPr>
      <w:r w:rsidRPr="003C48B7">
        <w:rPr>
          <w:rFonts w:ascii="Arial"/>
          <w:b/>
          <w:spacing w:val="-2"/>
          <w:sz w:val="28"/>
        </w:rPr>
        <w:t>S</w:t>
      </w:r>
      <w:r>
        <w:rPr>
          <w:rFonts w:ascii="Arial"/>
          <w:b/>
          <w:spacing w:val="-2"/>
          <w:sz w:val="28"/>
        </w:rPr>
        <w:t>TATE</w:t>
      </w:r>
      <w:r w:rsidRPr="003C48B7">
        <w:rPr>
          <w:rFonts w:ascii="Arial"/>
          <w:b/>
          <w:spacing w:val="-2"/>
          <w:sz w:val="28"/>
        </w:rPr>
        <w:t xml:space="preserve"> of G</w:t>
      </w:r>
      <w:r>
        <w:rPr>
          <w:rFonts w:ascii="Arial"/>
          <w:b/>
          <w:spacing w:val="-2"/>
          <w:sz w:val="28"/>
        </w:rPr>
        <w:t>EORGIA</w:t>
      </w:r>
    </w:p>
    <w:p w14:paraId="01AA58C7" w14:textId="77777777" w:rsidR="00202CF8" w:rsidRDefault="00202CF8" w:rsidP="00202CF8">
      <w:pPr>
        <w:spacing w:before="239"/>
        <w:ind w:left="120"/>
        <w:jc w:val="center"/>
        <w:rPr>
          <w:rFonts w:ascii="Arial"/>
          <w:b/>
          <w:spacing w:val="2"/>
          <w:sz w:val="28"/>
        </w:rPr>
      </w:pPr>
      <w:r>
        <w:rPr>
          <w:rFonts w:ascii="Arial"/>
          <w:b/>
          <w:spacing w:val="-2"/>
          <w:sz w:val="28"/>
        </w:rPr>
        <w:t>2022 TECHNICAL</w:t>
      </w:r>
      <w:r>
        <w:rPr>
          <w:rFonts w:ascii="Arial"/>
          <w:b/>
          <w:spacing w:val="5"/>
          <w:sz w:val="28"/>
        </w:rPr>
        <w:t xml:space="preserve"> </w:t>
      </w:r>
      <w:r>
        <w:rPr>
          <w:rFonts w:ascii="Arial"/>
          <w:b/>
          <w:spacing w:val="-3"/>
          <w:sz w:val="28"/>
        </w:rPr>
        <w:t>AND</w:t>
      </w:r>
      <w:r>
        <w:rPr>
          <w:rFonts w:ascii="Arial"/>
          <w:b/>
          <w:spacing w:val="2"/>
          <w:sz w:val="28"/>
        </w:rPr>
        <w:t xml:space="preserve"> </w:t>
      </w:r>
      <w:r>
        <w:rPr>
          <w:rFonts w:ascii="Arial"/>
          <w:b/>
          <w:spacing w:val="-2"/>
          <w:sz w:val="28"/>
        </w:rPr>
        <w:t>PERFORMANCE</w:t>
      </w:r>
      <w:r>
        <w:rPr>
          <w:rFonts w:ascii="Arial"/>
          <w:b/>
          <w:spacing w:val="2"/>
          <w:sz w:val="28"/>
        </w:rPr>
        <w:t xml:space="preserve"> </w:t>
      </w:r>
    </w:p>
    <w:p w14:paraId="7F1C6CAE" w14:textId="77777777" w:rsidR="00202CF8" w:rsidRDefault="00202CF8" w:rsidP="00202CF8">
      <w:pPr>
        <w:spacing w:before="239"/>
        <w:ind w:left="120"/>
        <w:jc w:val="center"/>
        <w:rPr>
          <w:rFonts w:ascii="Arial" w:eastAsia="Arial" w:hAnsi="Arial" w:cs="Arial"/>
          <w:sz w:val="28"/>
          <w:szCs w:val="28"/>
        </w:rPr>
      </w:pPr>
      <w:r>
        <w:rPr>
          <w:rFonts w:ascii="Arial"/>
          <w:b/>
          <w:spacing w:val="-1"/>
          <w:sz w:val="28"/>
        </w:rPr>
        <w:t>SPECIFICATIONS</w:t>
      </w:r>
    </w:p>
    <w:p w14:paraId="00825DBB" w14:textId="77777777" w:rsidR="00202CF8" w:rsidRDefault="00202CF8" w:rsidP="00202CF8">
      <w:pPr>
        <w:jc w:val="center"/>
        <w:rPr>
          <w:rFonts w:ascii="Arial" w:eastAsia="Arial" w:hAnsi="Arial" w:cs="Arial"/>
          <w:b/>
          <w:bCs/>
          <w:sz w:val="20"/>
        </w:rPr>
      </w:pPr>
    </w:p>
    <w:p w14:paraId="5F6D2E10" w14:textId="77777777" w:rsidR="00202CF8" w:rsidRDefault="00202CF8" w:rsidP="00202CF8">
      <w:pPr>
        <w:jc w:val="center"/>
        <w:rPr>
          <w:rFonts w:ascii="Arial" w:eastAsia="Arial" w:hAnsi="Arial" w:cs="Arial"/>
          <w:b/>
          <w:bCs/>
          <w:sz w:val="28"/>
        </w:rPr>
      </w:pPr>
    </w:p>
    <w:p w14:paraId="0966B14D" w14:textId="620D439F" w:rsidR="00202CF8" w:rsidRPr="00CD6F16" w:rsidRDefault="00202CF8" w:rsidP="00202CF8">
      <w:pPr>
        <w:jc w:val="center"/>
        <w:outlineLvl w:val="0"/>
        <w:rPr>
          <w:rFonts w:ascii="Arial"/>
          <w:b/>
          <w:spacing w:val="-2"/>
          <w:sz w:val="28"/>
        </w:rPr>
      </w:pPr>
      <w:r w:rsidRPr="00CD6F16">
        <w:rPr>
          <w:rFonts w:ascii="Arial"/>
          <w:b/>
          <w:spacing w:val="-2"/>
          <w:sz w:val="28"/>
        </w:rPr>
        <w:t xml:space="preserve">35 AND 40 FOOT HEAVY DUTY, LOW FLOOR </w:t>
      </w:r>
    </w:p>
    <w:p w14:paraId="43AC958A" w14:textId="77777777" w:rsidR="00202CF8" w:rsidRPr="00CD6F16" w:rsidRDefault="00202CF8" w:rsidP="00202CF8">
      <w:pPr>
        <w:jc w:val="center"/>
        <w:outlineLvl w:val="0"/>
        <w:rPr>
          <w:rFonts w:ascii="Arial"/>
          <w:b/>
          <w:spacing w:val="-2"/>
          <w:sz w:val="28"/>
        </w:rPr>
      </w:pPr>
      <w:r w:rsidRPr="00CD6F16">
        <w:rPr>
          <w:rFonts w:ascii="Arial"/>
          <w:b/>
          <w:spacing w:val="-2"/>
          <w:sz w:val="28"/>
        </w:rPr>
        <w:t>FAST CHARGE BATTERY ELECTRIC</w:t>
      </w:r>
    </w:p>
    <w:p w14:paraId="4EF19C4F" w14:textId="77777777" w:rsidR="00202CF8" w:rsidRPr="00CD6F16" w:rsidRDefault="00202CF8" w:rsidP="00202CF8">
      <w:pPr>
        <w:jc w:val="center"/>
        <w:outlineLvl w:val="0"/>
        <w:rPr>
          <w:rFonts w:ascii="Arial"/>
          <w:b/>
          <w:spacing w:val="-2"/>
          <w:sz w:val="28"/>
        </w:rPr>
      </w:pPr>
      <w:r w:rsidRPr="00CD6F16">
        <w:rPr>
          <w:rFonts w:ascii="Arial"/>
          <w:b/>
          <w:spacing w:val="-2"/>
          <w:sz w:val="28"/>
        </w:rPr>
        <w:t>TRANSIT BUS</w:t>
      </w:r>
    </w:p>
    <w:p w14:paraId="0CA34A47" w14:textId="77777777" w:rsidR="00202CF8" w:rsidRDefault="00202CF8" w:rsidP="00202CF8">
      <w:pPr>
        <w:jc w:val="center"/>
        <w:rPr>
          <w:rFonts w:ascii="Arial" w:eastAsia="Arial" w:hAnsi="Arial" w:cs="Arial"/>
          <w:b/>
          <w:bCs/>
          <w:sz w:val="28"/>
        </w:rPr>
      </w:pPr>
    </w:p>
    <w:p w14:paraId="6F652DE1" w14:textId="77777777" w:rsidR="00202CF8" w:rsidRPr="003C48B7" w:rsidRDefault="00202CF8" w:rsidP="00202CF8">
      <w:pPr>
        <w:rPr>
          <w:rFonts w:ascii="Arial" w:eastAsia="Arial" w:hAnsi="Arial" w:cs="Arial"/>
          <w:b/>
          <w:bCs/>
          <w:sz w:val="28"/>
        </w:rPr>
      </w:pPr>
      <w:r>
        <w:rPr>
          <w:rFonts w:ascii="Arial" w:eastAsia="Arial" w:hAnsi="Arial" w:cs="Arial"/>
          <w:b/>
          <w:bCs/>
          <w:sz w:val="28"/>
        </w:rPr>
        <w:t xml:space="preserve"> </w:t>
      </w:r>
    </w:p>
    <w:p w14:paraId="179DF166" w14:textId="77777777" w:rsidR="00202CF8" w:rsidRDefault="00202CF8" w:rsidP="00202CF8">
      <w:pPr>
        <w:jc w:val="center"/>
        <w:rPr>
          <w:rFonts w:ascii="Arial" w:eastAsia="Arial" w:hAnsi="Arial" w:cs="Arial"/>
          <w:b/>
          <w:bCs/>
          <w:sz w:val="20"/>
        </w:rPr>
      </w:pPr>
    </w:p>
    <w:p w14:paraId="214295D2" w14:textId="17A97D3D" w:rsidR="00202CF8" w:rsidRDefault="00202CF8" w:rsidP="00202CF8">
      <w:pPr>
        <w:ind w:left="720"/>
        <w:rPr>
          <w:rFonts w:ascii="Arial" w:hAnsi="Arial" w:cs="Arial"/>
        </w:rPr>
      </w:pPr>
      <w:r>
        <w:rPr>
          <w:rFonts w:ascii="Arial" w:hAnsi="Arial" w:cs="Arial"/>
          <w:b/>
        </w:rPr>
        <w:t xml:space="preserve">NOTICE: </w:t>
      </w:r>
      <w:r>
        <w:rPr>
          <w:rFonts w:ascii="Arial" w:hAnsi="Arial" w:cs="Arial"/>
          <w:bCs/>
        </w:rPr>
        <w:t>This specification is NOT intended to restrict competition. Manufacturers/</w:t>
      </w:r>
      <w:r w:rsidR="00F25848">
        <w:rPr>
          <w:rFonts w:ascii="Arial" w:hAnsi="Arial" w:cs="Arial"/>
          <w:bCs/>
        </w:rPr>
        <w:t>Dealer</w:t>
      </w:r>
      <w:r>
        <w:rPr>
          <w:rFonts w:ascii="Arial" w:hAnsi="Arial" w:cs="Arial"/>
          <w:bCs/>
        </w:rPr>
        <w:t xml:space="preserve"> may bid their bus(es) in accordance with their standard manufacturing process. In the case where that process varies for this specification, Deviations must be submitted on the provided Request for</w:t>
      </w:r>
      <w:r w:rsidRPr="00441B22">
        <w:rPr>
          <w:rFonts w:ascii="Arial" w:hAnsi="Arial" w:cs="Arial"/>
          <w:bCs/>
        </w:rPr>
        <w:t xml:space="preserve"> Specification Deviation </w:t>
      </w:r>
      <w:r w:rsidRPr="009D5A46">
        <w:rPr>
          <w:rFonts w:ascii="Arial" w:hAnsi="Arial" w:cs="Arial"/>
          <w:bCs/>
        </w:rPr>
        <w:t>Document</w:t>
      </w:r>
      <w:r>
        <w:rPr>
          <w:rFonts w:ascii="Arial" w:hAnsi="Arial" w:cs="Arial"/>
          <w:bCs/>
        </w:rPr>
        <w:t xml:space="preserve"> Form and Specification Deviation Certification and Compliance Form. Any deviation documented shall be “brand name, equivalent, or equal in performance” and must meet or exceed all FTA requirements (for FTA compliant vehicles), and all Federal, State, and Local requirements. The state may, at any time during the evaluation and/or contract period, require the bidders to provide proof that the deviation meets the “brand name, equivalent or equal” in performance.</w:t>
      </w:r>
    </w:p>
    <w:p w14:paraId="3F1E9BB3" w14:textId="77777777" w:rsidR="00653DC0" w:rsidRPr="00CD6F16" w:rsidRDefault="00653DC0">
      <w:pPr>
        <w:jc w:val="center"/>
        <w:rPr>
          <w:rFonts w:ascii="Arial" w:hAnsi="Arial" w:cs="Arial"/>
          <w:color w:val="000000"/>
          <w:szCs w:val="24"/>
        </w:rPr>
      </w:pPr>
    </w:p>
    <w:p w14:paraId="64A2983A" w14:textId="77777777" w:rsidR="00B26A4A" w:rsidRDefault="00B26A4A" w:rsidP="00CD6F16">
      <w:pPr>
        <w:rPr>
          <w:rFonts w:ascii="Arial" w:hAnsi="Arial" w:cs="Arial"/>
          <w:b/>
          <w:color w:val="000000"/>
          <w:sz w:val="28"/>
          <w:szCs w:val="18"/>
        </w:rPr>
      </w:pPr>
    </w:p>
    <w:p w14:paraId="1D965155" w14:textId="77777777" w:rsidR="00B26A4A" w:rsidRDefault="00B26A4A" w:rsidP="00CD6F16">
      <w:pPr>
        <w:rPr>
          <w:rFonts w:ascii="Arial" w:hAnsi="Arial" w:cs="Arial"/>
          <w:b/>
          <w:color w:val="000000"/>
          <w:sz w:val="28"/>
          <w:szCs w:val="18"/>
        </w:rPr>
      </w:pPr>
    </w:p>
    <w:p w14:paraId="5F51AC24" w14:textId="77777777" w:rsidR="00B26A4A" w:rsidRDefault="00B26A4A" w:rsidP="00CD6F16">
      <w:pPr>
        <w:rPr>
          <w:rFonts w:ascii="Arial" w:hAnsi="Arial" w:cs="Arial"/>
          <w:b/>
          <w:color w:val="000000"/>
          <w:sz w:val="28"/>
          <w:szCs w:val="18"/>
        </w:rPr>
      </w:pPr>
    </w:p>
    <w:p w14:paraId="1F4E41F5" w14:textId="77777777" w:rsidR="00B26A4A" w:rsidRDefault="00B26A4A" w:rsidP="00CD6F16">
      <w:pPr>
        <w:rPr>
          <w:rFonts w:ascii="Arial" w:hAnsi="Arial" w:cs="Arial"/>
          <w:b/>
          <w:color w:val="000000"/>
          <w:sz w:val="28"/>
          <w:szCs w:val="18"/>
        </w:rPr>
      </w:pPr>
    </w:p>
    <w:p w14:paraId="2C174187" w14:textId="77777777" w:rsidR="00B26A4A" w:rsidRDefault="00B26A4A" w:rsidP="00CD6F16">
      <w:pPr>
        <w:rPr>
          <w:rFonts w:ascii="Arial" w:hAnsi="Arial" w:cs="Arial"/>
          <w:b/>
          <w:color w:val="000000"/>
          <w:sz w:val="28"/>
          <w:szCs w:val="18"/>
        </w:rPr>
      </w:pPr>
    </w:p>
    <w:p w14:paraId="2667486A" w14:textId="4C522277" w:rsidR="00B26A4A" w:rsidRDefault="00B26A4A" w:rsidP="00CD6F16">
      <w:pPr>
        <w:rPr>
          <w:rFonts w:ascii="Arial" w:hAnsi="Arial" w:cs="Arial"/>
          <w:b/>
          <w:color w:val="000000"/>
          <w:sz w:val="28"/>
          <w:szCs w:val="18"/>
        </w:rPr>
      </w:pPr>
    </w:p>
    <w:p w14:paraId="060109AC" w14:textId="70DCC82C" w:rsidR="00686900" w:rsidRDefault="00686900" w:rsidP="00CD6F16">
      <w:pPr>
        <w:rPr>
          <w:rFonts w:ascii="Arial" w:hAnsi="Arial" w:cs="Arial"/>
          <w:b/>
          <w:color w:val="000000"/>
          <w:sz w:val="28"/>
          <w:szCs w:val="18"/>
        </w:rPr>
      </w:pPr>
    </w:p>
    <w:p w14:paraId="60F84521" w14:textId="77777777" w:rsidR="00686900" w:rsidRDefault="00686900" w:rsidP="00CD6F16">
      <w:pPr>
        <w:rPr>
          <w:rFonts w:ascii="Arial" w:hAnsi="Arial" w:cs="Arial"/>
          <w:b/>
          <w:color w:val="000000"/>
          <w:sz w:val="28"/>
          <w:szCs w:val="18"/>
        </w:rPr>
      </w:pPr>
    </w:p>
    <w:p w14:paraId="55B812C4" w14:textId="77777777" w:rsidR="00B26A4A" w:rsidRDefault="00B26A4A" w:rsidP="00CD6F16">
      <w:pPr>
        <w:rPr>
          <w:rFonts w:ascii="Arial" w:hAnsi="Arial" w:cs="Arial"/>
          <w:b/>
          <w:color w:val="000000"/>
          <w:sz w:val="28"/>
          <w:szCs w:val="18"/>
        </w:rPr>
      </w:pPr>
    </w:p>
    <w:p w14:paraId="110F880E" w14:textId="6351D728" w:rsidR="00653DC0" w:rsidRPr="00CD6F16" w:rsidRDefault="00CD6F16" w:rsidP="00CD6F16">
      <w:pPr>
        <w:rPr>
          <w:rFonts w:ascii="Arial" w:hAnsi="Arial" w:cs="Arial"/>
          <w:b/>
          <w:color w:val="000000"/>
          <w:sz w:val="28"/>
          <w:szCs w:val="18"/>
        </w:rPr>
      </w:pPr>
      <w:r w:rsidRPr="00CD6F16">
        <w:rPr>
          <w:rFonts w:ascii="Arial" w:hAnsi="Arial" w:cs="Arial"/>
          <w:b/>
          <w:color w:val="000000"/>
          <w:sz w:val="28"/>
          <w:szCs w:val="18"/>
        </w:rPr>
        <w:t>GENERAL</w:t>
      </w:r>
    </w:p>
    <w:p w14:paraId="3C42CDE3" w14:textId="77777777" w:rsidR="00CD6F16" w:rsidRPr="00CD6F16" w:rsidRDefault="00CD6F16" w:rsidP="00CD6F16">
      <w:pPr>
        <w:rPr>
          <w:rFonts w:ascii="Arial" w:hAnsi="Arial" w:cs="Arial"/>
          <w:b/>
          <w:color w:val="000000"/>
          <w:sz w:val="32"/>
        </w:rPr>
      </w:pPr>
    </w:p>
    <w:p w14:paraId="34AC4FEC" w14:textId="77777777" w:rsidR="00202CF8" w:rsidRPr="00202CF8" w:rsidRDefault="00202CF8" w:rsidP="00202CF8">
      <w:pPr>
        <w:numPr>
          <w:ilvl w:val="1"/>
          <w:numId w:val="238"/>
        </w:numPr>
        <w:ind w:left="1080"/>
        <w:contextualSpacing/>
        <w:jc w:val="left"/>
        <w:rPr>
          <w:rFonts w:ascii="Arial" w:eastAsia="Courier" w:hAnsi="Arial" w:cs="Arial"/>
          <w:color w:val="000000"/>
          <w:szCs w:val="24"/>
        </w:rPr>
      </w:pPr>
      <w:bookmarkStart w:id="0" w:name="_Hlk114478244"/>
      <w:r w:rsidRPr="00202CF8">
        <w:rPr>
          <w:rFonts w:ascii="Arial" w:hAnsi="Arial" w:cs="Arial"/>
          <w:color w:val="000000"/>
          <w:szCs w:val="24"/>
        </w:rPr>
        <w:t xml:space="preserve">Unless otherwise specifically provided in the specifications, reference to any equipment, material, article or patented process by trade name, make or catalog number shall be regarded as establishing a standard of quality and shall not be construed as limiting competition. A bidder may document deviations of any equipment, material, article, or process if the deviation is  “brand name, equivalent or equal” in performance. All such deviations shall be accompanied by supporting technical data and background information, test results as may be required.  All requests for deviations must be submitted on the supplied Bidder Specifications Deviations (Attachment N) and shall be included with the proposal. These deviations will not be evaluated as part of the proposal, however, the customer may use the “a la carte” process or not accept the vehicle for purchase as deviated. </w:t>
      </w:r>
    </w:p>
    <w:p w14:paraId="5182CF00" w14:textId="77777777" w:rsidR="00202CF8" w:rsidRPr="00202CF8" w:rsidRDefault="00202CF8" w:rsidP="00202CF8">
      <w:pPr>
        <w:widowControl w:val="0"/>
        <w:ind w:left="1440"/>
        <w:rPr>
          <w:rFonts w:ascii="Arial" w:eastAsia="Courier" w:hAnsi="Arial" w:cs="Arial"/>
          <w:color w:val="000000"/>
          <w:szCs w:val="24"/>
        </w:rPr>
      </w:pPr>
    </w:p>
    <w:p w14:paraId="224C0AAB" w14:textId="77777777" w:rsidR="00202CF8" w:rsidRPr="00202CF8" w:rsidRDefault="00202CF8" w:rsidP="00202CF8">
      <w:pPr>
        <w:widowControl w:val="0"/>
        <w:numPr>
          <w:ilvl w:val="0"/>
          <w:numId w:val="237"/>
        </w:numPr>
        <w:contextualSpacing/>
        <w:rPr>
          <w:rFonts w:ascii="Arial" w:hAnsi="Arial" w:cs="Arial"/>
          <w:color w:val="000000"/>
          <w:szCs w:val="24"/>
        </w:rPr>
      </w:pPr>
      <w:r w:rsidRPr="00202CF8">
        <w:rPr>
          <w:rFonts w:ascii="Arial" w:hAnsi="Arial" w:cs="Arial"/>
          <w:color w:val="000000"/>
          <w:szCs w:val="24"/>
        </w:rPr>
        <w:t>All units or parts not specified shall be manufacturer’s best quality and shall conform in materials, design, or workmanship to the best practice known in the transit industry. All parts shall be new and function for their intended purpose</w:t>
      </w:r>
    </w:p>
    <w:p w14:paraId="5A420987" w14:textId="77777777" w:rsidR="00202CF8" w:rsidRPr="00202CF8" w:rsidRDefault="00202CF8" w:rsidP="00202CF8">
      <w:pPr>
        <w:widowControl w:val="0"/>
        <w:jc w:val="left"/>
        <w:rPr>
          <w:rFonts w:ascii="Arial" w:eastAsia="Courier" w:hAnsi="Arial" w:cs="Arial"/>
          <w:color w:val="000000"/>
          <w:szCs w:val="24"/>
        </w:rPr>
      </w:pPr>
    </w:p>
    <w:p w14:paraId="35415DEC" w14:textId="674C5BD9" w:rsidR="00202CF8" w:rsidRPr="00B26A4A" w:rsidRDefault="00202CF8" w:rsidP="00B26A4A">
      <w:pPr>
        <w:widowControl w:val="0"/>
        <w:numPr>
          <w:ilvl w:val="1"/>
          <w:numId w:val="238"/>
        </w:numPr>
        <w:ind w:left="1080"/>
        <w:contextualSpacing/>
        <w:jc w:val="left"/>
        <w:rPr>
          <w:rFonts w:ascii="Arial" w:hAnsi="Arial" w:cs="Arial"/>
          <w:bCs/>
          <w:color w:val="000000"/>
          <w:szCs w:val="24"/>
          <w:u w:val="single"/>
        </w:rPr>
      </w:pPr>
      <w:r w:rsidRPr="00202CF8">
        <w:rPr>
          <w:rFonts w:ascii="Arial" w:hAnsi="Arial" w:cs="Arial"/>
          <w:bCs/>
          <w:color w:val="000000"/>
          <w:szCs w:val="24"/>
          <w:u w:val="single"/>
        </w:rPr>
        <w:t>Bidder shall provide a Certification for Specifications Compliance Form at Attachment O</w:t>
      </w:r>
      <w:r w:rsidR="00B26A4A">
        <w:rPr>
          <w:rFonts w:ascii="Arial" w:hAnsi="Arial" w:cs="Arial"/>
          <w:bCs/>
          <w:color w:val="000000"/>
          <w:szCs w:val="24"/>
          <w:u w:val="single"/>
        </w:rPr>
        <w:t xml:space="preserve"> </w:t>
      </w:r>
      <w:r w:rsidRPr="00202CF8">
        <w:rPr>
          <w:rFonts w:ascii="Arial" w:hAnsi="Arial" w:cs="Arial"/>
          <w:color w:val="000000"/>
          <w:szCs w:val="24"/>
        </w:rPr>
        <w:t>for all deviations from the specifications on Attachment N.   A copy of Form CER 10, located in Attachment M, will be submitted with each bus bid regardless of if it is an FTA bus or not.</w:t>
      </w:r>
    </w:p>
    <w:p w14:paraId="1EDDE9A1" w14:textId="22D5114B" w:rsidR="00CD6F16" w:rsidRDefault="00CD6F16" w:rsidP="00202CF8">
      <w:pPr>
        <w:ind w:left="1080"/>
        <w:jc w:val="left"/>
        <w:rPr>
          <w:rFonts w:ascii="Arial" w:hAnsi="Arial" w:cs="Arial"/>
          <w:color w:val="000000"/>
          <w:szCs w:val="24"/>
        </w:rPr>
      </w:pPr>
    </w:p>
    <w:p w14:paraId="63053147" w14:textId="5ACE4346" w:rsidR="00CD6F16" w:rsidRDefault="00CD6F16" w:rsidP="00202CF8">
      <w:pPr>
        <w:ind w:left="1080"/>
        <w:jc w:val="left"/>
        <w:rPr>
          <w:rFonts w:ascii="Arial" w:hAnsi="Arial" w:cs="Arial"/>
          <w:color w:val="000000"/>
          <w:szCs w:val="24"/>
        </w:rPr>
      </w:pPr>
      <w:r>
        <w:rPr>
          <w:rFonts w:ascii="Arial" w:hAnsi="Arial" w:cs="Arial"/>
          <w:color w:val="000000"/>
          <w:szCs w:val="24"/>
        </w:rPr>
        <w:t xml:space="preserve">NOTE: This spec was taken from an APTA </w:t>
      </w:r>
      <w:r w:rsidR="00285DFF">
        <w:rPr>
          <w:rFonts w:ascii="Arial" w:hAnsi="Arial" w:cs="Arial"/>
          <w:color w:val="000000"/>
          <w:szCs w:val="24"/>
        </w:rPr>
        <w:t>document,</w:t>
      </w:r>
      <w:r>
        <w:rPr>
          <w:rFonts w:ascii="Arial" w:hAnsi="Arial" w:cs="Arial"/>
          <w:color w:val="000000"/>
          <w:szCs w:val="24"/>
        </w:rPr>
        <w:t xml:space="preserve"> and the numbering remains unchanged. The numbering sequence starts at number 5.</w:t>
      </w:r>
    </w:p>
    <w:p w14:paraId="35F7C2A6" w14:textId="44AF0C44" w:rsidR="00B26A4A" w:rsidRDefault="00B26A4A" w:rsidP="00202CF8">
      <w:pPr>
        <w:ind w:left="1080"/>
        <w:jc w:val="left"/>
        <w:rPr>
          <w:rFonts w:ascii="Arial" w:hAnsi="Arial" w:cs="Arial"/>
          <w:color w:val="000000"/>
          <w:szCs w:val="24"/>
        </w:rPr>
      </w:pPr>
    </w:p>
    <w:p w14:paraId="0A767754" w14:textId="75F101CE" w:rsidR="00B26A4A" w:rsidRDefault="00B26A4A" w:rsidP="00202CF8">
      <w:pPr>
        <w:ind w:left="1080"/>
        <w:jc w:val="left"/>
        <w:rPr>
          <w:rFonts w:ascii="Arial" w:hAnsi="Arial" w:cs="Arial"/>
          <w:color w:val="000000"/>
          <w:szCs w:val="24"/>
        </w:rPr>
      </w:pPr>
    </w:p>
    <w:p w14:paraId="39DF45B4" w14:textId="7C23A1F3" w:rsidR="00B26A4A" w:rsidRDefault="00B26A4A" w:rsidP="00202CF8">
      <w:pPr>
        <w:ind w:left="1080"/>
        <w:jc w:val="left"/>
        <w:rPr>
          <w:rFonts w:ascii="Arial" w:hAnsi="Arial" w:cs="Arial"/>
          <w:color w:val="000000"/>
          <w:szCs w:val="24"/>
        </w:rPr>
      </w:pPr>
    </w:p>
    <w:p w14:paraId="7E08DF75" w14:textId="6EB0332D" w:rsidR="00B26A4A" w:rsidRDefault="00B26A4A" w:rsidP="00202CF8">
      <w:pPr>
        <w:ind w:left="1080"/>
        <w:jc w:val="left"/>
        <w:rPr>
          <w:rFonts w:ascii="Arial" w:hAnsi="Arial" w:cs="Arial"/>
          <w:color w:val="000000"/>
          <w:szCs w:val="24"/>
        </w:rPr>
      </w:pPr>
    </w:p>
    <w:p w14:paraId="78A82C85" w14:textId="37BC6564" w:rsidR="00B26A4A" w:rsidRDefault="00B26A4A" w:rsidP="00202CF8">
      <w:pPr>
        <w:ind w:left="1080"/>
        <w:jc w:val="left"/>
        <w:rPr>
          <w:rFonts w:ascii="Arial" w:hAnsi="Arial" w:cs="Arial"/>
          <w:color w:val="000000"/>
          <w:szCs w:val="24"/>
        </w:rPr>
      </w:pPr>
    </w:p>
    <w:p w14:paraId="518A8EA9" w14:textId="5DBBCBB7" w:rsidR="00B26A4A" w:rsidRDefault="00B26A4A" w:rsidP="00202CF8">
      <w:pPr>
        <w:ind w:left="1080"/>
        <w:jc w:val="left"/>
        <w:rPr>
          <w:rFonts w:ascii="Arial" w:hAnsi="Arial" w:cs="Arial"/>
          <w:color w:val="000000"/>
          <w:szCs w:val="24"/>
        </w:rPr>
      </w:pPr>
    </w:p>
    <w:p w14:paraId="088316B5" w14:textId="14A3153F" w:rsidR="00B26A4A" w:rsidRDefault="00B26A4A" w:rsidP="00202CF8">
      <w:pPr>
        <w:ind w:left="1080"/>
        <w:jc w:val="left"/>
        <w:rPr>
          <w:rFonts w:ascii="Arial" w:hAnsi="Arial" w:cs="Arial"/>
          <w:color w:val="000000"/>
          <w:szCs w:val="24"/>
        </w:rPr>
      </w:pPr>
    </w:p>
    <w:p w14:paraId="4F72D240" w14:textId="4C88A14B" w:rsidR="00B26A4A" w:rsidRDefault="00B26A4A" w:rsidP="00202CF8">
      <w:pPr>
        <w:ind w:left="1080"/>
        <w:jc w:val="left"/>
        <w:rPr>
          <w:rFonts w:ascii="Arial" w:hAnsi="Arial" w:cs="Arial"/>
          <w:color w:val="000000"/>
          <w:szCs w:val="24"/>
        </w:rPr>
      </w:pPr>
    </w:p>
    <w:p w14:paraId="30A0A518" w14:textId="3FCE6E0F" w:rsidR="00B26A4A" w:rsidRDefault="00B26A4A" w:rsidP="00202CF8">
      <w:pPr>
        <w:ind w:left="1080"/>
        <w:jc w:val="left"/>
        <w:rPr>
          <w:rFonts w:ascii="Arial" w:hAnsi="Arial" w:cs="Arial"/>
          <w:color w:val="000000"/>
          <w:szCs w:val="24"/>
        </w:rPr>
      </w:pPr>
    </w:p>
    <w:p w14:paraId="6D61076B" w14:textId="04B852A1" w:rsidR="00B26A4A" w:rsidRDefault="00B26A4A" w:rsidP="00202CF8">
      <w:pPr>
        <w:ind w:left="1080"/>
        <w:jc w:val="left"/>
        <w:rPr>
          <w:rFonts w:ascii="Arial" w:hAnsi="Arial" w:cs="Arial"/>
          <w:color w:val="000000"/>
          <w:szCs w:val="24"/>
        </w:rPr>
      </w:pPr>
    </w:p>
    <w:p w14:paraId="2E46A442" w14:textId="44969A75" w:rsidR="00B26A4A" w:rsidRDefault="00B26A4A" w:rsidP="00202CF8">
      <w:pPr>
        <w:ind w:left="1080"/>
        <w:jc w:val="left"/>
        <w:rPr>
          <w:rFonts w:ascii="Arial" w:hAnsi="Arial" w:cs="Arial"/>
          <w:color w:val="000000"/>
          <w:szCs w:val="24"/>
        </w:rPr>
      </w:pPr>
    </w:p>
    <w:p w14:paraId="60B05158" w14:textId="1C1F1936" w:rsidR="00B26A4A" w:rsidRDefault="00B26A4A" w:rsidP="00202CF8">
      <w:pPr>
        <w:ind w:left="1080"/>
        <w:jc w:val="left"/>
        <w:rPr>
          <w:rFonts w:ascii="Arial" w:hAnsi="Arial" w:cs="Arial"/>
          <w:color w:val="000000"/>
          <w:szCs w:val="24"/>
        </w:rPr>
      </w:pPr>
    </w:p>
    <w:p w14:paraId="7016EBC7" w14:textId="3C00FB71" w:rsidR="00B26A4A" w:rsidRDefault="00B26A4A" w:rsidP="00202CF8">
      <w:pPr>
        <w:ind w:left="1080"/>
        <w:jc w:val="left"/>
        <w:rPr>
          <w:rFonts w:ascii="Arial" w:hAnsi="Arial" w:cs="Arial"/>
          <w:color w:val="000000"/>
          <w:szCs w:val="24"/>
        </w:rPr>
      </w:pPr>
    </w:p>
    <w:p w14:paraId="0CBAFBA4" w14:textId="4D51DD44" w:rsidR="00B26A4A" w:rsidRDefault="00B26A4A" w:rsidP="00202CF8">
      <w:pPr>
        <w:ind w:left="1080"/>
        <w:jc w:val="left"/>
        <w:rPr>
          <w:rFonts w:ascii="Arial" w:hAnsi="Arial" w:cs="Arial"/>
          <w:color w:val="000000"/>
          <w:szCs w:val="24"/>
        </w:rPr>
      </w:pPr>
    </w:p>
    <w:p w14:paraId="58A25C28" w14:textId="3D767CA2" w:rsidR="00B26A4A" w:rsidRDefault="00B26A4A" w:rsidP="00202CF8">
      <w:pPr>
        <w:ind w:left="1080"/>
        <w:jc w:val="left"/>
        <w:rPr>
          <w:rFonts w:ascii="Arial" w:hAnsi="Arial" w:cs="Arial"/>
          <w:color w:val="000000"/>
          <w:szCs w:val="24"/>
        </w:rPr>
      </w:pPr>
    </w:p>
    <w:p w14:paraId="05982F9E" w14:textId="77939AF6" w:rsidR="00B26A4A" w:rsidRDefault="00B26A4A" w:rsidP="00202CF8">
      <w:pPr>
        <w:ind w:left="1080"/>
        <w:jc w:val="left"/>
        <w:rPr>
          <w:rFonts w:ascii="Arial" w:hAnsi="Arial" w:cs="Arial"/>
          <w:color w:val="000000"/>
          <w:szCs w:val="24"/>
        </w:rPr>
      </w:pPr>
    </w:p>
    <w:p w14:paraId="74ACD197" w14:textId="0CDE7A91" w:rsidR="00B26A4A" w:rsidRDefault="00B26A4A" w:rsidP="00202CF8">
      <w:pPr>
        <w:ind w:left="1080"/>
        <w:jc w:val="left"/>
        <w:rPr>
          <w:rFonts w:ascii="Arial" w:hAnsi="Arial" w:cs="Arial"/>
          <w:color w:val="000000"/>
          <w:szCs w:val="24"/>
        </w:rPr>
      </w:pPr>
    </w:p>
    <w:p w14:paraId="4E10B42A" w14:textId="71DC7E87" w:rsidR="00686900" w:rsidRDefault="00686900" w:rsidP="00202CF8">
      <w:pPr>
        <w:ind w:left="1080"/>
        <w:jc w:val="left"/>
        <w:rPr>
          <w:rFonts w:ascii="Arial" w:hAnsi="Arial" w:cs="Arial"/>
          <w:color w:val="000000"/>
          <w:szCs w:val="24"/>
        </w:rPr>
      </w:pPr>
    </w:p>
    <w:p w14:paraId="32EF07FD" w14:textId="77777777" w:rsidR="00686900" w:rsidRDefault="00686900" w:rsidP="00202CF8">
      <w:pPr>
        <w:ind w:left="1080"/>
        <w:jc w:val="left"/>
        <w:rPr>
          <w:rFonts w:ascii="Arial" w:hAnsi="Arial" w:cs="Arial"/>
          <w:color w:val="000000"/>
          <w:szCs w:val="24"/>
        </w:rPr>
      </w:pPr>
    </w:p>
    <w:p w14:paraId="7C034426" w14:textId="14624286" w:rsidR="00B26A4A" w:rsidRDefault="00B26A4A" w:rsidP="00202CF8">
      <w:pPr>
        <w:ind w:left="1080"/>
        <w:jc w:val="left"/>
        <w:rPr>
          <w:rFonts w:ascii="Arial" w:hAnsi="Arial" w:cs="Arial"/>
          <w:color w:val="000000"/>
          <w:szCs w:val="24"/>
        </w:rPr>
      </w:pPr>
    </w:p>
    <w:p w14:paraId="189ED5CA" w14:textId="20085B82" w:rsidR="00B26A4A" w:rsidRDefault="00B26A4A" w:rsidP="00202CF8">
      <w:pPr>
        <w:ind w:left="1080"/>
        <w:jc w:val="left"/>
        <w:rPr>
          <w:rFonts w:ascii="Arial" w:hAnsi="Arial" w:cs="Arial"/>
          <w:color w:val="000000"/>
          <w:szCs w:val="24"/>
        </w:rPr>
      </w:pPr>
    </w:p>
    <w:p w14:paraId="7BAB5407" w14:textId="2AEB6C9E" w:rsidR="00B26A4A" w:rsidRDefault="00B26A4A" w:rsidP="00202CF8">
      <w:pPr>
        <w:ind w:left="1080"/>
        <w:jc w:val="left"/>
        <w:rPr>
          <w:rFonts w:ascii="Arial" w:hAnsi="Arial" w:cs="Arial"/>
          <w:color w:val="000000"/>
          <w:szCs w:val="24"/>
        </w:rPr>
      </w:pPr>
    </w:p>
    <w:bookmarkEnd w:id="0"/>
    <w:p w14:paraId="45626B65" w14:textId="77777777" w:rsidR="00686900" w:rsidRPr="007C5825" w:rsidRDefault="00686900" w:rsidP="00686900">
      <w:pPr>
        <w:pStyle w:val="TOC2"/>
        <w:tabs>
          <w:tab w:val="left" w:pos="720"/>
        </w:tabs>
        <w:rPr>
          <w:caps/>
          <w:smallCaps w:val="0"/>
          <w:noProof/>
          <w:sz w:val="22"/>
          <w:szCs w:val="22"/>
        </w:rPr>
      </w:pPr>
      <w:r w:rsidRPr="007C5825">
        <w:rPr>
          <w:caps/>
          <w:smallCaps w:val="0"/>
          <w:color w:val="000000"/>
        </w:rPr>
        <w:fldChar w:fldCharType="begin"/>
      </w:r>
      <w:r w:rsidRPr="007C5825">
        <w:rPr>
          <w:caps/>
          <w:smallCaps w:val="0"/>
          <w:color w:val="000000"/>
        </w:rPr>
        <w:instrText xml:space="preserve"> TOC \o "1-5" </w:instrText>
      </w:r>
      <w:r w:rsidRPr="007C5825">
        <w:rPr>
          <w:caps/>
          <w:smallCaps w:val="0"/>
          <w:color w:val="000000"/>
        </w:rPr>
        <w:fldChar w:fldCharType="separate"/>
      </w:r>
      <w:r w:rsidRPr="007C5825">
        <w:rPr>
          <w:caps/>
          <w:smallCaps w:val="0"/>
          <w:noProof/>
          <w:color w:val="000000"/>
        </w:rPr>
        <w:t>5</w:t>
      </w:r>
      <w:r w:rsidRPr="007C5825">
        <w:rPr>
          <w:caps/>
          <w:smallCaps w:val="0"/>
          <w:noProof/>
          <w:sz w:val="22"/>
          <w:szCs w:val="22"/>
        </w:rPr>
        <w:tab/>
      </w:r>
      <w:r w:rsidRPr="007C5825">
        <w:rPr>
          <w:caps/>
          <w:smallCaps w:val="0"/>
          <w:noProof/>
          <w:color w:val="000000"/>
        </w:rPr>
        <w:t>TECHNICAL SPECIFICATIONS</w:t>
      </w:r>
      <w:r w:rsidRPr="007C5825">
        <w:rPr>
          <w:caps/>
          <w:smallCaps w:val="0"/>
          <w:noProof/>
        </w:rPr>
        <w:tab/>
      </w:r>
      <w:r w:rsidRPr="007C5825">
        <w:rPr>
          <w:caps/>
          <w:smallCaps w:val="0"/>
          <w:noProof/>
        </w:rPr>
        <w:fldChar w:fldCharType="begin"/>
      </w:r>
      <w:r w:rsidRPr="007C5825">
        <w:rPr>
          <w:caps/>
          <w:smallCaps w:val="0"/>
          <w:noProof/>
        </w:rPr>
        <w:instrText xml:space="preserve"> PAGEREF _Toc266256975 \h </w:instrText>
      </w:r>
      <w:r w:rsidRPr="007C5825">
        <w:rPr>
          <w:caps/>
          <w:smallCaps w:val="0"/>
          <w:noProof/>
        </w:rPr>
      </w:r>
      <w:r w:rsidRPr="007C5825">
        <w:rPr>
          <w:caps/>
          <w:smallCaps w:val="0"/>
          <w:noProof/>
        </w:rPr>
        <w:fldChar w:fldCharType="separate"/>
      </w:r>
      <w:r>
        <w:rPr>
          <w:caps/>
          <w:smallCaps w:val="0"/>
          <w:noProof/>
        </w:rPr>
        <w:t>2</w:t>
      </w:r>
      <w:r w:rsidRPr="007C5825">
        <w:rPr>
          <w:caps/>
          <w:smallCaps w:val="0"/>
          <w:noProof/>
        </w:rPr>
        <w:fldChar w:fldCharType="end"/>
      </w:r>
    </w:p>
    <w:p w14:paraId="6BBEDD07" w14:textId="77777777" w:rsidR="00686900" w:rsidRPr="007C5825" w:rsidRDefault="00686900" w:rsidP="00686900">
      <w:pPr>
        <w:pStyle w:val="TOC3"/>
        <w:tabs>
          <w:tab w:val="left" w:pos="960"/>
        </w:tabs>
        <w:rPr>
          <w:i w:val="0"/>
          <w:caps/>
          <w:noProof/>
          <w:sz w:val="22"/>
          <w:szCs w:val="22"/>
        </w:rPr>
      </w:pPr>
      <w:r w:rsidRPr="007C5825">
        <w:rPr>
          <w:caps/>
          <w:noProof/>
          <w:color w:val="000000"/>
        </w:rPr>
        <w:t>5.1</w:t>
      </w:r>
      <w:r w:rsidRPr="007C5825">
        <w:rPr>
          <w:i w:val="0"/>
          <w:caps/>
          <w:noProof/>
          <w:sz w:val="22"/>
          <w:szCs w:val="22"/>
        </w:rPr>
        <w:tab/>
      </w:r>
      <w:r w:rsidRPr="007C5825">
        <w:rPr>
          <w:caps/>
          <w:noProof/>
          <w:color w:val="000000"/>
          <w:u w:val="thick"/>
        </w:rPr>
        <w:t>GENERAL</w:t>
      </w:r>
      <w:r w:rsidRPr="007C5825">
        <w:rPr>
          <w:caps/>
          <w:noProof/>
        </w:rPr>
        <w:tab/>
      </w:r>
      <w:r w:rsidRPr="007C5825">
        <w:rPr>
          <w:caps/>
          <w:noProof/>
        </w:rPr>
        <w:fldChar w:fldCharType="begin"/>
      </w:r>
      <w:r w:rsidRPr="007C5825">
        <w:rPr>
          <w:caps/>
          <w:noProof/>
        </w:rPr>
        <w:instrText xml:space="preserve"> PAGEREF _Toc266256976 \h </w:instrText>
      </w:r>
      <w:r w:rsidRPr="007C5825">
        <w:rPr>
          <w:caps/>
          <w:noProof/>
        </w:rPr>
      </w:r>
      <w:r w:rsidRPr="007C5825">
        <w:rPr>
          <w:caps/>
          <w:noProof/>
        </w:rPr>
        <w:fldChar w:fldCharType="separate"/>
      </w:r>
      <w:r>
        <w:rPr>
          <w:caps/>
          <w:noProof/>
        </w:rPr>
        <w:t>6</w:t>
      </w:r>
      <w:r w:rsidRPr="007C5825">
        <w:rPr>
          <w:caps/>
          <w:noProof/>
        </w:rPr>
        <w:fldChar w:fldCharType="end"/>
      </w:r>
    </w:p>
    <w:p w14:paraId="14323F7F" w14:textId="77777777" w:rsidR="00686900" w:rsidRPr="007C5825" w:rsidRDefault="00686900" w:rsidP="00686900">
      <w:pPr>
        <w:pStyle w:val="TOC4"/>
        <w:tabs>
          <w:tab w:val="left" w:pos="1440"/>
        </w:tabs>
        <w:rPr>
          <w:caps/>
          <w:noProof/>
          <w:sz w:val="22"/>
          <w:szCs w:val="22"/>
        </w:rPr>
      </w:pPr>
      <w:r w:rsidRPr="007C5825">
        <w:rPr>
          <w:caps/>
          <w:noProof/>
          <w:color w:val="000000"/>
        </w:rPr>
        <w:t>5.1.1</w:t>
      </w:r>
      <w:r w:rsidRPr="007C5825">
        <w:rPr>
          <w:caps/>
          <w:noProof/>
          <w:sz w:val="22"/>
          <w:szCs w:val="22"/>
        </w:rPr>
        <w:tab/>
      </w:r>
      <w:r w:rsidRPr="007C5825">
        <w:rPr>
          <w:caps/>
          <w:noProof/>
          <w:color w:val="000000"/>
        </w:rPr>
        <w:t>SCOPE</w:t>
      </w:r>
      <w:r w:rsidRPr="007C5825">
        <w:rPr>
          <w:caps/>
          <w:noProof/>
        </w:rPr>
        <w:tab/>
      </w:r>
      <w:r w:rsidRPr="007C5825">
        <w:rPr>
          <w:caps/>
          <w:noProof/>
        </w:rPr>
        <w:fldChar w:fldCharType="begin"/>
      </w:r>
      <w:r w:rsidRPr="007C5825">
        <w:rPr>
          <w:caps/>
          <w:noProof/>
        </w:rPr>
        <w:instrText xml:space="preserve"> PAGEREF _Toc266256977 \h </w:instrText>
      </w:r>
      <w:r w:rsidRPr="007C5825">
        <w:rPr>
          <w:caps/>
          <w:noProof/>
        </w:rPr>
      </w:r>
      <w:r w:rsidRPr="007C5825">
        <w:rPr>
          <w:caps/>
          <w:noProof/>
        </w:rPr>
        <w:fldChar w:fldCharType="separate"/>
      </w:r>
      <w:r>
        <w:rPr>
          <w:caps/>
          <w:noProof/>
        </w:rPr>
        <w:t>6</w:t>
      </w:r>
      <w:r w:rsidRPr="007C5825">
        <w:rPr>
          <w:caps/>
          <w:noProof/>
        </w:rPr>
        <w:fldChar w:fldCharType="end"/>
      </w:r>
    </w:p>
    <w:p w14:paraId="66BA989E" w14:textId="77777777" w:rsidR="00686900" w:rsidRPr="007C5825" w:rsidRDefault="00686900" w:rsidP="00686900">
      <w:pPr>
        <w:pStyle w:val="TOC4"/>
        <w:tabs>
          <w:tab w:val="left" w:pos="1440"/>
        </w:tabs>
        <w:rPr>
          <w:caps/>
          <w:noProof/>
          <w:sz w:val="22"/>
          <w:szCs w:val="22"/>
        </w:rPr>
      </w:pPr>
      <w:r w:rsidRPr="007C5825">
        <w:rPr>
          <w:caps/>
          <w:noProof/>
          <w:color w:val="000000"/>
        </w:rPr>
        <w:t>5.1.2</w:t>
      </w:r>
      <w:r w:rsidRPr="007C5825">
        <w:rPr>
          <w:caps/>
          <w:noProof/>
          <w:sz w:val="22"/>
          <w:szCs w:val="22"/>
        </w:rPr>
        <w:tab/>
      </w:r>
      <w:r w:rsidRPr="007C5825">
        <w:rPr>
          <w:caps/>
          <w:noProof/>
          <w:color w:val="000000"/>
        </w:rPr>
        <w:t>DEFINITIONS</w:t>
      </w:r>
      <w:r w:rsidRPr="007C5825">
        <w:rPr>
          <w:caps/>
          <w:noProof/>
        </w:rPr>
        <w:tab/>
      </w:r>
      <w:r w:rsidRPr="007C5825">
        <w:rPr>
          <w:caps/>
          <w:noProof/>
        </w:rPr>
        <w:fldChar w:fldCharType="begin"/>
      </w:r>
      <w:r w:rsidRPr="007C5825">
        <w:rPr>
          <w:caps/>
          <w:noProof/>
        </w:rPr>
        <w:instrText xml:space="preserve"> PAGEREF _Toc266256978 \h </w:instrText>
      </w:r>
      <w:r w:rsidRPr="007C5825">
        <w:rPr>
          <w:caps/>
          <w:noProof/>
        </w:rPr>
      </w:r>
      <w:r w:rsidRPr="007C5825">
        <w:rPr>
          <w:caps/>
          <w:noProof/>
        </w:rPr>
        <w:fldChar w:fldCharType="separate"/>
      </w:r>
      <w:r>
        <w:rPr>
          <w:caps/>
          <w:noProof/>
        </w:rPr>
        <w:t>6</w:t>
      </w:r>
      <w:r w:rsidRPr="007C5825">
        <w:rPr>
          <w:caps/>
          <w:noProof/>
        </w:rPr>
        <w:fldChar w:fldCharType="end"/>
      </w:r>
    </w:p>
    <w:p w14:paraId="1F7DC90E" w14:textId="77777777" w:rsidR="00686900" w:rsidRPr="007C5825" w:rsidRDefault="00686900" w:rsidP="00686900">
      <w:pPr>
        <w:pStyle w:val="TOC4"/>
        <w:tabs>
          <w:tab w:val="left" w:pos="1440"/>
        </w:tabs>
        <w:rPr>
          <w:caps/>
          <w:noProof/>
          <w:sz w:val="22"/>
          <w:szCs w:val="22"/>
        </w:rPr>
      </w:pPr>
      <w:r w:rsidRPr="007C5825">
        <w:rPr>
          <w:caps/>
          <w:noProof/>
          <w:color w:val="000000"/>
        </w:rPr>
        <w:t>5.1.3</w:t>
      </w:r>
      <w:r w:rsidRPr="007C5825">
        <w:rPr>
          <w:caps/>
          <w:noProof/>
          <w:sz w:val="22"/>
          <w:szCs w:val="22"/>
        </w:rPr>
        <w:tab/>
      </w:r>
      <w:r w:rsidRPr="007C5825">
        <w:rPr>
          <w:caps/>
          <w:noProof/>
          <w:color w:val="000000"/>
        </w:rPr>
        <w:t>ABBREVIATIONS</w:t>
      </w:r>
      <w:r w:rsidRPr="007C5825">
        <w:rPr>
          <w:caps/>
          <w:noProof/>
        </w:rPr>
        <w:tab/>
      </w:r>
      <w:r w:rsidRPr="007C5825">
        <w:rPr>
          <w:caps/>
          <w:noProof/>
        </w:rPr>
        <w:fldChar w:fldCharType="begin"/>
      </w:r>
      <w:r w:rsidRPr="007C5825">
        <w:rPr>
          <w:caps/>
          <w:noProof/>
        </w:rPr>
        <w:instrText xml:space="preserve"> PAGEREF _Toc266256979 \h </w:instrText>
      </w:r>
      <w:r w:rsidRPr="007C5825">
        <w:rPr>
          <w:caps/>
          <w:noProof/>
        </w:rPr>
      </w:r>
      <w:r w:rsidRPr="007C5825">
        <w:rPr>
          <w:caps/>
          <w:noProof/>
        </w:rPr>
        <w:fldChar w:fldCharType="separate"/>
      </w:r>
      <w:r>
        <w:rPr>
          <w:caps/>
          <w:noProof/>
        </w:rPr>
        <w:t>13</w:t>
      </w:r>
      <w:r w:rsidRPr="007C5825">
        <w:rPr>
          <w:caps/>
          <w:noProof/>
        </w:rPr>
        <w:fldChar w:fldCharType="end"/>
      </w:r>
    </w:p>
    <w:p w14:paraId="3796E7E4" w14:textId="77777777" w:rsidR="00686900" w:rsidRPr="007C5825" w:rsidRDefault="00686900" w:rsidP="00686900">
      <w:pPr>
        <w:pStyle w:val="TOC5"/>
        <w:tabs>
          <w:tab w:val="left" w:pos="1680"/>
        </w:tabs>
        <w:rPr>
          <w:caps/>
          <w:noProof/>
          <w:sz w:val="22"/>
          <w:szCs w:val="22"/>
        </w:rPr>
      </w:pPr>
      <w:r w:rsidRPr="007C5825">
        <w:rPr>
          <w:caps/>
          <w:noProof/>
        </w:rPr>
        <w:t>5.1.3.1</w:t>
      </w:r>
      <w:r w:rsidRPr="007C5825">
        <w:rPr>
          <w:caps/>
          <w:noProof/>
          <w:sz w:val="22"/>
          <w:szCs w:val="22"/>
        </w:rPr>
        <w:tab/>
      </w:r>
      <w:r w:rsidRPr="007C5825">
        <w:rPr>
          <w:caps/>
          <w:noProof/>
        </w:rPr>
        <w:t>REFERENCED PUBLICATIONS</w:t>
      </w:r>
      <w:r w:rsidRPr="007C5825">
        <w:rPr>
          <w:caps/>
          <w:noProof/>
        </w:rPr>
        <w:tab/>
      </w:r>
      <w:r w:rsidRPr="007C5825">
        <w:rPr>
          <w:caps/>
          <w:noProof/>
        </w:rPr>
        <w:fldChar w:fldCharType="begin"/>
      </w:r>
      <w:r w:rsidRPr="007C5825">
        <w:rPr>
          <w:caps/>
          <w:noProof/>
        </w:rPr>
        <w:instrText xml:space="preserve"> PAGEREF _Toc266256980 \h </w:instrText>
      </w:r>
      <w:r w:rsidRPr="007C5825">
        <w:rPr>
          <w:caps/>
          <w:noProof/>
        </w:rPr>
      </w:r>
      <w:r w:rsidRPr="007C5825">
        <w:rPr>
          <w:caps/>
          <w:noProof/>
        </w:rPr>
        <w:fldChar w:fldCharType="separate"/>
      </w:r>
      <w:r>
        <w:rPr>
          <w:caps/>
          <w:noProof/>
        </w:rPr>
        <w:t>16</w:t>
      </w:r>
      <w:r w:rsidRPr="007C5825">
        <w:rPr>
          <w:caps/>
          <w:noProof/>
        </w:rPr>
        <w:fldChar w:fldCharType="end"/>
      </w:r>
    </w:p>
    <w:p w14:paraId="334AEC72" w14:textId="77777777" w:rsidR="00686900" w:rsidRPr="007C5825" w:rsidRDefault="00686900" w:rsidP="00686900">
      <w:pPr>
        <w:pStyle w:val="TOC4"/>
        <w:tabs>
          <w:tab w:val="left" w:pos="1440"/>
        </w:tabs>
        <w:rPr>
          <w:caps/>
          <w:noProof/>
          <w:sz w:val="22"/>
          <w:szCs w:val="22"/>
        </w:rPr>
      </w:pPr>
      <w:r w:rsidRPr="007C5825">
        <w:rPr>
          <w:caps/>
          <w:noProof/>
          <w:color w:val="000000"/>
        </w:rPr>
        <w:t>5.1.4</w:t>
      </w:r>
      <w:r w:rsidRPr="007C5825">
        <w:rPr>
          <w:caps/>
          <w:noProof/>
          <w:sz w:val="22"/>
          <w:szCs w:val="22"/>
        </w:rPr>
        <w:tab/>
      </w:r>
      <w:r w:rsidRPr="007C5825">
        <w:rPr>
          <w:caps/>
          <w:noProof/>
          <w:color w:val="000000"/>
        </w:rPr>
        <w:t>LEGAL REQUIREMENTS</w:t>
      </w:r>
      <w:r w:rsidRPr="007C5825">
        <w:rPr>
          <w:caps/>
          <w:noProof/>
        </w:rPr>
        <w:tab/>
      </w:r>
      <w:r w:rsidRPr="007C5825">
        <w:rPr>
          <w:caps/>
          <w:noProof/>
        </w:rPr>
        <w:fldChar w:fldCharType="begin"/>
      </w:r>
      <w:r w:rsidRPr="007C5825">
        <w:rPr>
          <w:caps/>
          <w:noProof/>
        </w:rPr>
        <w:instrText xml:space="preserve"> PAGEREF _Toc266256981 \h </w:instrText>
      </w:r>
      <w:r w:rsidRPr="007C5825">
        <w:rPr>
          <w:caps/>
          <w:noProof/>
        </w:rPr>
      </w:r>
      <w:r w:rsidRPr="007C5825">
        <w:rPr>
          <w:caps/>
          <w:noProof/>
        </w:rPr>
        <w:fldChar w:fldCharType="separate"/>
      </w:r>
      <w:r>
        <w:rPr>
          <w:caps/>
          <w:noProof/>
        </w:rPr>
        <w:t>16</w:t>
      </w:r>
      <w:r w:rsidRPr="007C5825">
        <w:rPr>
          <w:caps/>
          <w:noProof/>
        </w:rPr>
        <w:fldChar w:fldCharType="end"/>
      </w:r>
    </w:p>
    <w:p w14:paraId="5C5DAA5A" w14:textId="77777777" w:rsidR="00686900" w:rsidRPr="007C5825" w:rsidRDefault="00686900" w:rsidP="00686900">
      <w:pPr>
        <w:pStyle w:val="TOC4"/>
        <w:tabs>
          <w:tab w:val="left" w:pos="1440"/>
        </w:tabs>
        <w:rPr>
          <w:caps/>
          <w:noProof/>
          <w:sz w:val="22"/>
          <w:szCs w:val="22"/>
        </w:rPr>
      </w:pPr>
      <w:r w:rsidRPr="007C5825">
        <w:rPr>
          <w:caps/>
          <w:noProof/>
          <w:color w:val="000000"/>
        </w:rPr>
        <w:t>5.1.5</w:t>
      </w:r>
      <w:r w:rsidRPr="007C5825">
        <w:rPr>
          <w:caps/>
          <w:noProof/>
          <w:sz w:val="22"/>
          <w:szCs w:val="22"/>
        </w:rPr>
        <w:tab/>
      </w:r>
      <w:r w:rsidRPr="007C5825">
        <w:rPr>
          <w:caps/>
          <w:noProof/>
        </w:rPr>
        <w:t>PRE-PRODUCTION PROCESS / MEETING</w:t>
      </w:r>
      <w:r w:rsidRPr="007C5825">
        <w:rPr>
          <w:caps/>
          <w:noProof/>
        </w:rPr>
        <w:tab/>
      </w:r>
      <w:r w:rsidRPr="007C5825">
        <w:rPr>
          <w:caps/>
          <w:noProof/>
        </w:rPr>
        <w:fldChar w:fldCharType="begin"/>
      </w:r>
      <w:r w:rsidRPr="007C5825">
        <w:rPr>
          <w:caps/>
          <w:noProof/>
        </w:rPr>
        <w:instrText xml:space="preserve"> PAGEREF _Toc266256982 \h </w:instrText>
      </w:r>
      <w:r w:rsidRPr="007C5825">
        <w:rPr>
          <w:caps/>
          <w:noProof/>
        </w:rPr>
      </w:r>
      <w:r w:rsidRPr="007C5825">
        <w:rPr>
          <w:caps/>
          <w:noProof/>
        </w:rPr>
        <w:fldChar w:fldCharType="separate"/>
      </w:r>
      <w:r>
        <w:rPr>
          <w:caps/>
          <w:noProof/>
        </w:rPr>
        <w:t>17</w:t>
      </w:r>
      <w:r w:rsidRPr="007C5825">
        <w:rPr>
          <w:caps/>
          <w:noProof/>
        </w:rPr>
        <w:fldChar w:fldCharType="end"/>
      </w:r>
    </w:p>
    <w:p w14:paraId="105D2FD7" w14:textId="77777777" w:rsidR="00686900" w:rsidRPr="007C5825" w:rsidRDefault="00686900" w:rsidP="00686900">
      <w:pPr>
        <w:pStyle w:val="TOC4"/>
        <w:tabs>
          <w:tab w:val="left" w:pos="1440"/>
        </w:tabs>
        <w:rPr>
          <w:caps/>
          <w:noProof/>
          <w:sz w:val="22"/>
          <w:szCs w:val="22"/>
        </w:rPr>
      </w:pPr>
      <w:r w:rsidRPr="007C5825">
        <w:rPr>
          <w:caps/>
          <w:noProof/>
          <w:color w:val="000000"/>
        </w:rPr>
        <w:t>5.1.6</w:t>
      </w:r>
      <w:r w:rsidRPr="007C5825">
        <w:rPr>
          <w:caps/>
          <w:noProof/>
          <w:sz w:val="22"/>
          <w:szCs w:val="22"/>
        </w:rPr>
        <w:tab/>
      </w:r>
      <w:r w:rsidRPr="007C5825">
        <w:rPr>
          <w:caps/>
          <w:noProof/>
          <w:color w:val="000000"/>
        </w:rPr>
        <w:t>OVERALL REQUIREMENTS</w:t>
      </w:r>
      <w:r w:rsidRPr="007C5825">
        <w:rPr>
          <w:caps/>
          <w:noProof/>
        </w:rPr>
        <w:tab/>
      </w:r>
      <w:r w:rsidRPr="007C5825">
        <w:rPr>
          <w:caps/>
          <w:noProof/>
        </w:rPr>
        <w:fldChar w:fldCharType="begin"/>
      </w:r>
      <w:r w:rsidRPr="007C5825">
        <w:rPr>
          <w:caps/>
          <w:noProof/>
        </w:rPr>
        <w:instrText xml:space="preserve"> PAGEREF _Toc266256983 \h </w:instrText>
      </w:r>
      <w:r w:rsidRPr="007C5825">
        <w:rPr>
          <w:caps/>
          <w:noProof/>
        </w:rPr>
      </w:r>
      <w:r w:rsidRPr="007C5825">
        <w:rPr>
          <w:caps/>
          <w:noProof/>
        </w:rPr>
        <w:fldChar w:fldCharType="separate"/>
      </w:r>
      <w:r>
        <w:rPr>
          <w:caps/>
          <w:noProof/>
        </w:rPr>
        <w:t>17</w:t>
      </w:r>
      <w:r w:rsidRPr="007C5825">
        <w:rPr>
          <w:caps/>
          <w:noProof/>
        </w:rPr>
        <w:fldChar w:fldCharType="end"/>
      </w:r>
    </w:p>
    <w:p w14:paraId="62010938" w14:textId="77777777" w:rsidR="00686900" w:rsidRPr="007C5825" w:rsidRDefault="00686900" w:rsidP="00686900">
      <w:pPr>
        <w:pStyle w:val="TOC5"/>
        <w:tabs>
          <w:tab w:val="left" w:pos="1680"/>
        </w:tabs>
        <w:rPr>
          <w:caps/>
          <w:noProof/>
          <w:sz w:val="22"/>
          <w:szCs w:val="22"/>
        </w:rPr>
      </w:pPr>
      <w:r w:rsidRPr="007C5825">
        <w:rPr>
          <w:caps/>
          <w:noProof/>
        </w:rPr>
        <w:t>5.1.6.1</w:t>
      </w:r>
      <w:r w:rsidRPr="007C5825">
        <w:rPr>
          <w:caps/>
          <w:noProof/>
          <w:sz w:val="22"/>
          <w:szCs w:val="22"/>
        </w:rPr>
        <w:tab/>
      </w:r>
      <w:r w:rsidRPr="007C5825">
        <w:rPr>
          <w:caps/>
          <w:noProof/>
        </w:rPr>
        <w:t>DIMENSIONS</w:t>
      </w:r>
      <w:r w:rsidRPr="007C5825">
        <w:rPr>
          <w:caps/>
          <w:noProof/>
        </w:rPr>
        <w:tab/>
      </w:r>
      <w:r w:rsidRPr="007C5825">
        <w:rPr>
          <w:caps/>
          <w:noProof/>
        </w:rPr>
        <w:fldChar w:fldCharType="begin"/>
      </w:r>
      <w:r w:rsidRPr="007C5825">
        <w:rPr>
          <w:caps/>
          <w:noProof/>
        </w:rPr>
        <w:instrText xml:space="preserve"> PAGEREF _Toc266256984 \h </w:instrText>
      </w:r>
      <w:r w:rsidRPr="007C5825">
        <w:rPr>
          <w:caps/>
          <w:noProof/>
        </w:rPr>
      </w:r>
      <w:r w:rsidRPr="007C5825">
        <w:rPr>
          <w:caps/>
          <w:noProof/>
        </w:rPr>
        <w:fldChar w:fldCharType="separate"/>
      </w:r>
      <w:r>
        <w:rPr>
          <w:caps/>
          <w:noProof/>
        </w:rPr>
        <w:t>18</w:t>
      </w:r>
      <w:r w:rsidRPr="007C5825">
        <w:rPr>
          <w:caps/>
          <w:noProof/>
        </w:rPr>
        <w:fldChar w:fldCharType="end"/>
      </w:r>
    </w:p>
    <w:p w14:paraId="5CCB996F" w14:textId="77777777" w:rsidR="00686900" w:rsidRPr="007C5825" w:rsidRDefault="00686900" w:rsidP="00686900">
      <w:pPr>
        <w:pStyle w:val="TOC5"/>
        <w:tabs>
          <w:tab w:val="left" w:pos="1680"/>
        </w:tabs>
        <w:rPr>
          <w:caps/>
          <w:noProof/>
          <w:sz w:val="22"/>
          <w:szCs w:val="22"/>
        </w:rPr>
      </w:pPr>
      <w:r w:rsidRPr="007C5825">
        <w:rPr>
          <w:caps/>
          <w:noProof/>
          <w:color w:val="000000"/>
        </w:rPr>
        <w:t>5.1.6.2</w:t>
      </w:r>
      <w:r w:rsidRPr="007C5825">
        <w:rPr>
          <w:caps/>
          <w:noProof/>
          <w:sz w:val="22"/>
          <w:szCs w:val="22"/>
        </w:rPr>
        <w:tab/>
      </w:r>
      <w:r w:rsidRPr="007C5825">
        <w:rPr>
          <w:caps/>
          <w:noProof/>
          <w:color w:val="000000"/>
        </w:rPr>
        <w:t>WEIGHT</w:t>
      </w:r>
      <w:r w:rsidRPr="007C5825">
        <w:rPr>
          <w:caps/>
          <w:noProof/>
        </w:rPr>
        <w:tab/>
      </w:r>
      <w:r w:rsidRPr="007C5825">
        <w:rPr>
          <w:caps/>
          <w:noProof/>
        </w:rPr>
        <w:fldChar w:fldCharType="begin"/>
      </w:r>
      <w:r w:rsidRPr="007C5825">
        <w:rPr>
          <w:caps/>
          <w:noProof/>
        </w:rPr>
        <w:instrText xml:space="preserve"> PAGEREF _Toc266256985 \h </w:instrText>
      </w:r>
      <w:r w:rsidRPr="007C5825">
        <w:rPr>
          <w:caps/>
          <w:noProof/>
        </w:rPr>
      </w:r>
      <w:r w:rsidRPr="007C5825">
        <w:rPr>
          <w:caps/>
          <w:noProof/>
        </w:rPr>
        <w:fldChar w:fldCharType="separate"/>
      </w:r>
      <w:r>
        <w:rPr>
          <w:caps/>
          <w:noProof/>
        </w:rPr>
        <w:t>20</w:t>
      </w:r>
      <w:r w:rsidRPr="007C5825">
        <w:rPr>
          <w:caps/>
          <w:noProof/>
        </w:rPr>
        <w:fldChar w:fldCharType="end"/>
      </w:r>
    </w:p>
    <w:p w14:paraId="09CA2D57" w14:textId="77777777" w:rsidR="00686900" w:rsidRPr="007C5825" w:rsidRDefault="00686900" w:rsidP="00686900">
      <w:pPr>
        <w:pStyle w:val="TOC5"/>
        <w:tabs>
          <w:tab w:val="left" w:pos="1680"/>
        </w:tabs>
        <w:rPr>
          <w:caps/>
          <w:noProof/>
          <w:sz w:val="22"/>
          <w:szCs w:val="22"/>
        </w:rPr>
      </w:pPr>
      <w:r w:rsidRPr="007C5825">
        <w:rPr>
          <w:caps/>
          <w:noProof/>
          <w:color w:val="000000"/>
        </w:rPr>
        <w:t>5.1.6.3</w:t>
      </w:r>
      <w:r w:rsidRPr="007C5825">
        <w:rPr>
          <w:caps/>
          <w:noProof/>
          <w:sz w:val="22"/>
          <w:szCs w:val="22"/>
        </w:rPr>
        <w:tab/>
      </w:r>
      <w:r w:rsidRPr="007C5825">
        <w:rPr>
          <w:caps/>
          <w:noProof/>
          <w:color w:val="000000"/>
        </w:rPr>
        <w:t>CAPACITY</w:t>
      </w:r>
      <w:r w:rsidRPr="007C5825">
        <w:rPr>
          <w:caps/>
          <w:noProof/>
        </w:rPr>
        <w:tab/>
      </w:r>
      <w:r w:rsidRPr="007C5825">
        <w:rPr>
          <w:caps/>
          <w:noProof/>
        </w:rPr>
        <w:fldChar w:fldCharType="begin"/>
      </w:r>
      <w:r w:rsidRPr="007C5825">
        <w:rPr>
          <w:caps/>
          <w:noProof/>
        </w:rPr>
        <w:instrText xml:space="preserve"> PAGEREF _Toc266256986 \h </w:instrText>
      </w:r>
      <w:r w:rsidRPr="007C5825">
        <w:rPr>
          <w:caps/>
          <w:noProof/>
        </w:rPr>
      </w:r>
      <w:r w:rsidRPr="007C5825">
        <w:rPr>
          <w:caps/>
          <w:noProof/>
        </w:rPr>
        <w:fldChar w:fldCharType="separate"/>
      </w:r>
      <w:r>
        <w:rPr>
          <w:caps/>
          <w:noProof/>
        </w:rPr>
        <w:t>21</w:t>
      </w:r>
      <w:r w:rsidRPr="007C5825">
        <w:rPr>
          <w:caps/>
          <w:noProof/>
        </w:rPr>
        <w:fldChar w:fldCharType="end"/>
      </w:r>
    </w:p>
    <w:p w14:paraId="2C3A194E" w14:textId="77777777" w:rsidR="00686900" w:rsidRPr="007C5825" w:rsidRDefault="00686900" w:rsidP="00686900">
      <w:pPr>
        <w:pStyle w:val="TOC5"/>
        <w:tabs>
          <w:tab w:val="left" w:pos="1680"/>
        </w:tabs>
        <w:rPr>
          <w:caps/>
          <w:noProof/>
          <w:sz w:val="22"/>
          <w:szCs w:val="22"/>
        </w:rPr>
      </w:pPr>
      <w:r w:rsidRPr="007C5825">
        <w:rPr>
          <w:caps/>
          <w:noProof/>
          <w:color w:val="000000"/>
        </w:rPr>
        <w:t>5.1.6.4</w:t>
      </w:r>
      <w:r w:rsidRPr="007C5825">
        <w:rPr>
          <w:caps/>
          <w:noProof/>
          <w:sz w:val="22"/>
          <w:szCs w:val="22"/>
        </w:rPr>
        <w:tab/>
      </w:r>
      <w:r w:rsidRPr="007C5825">
        <w:rPr>
          <w:caps/>
          <w:noProof/>
          <w:color w:val="000000"/>
        </w:rPr>
        <w:t>SERVICE LIFE AND MAINTENANCE</w:t>
      </w:r>
      <w:r w:rsidRPr="007C5825">
        <w:rPr>
          <w:caps/>
          <w:noProof/>
        </w:rPr>
        <w:tab/>
      </w:r>
      <w:r w:rsidRPr="007C5825">
        <w:rPr>
          <w:caps/>
          <w:noProof/>
        </w:rPr>
        <w:fldChar w:fldCharType="begin"/>
      </w:r>
      <w:r w:rsidRPr="007C5825">
        <w:rPr>
          <w:caps/>
          <w:noProof/>
        </w:rPr>
        <w:instrText xml:space="preserve"> PAGEREF _Toc266256987 \h </w:instrText>
      </w:r>
      <w:r w:rsidRPr="007C5825">
        <w:rPr>
          <w:caps/>
          <w:noProof/>
        </w:rPr>
      </w:r>
      <w:r w:rsidRPr="007C5825">
        <w:rPr>
          <w:caps/>
          <w:noProof/>
        </w:rPr>
        <w:fldChar w:fldCharType="separate"/>
      </w:r>
      <w:r>
        <w:rPr>
          <w:caps/>
          <w:noProof/>
        </w:rPr>
        <w:t>21</w:t>
      </w:r>
      <w:r w:rsidRPr="007C5825">
        <w:rPr>
          <w:caps/>
          <w:noProof/>
        </w:rPr>
        <w:fldChar w:fldCharType="end"/>
      </w:r>
    </w:p>
    <w:p w14:paraId="4BE98FBD" w14:textId="77777777" w:rsidR="00686900" w:rsidRPr="007C5825" w:rsidRDefault="00686900" w:rsidP="00686900">
      <w:pPr>
        <w:pStyle w:val="TOC5"/>
        <w:tabs>
          <w:tab w:val="left" w:pos="1680"/>
        </w:tabs>
        <w:rPr>
          <w:caps/>
          <w:noProof/>
          <w:sz w:val="22"/>
          <w:szCs w:val="22"/>
        </w:rPr>
      </w:pPr>
      <w:r w:rsidRPr="007C5825">
        <w:rPr>
          <w:caps/>
          <w:noProof/>
          <w:color w:val="000000"/>
        </w:rPr>
        <w:t>5.1.6.5</w:t>
      </w:r>
      <w:r w:rsidRPr="007C5825">
        <w:rPr>
          <w:caps/>
          <w:noProof/>
          <w:sz w:val="22"/>
          <w:szCs w:val="22"/>
        </w:rPr>
        <w:tab/>
      </w:r>
      <w:r w:rsidRPr="007C5825">
        <w:rPr>
          <w:caps/>
          <w:noProof/>
          <w:color w:val="000000"/>
        </w:rPr>
        <w:t>OPERATING ENVIRONMENT</w:t>
      </w:r>
      <w:r w:rsidRPr="007C5825">
        <w:rPr>
          <w:caps/>
          <w:noProof/>
        </w:rPr>
        <w:tab/>
      </w:r>
      <w:r w:rsidRPr="007C5825">
        <w:rPr>
          <w:caps/>
          <w:noProof/>
        </w:rPr>
        <w:fldChar w:fldCharType="begin"/>
      </w:r>
      <w:r w:rsidRPr="007C5825">
        <w:rPr>
          <w:caps/>
          <w:noProof/>
        </w:rPr>
        <w:instrText xml:space="preserve"> PAGEREF _Toc266256988 \h </w:instrText>
      </w:r>
      <w:r w:rsidRPr="007C5825">
        <w:rPr>
          <w:caps/>
          <w:noProof/>
        </w:rPr>
      </w:r>
      <w:r w:rsidRPr="007C5825">
        <w:rPr>
          <w:caps/>
          <w:noProof/>
        </w:rPr>
        <w:fldChar w:fldCharType="separate"/>
      </w:r>
      <w:r>
        <w:rPr>
          <w:caps/>
          <w:noProof/>
        </w:rPr>
        <w:t>22</w:t>
      </w:r>
      <w:r w:rsidRPr="007C5825">
        <w:rPr>
          <w:caps/>
          <w:noProof/>
        </w:rPr>
        <w:fldChar w:fldCharType="end"/>
      </w:r>
    </w:p>
    <w:p w14:paraId="5A3C2DA9" w14:textId="77777777" w:rsidR="00686900" w:rsidRPr="007C5825" w:rsidRDefault="00686900" w:rsidP="00686900">
      <w:pPr>
        <w:pStyle w:val="TOC5"/>
        <w:tabs>
          <w:tab w:val="left" w:pos="1680"/>
        </w:tabs>
        <w:rPr>
          <w:caps/>
          <w:noProof/>
          <w:sz w:val="22"/>
          <w:szCs w:val="22"/>
        </w:rPr>
      </w:pPr>
      <w:r w:rsidRPr="007C5825">
        <w:rPr>
          <w:caps/>
          <w:noProof/>
          <w:color w:val="000000"/>
        </w:rPr>
        <w:t>5.1.6.6</w:t>
      </w:r>
      <w:r w:rsidRPr="007C5825">
        <w:rPr>
          <w:caps/>
          <w:noProof/>
          <w:sz w:val="22"/>
          <w:szCs w:val="22"/>
        </w:rPr>
        <w:tab/>
      </w:r>
      <w:r w:rsidRPr="007C5825">
        <w:rPr>
          <w:caps/>
          <w:noProof/>
          <w:color w:val="000000"/>
        </w:rPr>
        <w:t>NOISE</w:t>
      </w:r>
      <w:r w:rsidRPr="007C5825">
        <w:rPr>
          <w:caps/>
          <w:noProof/>
        </w:rPr>
        <w:tab/>
      </w:r>
      <w:r w:rsidRPr="007C5825">
        <w:rPr>
          <w:caps/>
          <w:noProof/>
        </w:rPr>
        <w:fldChar w:fldCharType="begin"/>
      </w:r>
      <w:r w:rsidRPr="007C5825">
        <w:rPr>
          <w:caps/>
          <w:noProof/>
        </w:rPr>
        <w:instrText xml:space="preserve"> PAGEREF _Toc266256989 \h </w:instrText>
      </w:r>
      <w:r w:rsidRPr="007C5825">
        <w:rPr>
          <w:caps/>
          <w:noProof/>
        </w:rPr>
      </w:r>
      <w:r w:rsidRPr="007C5825">
        <w:rPr>
          <w:caps/>
          <w:noProof/>
        </w:rPr>
        <w:fldChar w:fldCharType="separate"/>
      </w:r>
      <w:r>
        <w:rPr>
          <w:caps/>
          <w:noProof/>
        </w:rPr>
        <w:t>22</w:t>
      </w:r>
      <w:r w:rsidRPr="007C5825">
        <w:rPr>
          <w:caps/>
          <w:noProof/>
        </w:rPr>
        <w:fldChar w:fldCharType="end"/>
      </w:r>
    </w:p>
    <w:p w14:paraId="51B08ABA" w14:textId="77777777" w:rsidR="00686900" w:rsidRPr="007C5825" w:rsidRDefault="00686900" w:rsidP="00686900">
      <w:pPr>
        <w:pStyle w:val="TOC5"/>
        <w:tabs>
          <w:tab w:val="left" w:pos="1680"/>
        </w:tabs>
        <w:rPr>
          <w:caps/>
          <w:noProof/>
          <w:sz w:val="22"/>
          <w:szCs w:val="22"/>
        </w:rPr>
      </w:pPr>
      <w:r w:rsidRPr="007C5825">
        <w:rPr>
          <w:caps/>
          <w:noProof/>
          <w:color w:val="000000"/>
        </w:rPr>
        <w:t>5.1.6.7</w:t>
      </w:r>
      <w:r w:rsidRPr="007C5825">
        <w:rPr>
          <w:caps/>
          <w:noProof/>
          <w:sz w:val="22"/>
          <w:szCs w:val="22"/>
        </w:rPr>
        <w:tab/>
      </w:r>
      <w:r w:rsidRPr="007C5825">
        <w:rPr>
          <w:caps/>
          <w:noProof/>
          <w:color w:val="000000"/>
        </w:rPr>
        <w:t>FIRE SAFETY</w:t>
      </w:r>
      <w:r w:rsidRPr="007C5825">
        <w:rPr>
          <w:caps/>
          <w:noProof/>
        </w:rPr>
        <w:tab/>
      </w:r>
      <w:r w:rsidRPr="007C5825">
        <w:rPr>
          <w:caps/>
          <w:noProof/>
        </w:rPr>
        <w:fldChar w:fldCharType="begin"/>
      </w:r>
      <w:r w:rsidRPr="007C5825">
        <w:rPr>
          <w:caps/>
          <w:noProof/>
        </w:rPr>
        <w:instrText xml:space="preserve"> PAGEREF _Toc266256990 \h </w:instrText>
      </w:r>
      <w:r w:rsidRPr="007C5825">
        <w:rPr>
          <w:caps/>
          <w:noProof/>
        </w:rPr>
      </w:r>
      <w:r w:rsidRPr="007C5825">
        <w:rPr>
          <w:caps/>
          <w:noProof/>
        </w:rPr>
        <w:fldChar w:fldCharType="separate"/>
      </w:r>
      <w:r>
        <w:rPr>
          <w:caps/>
          <w:noProof/>
        </w:rPr>
        <w:t>23</w:t>
      </w:r>
      <w:r w:rsidRPr="007C5825">
        <w:rPr>
          <w:caps/>
          <w:noProof/>
        </w:rPr>
        <w:fldChar w:fldCharType="end"/>
      </w:r>
    </w:p>
    <w:p w14:paraId="7CC6F5B5" w14:textId="77777777" w:rsidR="00686900" w:rsidRPr="007C5825" w:rsidRDefault="00686900" w:rsidP="00686900">
      <w:pPr>
        <w:pStyle w:val="TOC5"/>
        <w:tabs>
          <w:tab w:val="left" w:pos="1680"/>
        </w:tabs>
        <w:rPr>
          <w:caps/>
          <w:noProof/>
          <w:sz w:val="22"/>
          <w:szCs w:val="22"/>
        </w:rPr>
      </w:pPr>
      <w:r w:rsidRPr="007C5825">
        <w:rPr>
          <w:caps/>
          <w:noProof/>
          <w:color w:val="000000"/>
        </w:rPr>
        <w:t>5.1.6.8</w:t>
      </w:r>
      <w:r w:rsidRPr="007C5825">
        <w:rPr>
          <w:caps/>
          <w:noProof/>
          <w:sz w:val="22"/>
          <w:szCs w:val="22"/>
        </w:rPr>
        <w:tab/>
      </w:r>
      <w:r w:rsidRPr="007C5825">
        <w:rPr>
          <w:caps/>
          <w:noProof/>
          <w:color w:val="000000"/>
        </w:rPr>
        <w:t>ELDERLY AND DISABLED PASSENGERS</w:t>
      </w:r>
      <w:r w:rsidRPr="007C5825">
        <w:rPr>
          <w:caps/>
          <w:noProof/>
        </w:rPr>
        <w:tab/>
      </w:r>
      <w:r w:rsidRPr="007C5825">
        <w:rPr>
          <w:caps/>
          <w:noProof/>
        </w:rPr>
        <w:fldChar w:fldCharType="begin"/>
      </w:r>
      <w:r w:rsidRPr="007C5825">
        <w:rPr>
          <w:caps/>
          <w:noProof/>
        </w:rPr>
        <w:instrText xml:space="preserve"> PAGEREF _Toc266256991 \h </w:instrText>
      </w:r>
      <w:r w:rsidRPr="007C5825">
        <w:rPr>
          <w:caps/>
          <w:noProof/>
        </w:rPr>
      </w:r>
      <w:r w:rsidRPr="007C5825">
        <w:rPr>
          <w:caps/>
          <w:noProof/>
        </w:rPr>
        <w:fldChar w:fldCharType="separate"/>
      </w:r>
      <w:r>
        <w:rPr>
          <w:caps/>
          <w:noProof/>
        </w:rPr>
        <w:t>24</w:t>
      </w:r>
      <w:r w:rsidRPr="007C5825">
        <w:rPr>
          <w:caps/>
          <w:noProof/>
        </w:rPr>
        <w:fldChar w:fldCharType="end"/>
      </w:r>
    </w:p>
    <w:p w14:paraId="77CD0F6B" w14:textId="77777777" w:rsidR="00686900" w:rsidRPr="007C5825" w:rsidRDefault="00686900" w:rsidP="00686900">
      <w:pPr>
        <w:pStyle w:val="TOC3"/>
        <w:tabs>
          <w:tab w:val="left" w:pos="960"/>
        </w:tabs>
        <w:rPr>
          <w:i w:val="0"/>
          <w:caps/>
          <w:noProof/>
          <w:sz w:val="22"/>
          <w:szCs w:val="22"/>
        </w:rPr>
      </w:pPr>
      <w:r w:rsidRPr="007C5825">
        <w:rPr>
          <w:caps/>
          <w:noProof/>
          <w:color w:val="000000"/>
        </w:rPr>
        <w:t>5.2</w:t>
      </w:r>
      <w:r w:rsidRPr="007C5825">
        <w:rPr>
          <w:i w:val="0"/>
          <w:caps/>
          <w:noProof/>
          <w:sz w:val="22"/>
          <w:szCs w:val="22"/>
        </w:rPr>
        <w:tab/>
      </w:r>
      <w:r w:rsidRPr="007C5825">
        <w:rPr>
          <w:caps/>
          <w:noProof/>
          <w:color w:val="000000"/>
          <w:u w:val="thick"/>
        </w:rPr>
        <w:t>PROPULSION SYSTEM</w:t>
      </w:r>
      <w:r w:rsidRPr="007C5825">
        <w:rPr>
          <w:caps/>
          <w:noProof/>
        </w:rPr>
        <w:tab/>
      </w:r>
      <w:r w:rsidRPr="007C5825">
        <w:rPr>
          <w:caps/>
          <w:noProof/>
        </w:rPr>
        <w:fldChar w:fldCharType="begin"/>
      </w:r>
      <w:r w:rsidRPr="007C5825">
        <w:rPr>
          <w:caps/>
          <w:noProof/>
        </w:rPr>
        <w:instrText xml:space="preserve"> PAGEREF _Toc266256992 \h </w:instrText>
      </w:r>
      <w:r w:rsidRPr="007C5825">
        <w:rPr>
          <w:caps/>
          <w:noProof/>
        </w:rPr>
      </w:r>
      <w:r w:rsidRPr="007C5825">
        <w:rPr>
          <w:caps/>
          <w:noProof/>
        </w:rPr>
        <w:fldChar w:fldCharType="separate"/>
      </w:r>
      <w:r>
        <w:rPr>
          <w:caps/>
          <w:noProof/>
        </w:rPr>
        <w:t>24</w:t>
      </w:r>
      <w:r w:rsidRPr="007C5825">
        <w:rPr>
          <w:caps/>
          <w:noProof/>
        </w:rPr>
        <w:fldChar w:fldCharType="end"/>
      </w:r>
    </w:p>
    <w:p w14:paraId="10D58704" w14:textId="77777777" w:rsidR="00686900" w:rsidRPr="007C5825" w:rsidRDefault="00686900" w:rsidP="00686900">
      <w:pPr>
        <w:pStyle w:val="TOC4"/>
        <w:tabs>
          <w:tab w:val="left" w:pos="1440"/>
        </w:tabs>
        <w:rPr>
          <w:caps/>
          <w:noProof/>
          <w:sz w:val="22"/>
          <w:szCs w:val="22"/>
        </w:rPr>
      </w:pPr>
      <w:r w:rsidRPr="007C5825">
        <w:rPr>
          <w:caps/>
          <w:noProof/>
        </w:rPr>
        <w:t>5.2.1</w:t>
      </w:r>
      <w:r w:rsidRPr="007C5825">
        <w:rPr>
          <w:caps/>
          <w:noProof/>
          <w:sz w:val="22"/>
          <w:szCs w:val="22"/>
        </w:rPr>
        <w:tab/>
      </w:r>
      <w:r w:rsidRPr="007C5825">
        <w:rPr>
          <w:caps/>
          <w:noProof/>
        </w:rPr>
        <w:t>VEHICLE PERFORMANCE</w:t>
      </w:r>
      <w:r w:rsidRPr="007C5825">
        <w:rPr>
          <w:caps/>
          <w:noProof/>
        </w:rPr>
        <w:tab/>
      </w:r>
      <w:r w:rsidRPr="007C5825">
        <w:rPr>
          <w:caps/>
          <w:noProof/>
        </w:rPr>
        <w:fldChar w:fldCharType="begin"/>
      </w:r>
      <w:r w:rsidRPr="007C5825">
        <w:rPr>
          <w:caps/>
          <w:noProof/>
        </w:rPr>
        <w:instrText xml:space="preserve"> PAGEREF _Toc266256993 \h </w:instrText>
      </w:r>
      <w:r w:rsidRPr="007C5825">
        <w:rPr>
          <w:caps/>
          <w:noProof/>
        </w:rPr>
      </w:r>
      <w:r w:rsidRPr="007C5825">
        <w:rPr>
          <w:caps/>
          <w:noProof/>
        </w:rPr>
        <w:fldChar w:fldCharType="separate"/>
      </w:r>
      <w:r>
        <w:rPr>
          <w:caps/>
          <w:noProof/>
        </w:rPr>
        <w:t>24</w:t>
      </w:r>
      <w:r w:rsidRPr="007C5825">
        <w:rPr>
          <w:caps/>
          <w:noProof/>
        </w:rPr>
        <w:fldChar w:fldCharType="end"/>
      </w:r>
    </w:p>
    <w:p w14:paraId="6AA963C4" w14:textId="77777777" w:rsidR="00686900" w:rsidRPr="007C5825" w:rsidRDefault="00686900" w:rsidP="00686900">
      <w:pPr>
        <w:pStyle w:val="TOC5"/>
        <w:tabs>
          <w:tab w:val="left" w:pos="1680"/>
        </w:tabs>
        <w:rPr>
          <w:caps/>
          <w:noProof/>
          <w:sz w:val="22"/>
          <w:szCs w:val="22"/>
        </w:rPr>
      </w:pPr>
      <w:r w:rsidRPr="007C5825">
        <w:rPr>
          <w:caps/>
          <w:noProof/>
          <w:color w:val="000000"/>
        </w:rPr>
        <w:t>5.2.1.1</w:t>
      </w:r>
      <w:r w:rsidRPr="007C5825">
        <w:rPr>
          <w:caps/>
          <w:noProof/>
          <w:sz w:val="22"/>
          <w:szCs w:val="22"/>
        </w:rPr>
        <w:tab/>
      </w:r>
      <w:r w:rsidRPr="007C5825">
        <w:rPr>
          <w:caps/>
          <w:noProof/>
          <w:color w:val="000000"/>
        </w:rPr>
        <w:t>POWER REQUIREMENTS</w:t>
      </w:r>
      <w:r w:rsidRPr="007C5825">
        <w:rPr>
          <w:caps/>
          <w:noProof/>
        </w:rPr>
        <w:tab/>
      </w:r>
      <w:r w:rsidRPr="007C5825">
        <w:rPr>
          <w:caps/>
          <w:noProof/>
        </w:rPr>
        <w:fldChar w:fldCharType="begin"/>
      </w:r>
      <w:r w:rsidRPr="007C5825">
        <w:rPr>
          <w:caps/>
          <w:noProof/>
        </w:rPr>
        <w:instrText xml:space="preserve"> PAGEREF _Toc266256994 \h </w:instrText>
      </w:r>
      <w:r w:rsidRPr="007C5825">
        <w:rPr>
          <w:caps/>
          <w:noProof/>
        </w:rPr>
      </w:r>
      <w:r w:rsidRPr="007C5825">
        <w:rPr>
          <w:caps/>
          <w:noProof/>
        </w:rPr>
        <w:fldChar w:fldCharType="separate"/>
      </w:r>
      <w:r>
        <w:rPr>
          <w:caps/>
          <w:noProof/>
        </w:rPr>
        <w:t>24</w:t>
      </w:r>
      <w:r w:rsidRPr="007C5825">
        <w:rPr>
          <w:caps/>
          <w:noProof/>
        </w:rPr>
        <w:fldChar w:fldCharType="end"/>
      </w:r>
    </w:p>
    <w:p w14:paraId="7F6542B2" w14:textId="77777777" w:rsidR="00686900" w:rsidRPr="007C5825" w:rsidRDefault="00686900" w:rsidP="00686900">
      <w:pPr>
        <w:pStyle w:val="TOC5"/>
        <w:tabs>
          <w:tab w:val="left" w:pos="1680"/>
        </w:tabs>
        <w:rPr>
          <w:caps/>
          <w:noProof/>
          <w:sz w:val="22"/>
          <w:szCs w:val="22"/>
        </w:rPr>
      </w:pPr>
      <w:r w:rsidRPr="007C5825">
        <w:rPr>
          <w:caps/>
          <w:noProof/>
          <w:color w:val="000000"/>
        </w:rPr>
        <w:t>5.2.1.2</w:t>
      </w:r>
      <w:r w:rsidRPr="007C5825">
        <w:rPr>
          <w:caps/>
          <w:noProof/>
          <w:sz w:val="22"/>
          <w:szCs w:val="22"/>
        </w:rPr>
        <w:tab/>
      </w:r>
      <w:r w:rsidRPr="007C5825">
        <w:rPr>
          <w:caps/>
          <w:noProof/>
          <w:color w:val="000000"/>
        </w:rPr>
        <w:t>TOP SPEED</w:t>
      </w:r>
      <w:r w:rsidRPr="007C5825">
        <w:rPr>
          <w:caps/>
          <w:noProof/>
        </w:rPr>
        <w:tab/>
      </w:r>
      <w:r w:rsidRPr="007C5825">
        <w:rPr>
          <w:caps/>
          <w:noProof/>
        </w:rPr>
        <w:fldChar w:fldCharType="begin"/>
      </w:r>
      <w:r w:rsidRPr="007C5825">
        <w:rPr>
          <w:caps/>
          <w:noProof/>
        </w:rPr>
        <w:instrText xml:space="preserve"> PAGEREF _Toc266256995 \h </w:instrText>
      </w:r>
      <w:r w:rsidRPr="007C5825">
        <w:rPr>
          <w:caps/>
          <w:noProof/>
        </w:rPr>
      </w:r>
      <w:r w:rsidRPr="007C5825">
        <w:rPr>
          <w:caps/>
          <w:noProof/>
        </w:rPr>
        <w:fldChar w:fldCharType="separate"/>
      </w:r>
      <w:r>
        <w:rPr>
          <w:caps/>
          <w:noProof/>
        </w:rPr>
        <w:t>24</w:t>
      </w:r>
      <w:r w:rsidRPr="007C5825">
        <w:rPr>
          <w:caps/>
          <w:noProof/>
        </w:rPr>
        <w:fldChar w:fldCharType="end"/>
      </w:r>
    </w:p>
    <w:p w14:paraId="6ABCA777" w14:textId="77777777" w:rsidR="00686900" w:rsidRPr="007C5825" w:rsidRDefault="00686900" w:rsidP="00686900">
      <w:pPr>
        <w:pStyle w:val="TOC5"/>
        <w:tabs>
          <w:tab w:val="left" w:pos="1680"/>
        </w:tabs>
        <w:rPr>
          <w:caps/>
          <w:noProof/>
          <w:sz w:val="22"/>
          <w:szCs w:val="22"/>
        </w:rPr>
      </w:pPr>
      <w:r w:rsidRPr="007C5825">
        <w:rPr>
          <w:caps/>
          <w:noProof/>
          <w:color w:val="000000"/>
        </w:rPr>
        <w:t>5.2.1.3</w:t>
      </w:r>
      <w:r w:rsidRPr="007C5825">
        <w:rPr>
          <w:caps/>
          <w:noProof/>
          <w:sz w:val="22"/>
          <w:szCs w:val="22"/>
        </w:rPr>
        <w:tab/>
      </w:r>
      <w:r w:rsidRPr="007C5825">
        <w:rPr>
          <w:caps/>
          <w:noProof/>
          <w:color w:val="000000"/>
        </w:rPr>
        <w:t>GRADABILITY</w:t>
      </w:r>
      <w:r w:rsidRPr="007C5825">
        <w:rPr>
          <w:caps/>
          <w:noProof/>
        </w:rPr>
        <w:tab/>
      </w:r>
      <w:r w:rsidRPr="007C5825">
        <w:rPr>
          <w:caps/>
          <w:noProof/>
        </w:rPr>
        <w:fldChar w:fldCharType="begin"/>
      </w:r>
      <w:r w:rsidRPr="007C5825">
        <w:rPr>
          <w:caps/>
          <w:noProof/>
        </w:rPr>
        <w:instrText xml:space="preserve"> PAGEREF _Toc266256996 \h </w:instrText>
      </w:r>
      <w:r w:rsidRPr="007C5825">
        <w:rPr>
          <w:caps/>
          <w:noProof/>
        </w:rPr>
      </w:r>
      <w:r w:rsidRPr="007C5825">
        <w:rPr>
          <w:caps/>
          <w:noProof/>
        </w:rPr>
        <w:fldChar w:fldCharType="separate"/>
      </w:r>
      <w:r>
        <w:rPr>
          <w:caps/>
          <w:noProof/>
        </w:rPr>
        <w:t>24</w:t>
      </w:r>
      <w:r w:rsidRPr="007C5825">
        <w:rPr>
          <w:caps/>
          <w:noProof/>
        </w:rPr>
        <w:fldChar w:fldCharType="end"/>
      </w:r>
    </w:p>
    <w:p w14:paraId="6271635C" w14:textId="77777777" w:rsidR="00686900" w:rsidRPr="007C5825" w:rsidRDefault="00686900" w:rsidP="00686900">
      <w:pPr>
        <w:pStyle w:val="TOC5"/>
        <w:tabs>
          <w:tab w:val="left" w:pos="1680"/>
        </w:tabs>
        <w:rPr>
          <w:caps/>
          <w:noProof/>
          <w:sz w:val="22"/>
          <w:szCs w:val="22"/>
        </w:rPr>
      </w:pPr>
      <w:r w:rsidRPr="007C5825">
        <w:rPr>
          <w:caps/>
          <w:noProof/>
          <w:color w:val="000000"/>
        </w:rPr>
        <w:t>5.2.1.4</w:t>
      </w:r>
      <w:r w:rsidRPr="007C5825">
        <w:rPr>
          <w:caps/>
          <w:noProof/>
          <w:sz w:val="22"/>
          <w:szCs w:val="22"/>
        </w:rPr>
        <w:tab/>
      </w:r>
      <w:r w:rsidRPr="007C5825">
        <w:rPr>
          <w:caps/>
          <w:noProof/>
          <w:color w:val="000000"/>
        </w:rPr>
        <w:t>ACCELERATION</w:t>
      </w:r>
      <w:r w:rsidRPr="007C5825">
        <w:rPr>
          <w:caps/>
          <w:noProof/>
        </w:rPr>
        <w:tab/>
      </w:r>
      <w:r w:rsidRPr="007C5825">
        <w:rPr>
          <w:caps/>
          <w:noProof/>
        </w:rPr>
        <w:fldChar w:fldCharType="begin"/>
      </w:r>
      <w:r w:rsidRPr="007C5825">
        <w:rPr>
          <w:caps/>
          <w:noProof/>
        </w:rPr>
        <w:instrText xml:space="preserve"> PAGEREF _Toc266256997 \h </w:instrText>
      </w:r>
      <w:r w:rsidRPr="007C5825">
        <w:rPr>
          <w:caps/>
          <w:noProof/>
        </w:rPr>
      </w:r>
      <w:r w:rsidRPr="007C5825">
        <w:rPr>
          <w:caps/>
          <w:noProof/>
        </w:rPr>
        <w:fldChar w:fldCharType="separate"/>
      </w:r>
      <w:r>
        <w:rPr>
          <w:caps/>
          <w:noProof/>
        </w:rPr>
        <w:t>24</w:t>
      </w:r>
      <w:r w:rsidRPr="007C5825">
        <w:rPr>
          <w:caps/>
          <w:noProof/>
        </w:rPr>
        <w:fldChar w:fldCharType="end"/>
      </w:r>
    </w:p>
    <w:p w14:paraId="32FDA62D" w14:textId="77777777" w:rsidR="00686900" w:rsidRPr="007C5825" w:rsidRDefault="00686900" w:rsidP="00686900">
      <w:pPr>
        <w:pStyle w:val="TOC5"/>
        <w:tabs>
          <w:tab w:val="left" w:pos="1680"/>
        </w:tabs>
        <w:rPr>
          <w:caps/>
          <w:noProof/>
          <w:sz w:val="22"/>
          <w:szCs w:val="22"/>
        </w:rPr>
      </w:pPr>
      <w:r w:rsidRPr="007C5825">
        <w:rPr>
          <w:caps/>
          <w:noProof/>
          <w:color w:val="000000"/>
        </w:rPr>
        <w:t>5.2.1.5</w:t>
      </w:r>
      <w:r w:rsidRPr="007C5825">
        <w:rPr>
          <w:caps/>
          <w:noProof/>
          <w:sz w:val="22"/>
          <w:szCs w:val="22"/>
        </w:rPr>
        <w:tab/>
      </w:r>
      <w:r w:rsidRPr="007C5825">
        <w:rPr>
          <w:caps/>
          <w:noProof/>
          <w:color w:val="000000"/>
        </w:rPr>
        <w:t>OPERATING RANGE</w:t>
      </w:r>
      <w:r w:rsidRPr="007C5825">
        <w:rPr>
          <w:caps/>
          <w:noProof/>
        </w:rPr>
        <w:tab/>
      </w:r>
      <w:r w:rsidRPr="007C5825">
        <w:rPr>
          <w:caps/>
          <w:noProof/>
        </w:rPr>
        <w:fldChar w:fldCharType="begin"/>
      </w:r>
      <w:r w:rsidRPr="007C5825">
        <w:rPr>
          <w:caps/>
          <w:noProof/>
        </w:rPr>
        <w:instrText xml:space="preserve"> PAGEREF _Toc266256998 \h </w:instrText>
      </w:r>
      <w:r w:rsidRPr="007C5825">
        <w:rPr>
          <w:caps/>
          <w:noProof/>
        </w:rPr>
      </w:r>
      <w:r w:rsidRPr="007C5825">
        <w:rPr>
          <w:caps/>
          <w:noProof/>
        </w:rPr>
        <w:fldChar w:fldCharType="separate"/>
      </w:r>
      <w:r>
        <w:rPr>
          <w:caps/>
          <w:noProof/>
        </w:rPr>
        <w:t>25</w:t>
      </w:r>
      <w:r w:rsidRPr="007C5825">
        <w:rPr>
          <w:caps/>
          <w:noProof/>
        </w:rPr>
        <w:fldChar w:fldCharType="end"/>
      </w:r>
    </w:p>
    <w:p w14:paraId="47DCD973" w14:textId="77777777" w:rsidR="00686900" w:rsidRPr="007C5825" w:rsidRDefault="00686900" w:rsidP="00686900">
      <w:pPr>
        <w:pStyle w:val="TOC5"/>
        <w:tabs>
          <w:tab w:val="left" w:pos="1680"/>
        </w:tabs>
        <w:rPr>
          <w:caps/>
          <w:noProof/>
          <w:sz w:val="22"/>
          <w:szCs w:val="22"/>
        </w:rPr>
      </w:pPr>
      <w:r w:rsidRPr="007C5825">
        <w:rPr>
          <w:caps/>
          <w:noProof/>
        </w:rPr>
        <w:t>5.2.1.6</w:t>
      </w:r>
      <w:r w:rsidRPr="007C5825">
        <w:rPr>
          <w:caps/>
          <w:noProof/>
          <w:sz w:val="22"/>
          <w:szCs w:val="22"/>
        </w:rPr>
        <w:tab/>
      </w:r>
      <w:r w:rsidRPr="007C5825">
        <w:rPr>
          <w:caps/>
          <w:noProof/>
        </w:rPr>
        <w:t>FUEL ECONOMY</w:t>
      </w:r>
      <w:r w:rsidRPr="007C5825">
        <w:rPr>
          <w:caps/>
          <w:noProof/>
        </w:rPr>
        <w:tab/>
      </w:r>
      <w:r w:rsidRPr="007C5825">
        <w:rPr>
          <w:caps/>
          <w:noProof/>
        </w:rPr>
        <w:fldChar w:fldCharType="begin"/>
      </w:r>
      <w:r w:rsidRPr="007C5825">
        <w:rPr>
          <w:caps/>
          <w:noProof/>
        </w:rPr>
        <w:instrText xml:space="preserve"> PAGEREF _Toc266256999 \h </w:instrText>
      </w:r>
      <w:r w:rsidRPr="007C5825">
        <w:rPr>
          <w:caps/>
          <w:noProof/>
        </w:rPr>
      </w:r>
      <w:r w:rsidRPr="007C5825">
        <w:rPr>
          <w:caps/>
          <w:noProof/>
        </w:rPr>
        <w:fldChar w:fldCharType="separate"/>
      </w:r>
      <w:r>
        <w:rPr>
          <w:caps/>
          <w:noProof/>
        </w:rPr>
        <w:t>25</w:t>
      </w:r>
      <w:r w:rsidRPr="007C5825">
        <w:rPr>
          <w:caps/>
          <w:noProof/>
        </w:rPr>
        <w:fldChar w:fldCharType="end"/>
      </w:r>
    </w:p>
    <w:p w14:paraId="7E8EE717" w14:textId="77777777" w:rsidR="00686900" w:rsidRPr="007C5825" w:rsidRDefault="00686900" w:rsidP="00686900">
      <w:pPr>
        <w:pStyle w:val="TOC4"/>
        <w:tabs>
          <w:tab w:val="left" w:pos="1440"/>
        </w:tabs>
        <w:rPr>
          <w:caps/>
          <w:noProof/>
          <w:sz w:val="22"/>
          <w:szCs w:val="22"/>
        </w:rPr>
      </w:pPr>
      <w:r w:rsidRPr="007C5825">
        <w:rPr>
          <w:caps/>
          <w:noProof/>
          <w:color w:val="000000"/>
        </w:rPr>
        <w:t>5.2.2</w:t>
      </w:r>
      <w:r w:rsidRPr="007C5825">
        <w:rPr>
          <w:caps/>
          <w:noProof/>
          <w:sz w:val="22"/>
          <w:szCs w:val="22"/>
        </w:rPr>
        <w:tab/>
      </w:r>
      <w:r w:rsidRPr="007C5825">
        <w:rPr>
          <w:caps/>
          <w:noProof/>
          <w:color w:val="000000"/>
        </w:rPr>
        <w:t>DRIVETRAIN</w:t>
      </w:r>
      <w:r w:rsidRPr="007C5825">
        <w:rPr>
          <w:caps/>
          <w:noProof/>
        </w:rPr>
        <w:tab/>
      </w:r>
      <w:r w:rsidRPr="007C5825">
        <w:rPr>
          <w:caps/>
          <w:noProof/>
        </w:rPr>
        <w:fldChar w:fldCharType="begin"/>
      </w:r>
      <w:r w:rsidRPr="007C5825">
        <w:rPr>
          <w:caps/>
          <w:noProof/>
        </w:rPr>
        <w:instrText xml:space="preserve"> PAGEREF _Toc266257000 \h </w:instrText>
      </w:r>
      <w:r w:rsidRPr="007C5825">
        <w:rPr>
          <w:caps/>
          <w:noProof/>
        </w:rPr>
      </w:r>
      <w:r w:rsidRPr="007C5825">
        <w:rPr>
          <w:caps/>
          <w:noProof/>
        </w:rPr>
        <w:fldChar w:fldCharType="separate"/>
      </w:r>
      <w:r>
        <w:rPr>
          <w:caps/>
          <w:noProof/>
        </w:rPr>
        <w:t>25</w:t>
      </w:r>
      <w:r w:rsidRPr="007C5825">
        <w:rPr>
          <w:caps/>
          <w:noProof/>
        </w:rPr>
        <w:fldChar w:fldCharType="end"/>
      </w:r>
    </w:p>
    <w:p w14:paraId="4B446726" w14:textId="77777777" w:rsidR="00686900" w:rsidRPr="007C5825" w:rsidRDefault="00686900" w:rsidP="00686900">
      <w:pPr>
        <w:pStyle w:val="TOC5"/>
        <w:tabs>
          <w:tab w:val="left" w:pos="1680"/>
        </w:tabs>
        <w:rPr>
          <w:caps/>
          <w:noProof/>
          <w:sz w:val="22"/>
          <w:szCs w:val="22"/>
        </w:rPr>
      </w:pPr>
      <w:r w:rsidRPr="007C5825">
        <w:rPr>
          <w:caps/>
          <w:noProof/>
        </w:rPr>
        <w:t>5.2.2.1</w:t>
      </w:r>
      <w:r w:rsidRPr="007C5825">
        <w:rPr>
          <w:caps/>
          <w:noProof/>
          <w:sz w:val="22"/>
          <w:szCs w:val="22"/>
        </w:rPr>
        <w:tab/>
      </w:r>
      <w:r w:rsidRPr="007C5825">
        <w:rPr>
          <w:caps/>
          <w:noProof/>
        </w:rPr>
        <w:t>POWER PLANT</w:t>
      </w:r>
      <w:r w:rsidRPr="007C5825">
        <w:rPr>
          <w:caps/>
          <w:noProof/>
        </w:rPr>
        <w:tab/>
      </w:r>
      <w:r w:rsidRPr="007C5825">
        <w:rPr>
          <w:caps/>
          <w:noProof/>
        </w:rPr>
        <w:fldChar w:fldCharType="begin"/>
      </w:r>
      <w:r w:rsidRPr="007C5825">
        <w:rPr>
          <w:caps/>
          <w:noProof/>
        </w:rPr>
        <w:instrText xml:space="preserve"> PAGEREF _Toc266257001 \h </w:instrText>
      </w:r>
      <w:r w:rsidRPr="007C5825">
        <w:rPr>
          <w:caps/>
          <w:noProof/>
        </w:rPr>
      </w:r>
      <w:r w:rsidRPr="007C5825">
        <w:rPr>
          <w:caps/>
          <w:noProof/>
        </w:rPr>
        <w:fldChar w:fldCharType="separate"/>
      </w:r>
      <w:r>
        <w:rPr>
          <w:caps/>
          <w:noProof/>
        </w:rPr>
        <w:t>25</w:t>
      </w:r>
      <w:r w:rsidRPr="007C5825">
        <w:rPr>
          <w:caps/>
          <w:noProof/>
        </w:rPr>
        <w:fldChar w:fldCharType="end"/>
      </w:r>
    </w:p>
    <w:p w14:paraId="1A35F825" w14:textId="77777777" w:rsidR="00686900" w:rsidRPr="007C5825" w:rsidRDefault="00686900" w:rsidP="00686900">
      <w:pPr>
        <w:pStyle w:val="TOC5"/>
        <w:tabs>
          <w:tab w:val="left" w:pos="1680"/>
        </w:tabs>
        <w:rPr>
          <w:caps/>
          <w:noProof/>
          <w:sz w:val="22"/>
          <w:szCs w:val="22"/>
        </w:rPr>
      </w:pPr>
      <w:r w:rsidRPr="007C5825">
        <w:rPr>
          <w:caps/>
          <w:noProof/>
          <w:color w:val="000000"/>
        </w:rPr>
        <w:t>5.2.2.2</w:t>
      </w:r>
      <w:r w:rsidRPr="007C5825">
        <w:rPr>
          <w:caps/>
          <w:noProof/>
          <w:sz w:val="22"/>
          <w:szCs w:val="22"/>
        </w:rPr>
        <w:tab/>
      </w:r>
      <w:r w:rsidRPr="007C5825">
        <w:rPr>
          <w:caps/>
          <w:noProof/>
          <w:color w:val="000000"/>
        </w:rPr>
        <w:t>MOUNTING</w:t>
      </w:r>
      <w:r w:rsidRPr="007C5825">
        <w:rPr>
          <w:caps/>
          <w:noProof/>
        </w:rPr>
        <w:tab/>
      </w:r>
      <w:r w:rsidRPr="007C5825">
        <w:rPr>
          <w:caps/>
          <w:noProof/>
        </w:rPr>
        <w:fldChar w:fldCharType="begin"/>
      </w:r>
      <w:r w:rsidRPr="007C5825">
        <w:rPr>
          <w:caps/>
          <w:noProof/>
        </w:rPr>
        <w:instrText xml:space="preserve"> PAGEREF _Toc266257002 \h </w:instrText>
      </w:r>
      <w:r w:rsidRPr="007C5825">
        <w:rPr>
          <w:caps/>
          <w:noProof/>
        </w:rPr>
      </w:r>
      <w:r w:rsidRPr="007C5825">
        <w:rPr>
          <w:caps/>
          <w:noProof/>
        </w:rPr>
        <w:fldChar w:fldCharType="separate"/>
      </w:r>
      <w:r>
        <w:rPr>
          <w:caps/>
          <w:noProof/>
        </w:rPr>
        <w:t>33</w:t>
      </w:r>
      <w:r w:rsidRPr="007C5825">
        <w:rPr>
          <w:caps/>
          <w:noProof/>
        </w:rPr>
        <w:fldChar w:fldCharType="end"/>
      </w:r>
    </w:p>
    <w:p w14:paraId="237D6707" w14:textId="77777777" w:rsidR="00686900" w:rsidRPr="007C5825" w:rsidRDefault="00686900" w:rsidP="00686900">
      <w:pPr>
        <w:pStyle w:val="TOC5"/>
        <w:tabs>
          <w:tab w:val="left" w:pos="1680"/>
        </w:tabs>
        <w:rPr>
          <w:caps/>
          <w:noProof/>
          <w:sz w:val="22"/>
          <w:szCs w:val="22"/>
        </w:rPr>
      </w:pPr>
      <w:r w:rsidRPr="007C5825">
        <w:rPr>
          <w:caps/>
          <w:noProof/>
          <w:color w:val="000000"/>
        </w:rPr>
        <w:t>5.2.2.3</w:t>
      </w:r>
      <w:r w:rsidRPr="007C5825">
        <w:rPr>
          <w:caps/>
          <w:noProof/>
          <w:sz w:val="22"/>
          <w:szCs w:val="22"/>
        </w:rPr>
        <w:tab/>
      </w:r>
      <w:r w:rsidRPr="007C5825">
        <w:rPr>
          <w:caps/>
          <w:noProof/>
          <w:color w:val="000000"/>
        </w:rPr>
        <w:t>FUEL SYSTEM</w:t>
      </w:r>
      <w:r w:rsidRPr="007C5825">
        <w:rPr>
          <w:caps/>
          <w:noProof/>
        </w:rPr>
        <w:tab/>
      </w:r>
      <w:r w:rsidRPr="007C5825">
        <w:rPr>
          <w:caps/>
          <w:noProof/>
        </w:rPr>
        <w:fldChar w:fldCharType="begin"/>
      </w:r>
      <w:r w:rsidRPr="007C5825">
        <w:rPr>
          <w:caps/>
          <w:noProof/>
        </w:rPr>
        <w:instrText xml:space="preserve"> PAGEREF _Toc266257003 \h </w:instrText>
      </w:r>
      <w:r w:rsidRPr="007C5825">
        <w:rPr>
          <w:caps/>
          <w:noProof/>
        </w:rPr>
      </w:r>
      <w:r w:rsidRPr="007C5825">
        <w:rPr>
          <w:caps/>
          <w:noProof/>
        </w:rPr>
        <w:fldChar w:fldCharType="separate"/>
      </w:r>
      <w:r>
        <w:rPr>
          <w:caps/>
          <w:noProof/>
        </w:rPr>
        <w:t>36</w:t>
      </w:r>
      <w:r w:rsidRPr="007C5825">
        <w:rPr>
          <w:caps/>
          <w:noProof/>
        </w:rPr>
        <w:fldChar w:fldCharType="end"/>
      </w:r>
    </w:p>
    <w:p w14:paraId="1CE64B3E" w14:textId="77777777" w:rsidR="00686900" w:rsidRPr="007C5825" w:rsidRDefault="00686900" w:rsidP="00686900">
      <w:pPr>
        <w:pStyle w:val="TOC5"/>
        <w:tabs>
          <w:tab w:val="left" w:pos="1680"/>
        </w:tabs>
        <w:rPr>
          <w:caps/>
          <w:noProof/>
          <w:sz w:val="22"/>
          <w:szCs w:val="22"/>
        </w:rPr>
      </w:pPr>
      <w:r w:rsidRPr="007C5825">
        <w:rPr>
          <w:caps/>
          <w:noProof/>
          <w:color w:val="000000"/>
        </w:rPr>
        <w:t>5.2.2.4</w:t>
      </w:r>
      <w:r w:rsidRPr="007C5825">
        <w:rPr>
          <w:caps/>
          <w:noProof/>
          <w:sz w:val="22"/>
          <w:szCs w:val="22"/>
        </w:rPr>
        <w:tab/>
      </w:r>
      <w:r w:rsidRPr="007C5825">
        <w:rPr>
          <w:caps/>
          <w:noProof/>
          <w:color w:val="000000"/>
        </w:rPr>
        <w:t>FINAL DRIVE</w:t>
      </w:r>
      <w:r w:rsidRPr="007C5825">
        <w:rPr>
          <w:caps/>
          <w:noProof/>
        </w:rPr>
        <w:tab/>
      </w:r>
      <w:r w:rsidRPr="007C5825">
        <w:rPr>
          <w:caps/>
          <w:noProof/>
        </w:rPr>
        <w:fldChar w:fldCharType="begin"/>
      </w:r>
      <w:r w:rsidRPr="007C5825">
        <w:rPr>
          <w:caps/>
          <w:noProof/>
        </w:rPr>
        <w:instrText xml:space="preserve"> PAGEREF _Toc266257004 \h </w:instrText>
      </w:r>
      <w:r w:rsidRPr="007C5825">
        <w:rPr>
          <w:caps/>
          <w:noProof/>
        </w:rPr>
      </w:r>
      <w:r w:rsidRPr="007C5825">
        <w:rPr>
          <w:caps/>
          <w:noProof/>
        </w:rPr>
        <w:fldChar w:fldCharType="separate"/>
      </w:r>
      <w:r>
        <w:rPr>
          <w:caps/>
          <w:noProof/>
        </w:rPr>
        <w:t>41</w:t>
      </w:r>
      <w:r w:rsidRPr="007C5825">
        <w:rPr>
          <w:caps/>
          <w:noProof/>
        </w:rPr>
        <w:fldChar w:fldCharType="end"/>
      </w:r>
    </w:p>
    <w:p w14:paraId="49E138E1" w14:textId="77777777" w:rsidR="00686900" w:rsidRPr="007C5825" w:rsidRDefault="00686900" w:rsidP="00686900">
      <w:pPr>
        <w:pStyle w:val="TOC5"/>
        <w:tabs>
          <w:tab w:val="left" w:pos="1680"/>
        </w:tabs>
        <w:rPr>
          <w:caps/>
          <w:noProof/>
          <w:sz w:val="22"/>
          <w:szCs w:val="22"/>
        </w:rPr>
      </w:pPr>
      <w:r w:rsidRPr="007C5825">
        <w:rPr>
          <w:caps/>
          <w:noProof/>
          <w:color w:val="000000"/>
        </w:rPr>
        <w:t>5.2.2.5</w:t>
      </w:r>
      <w:r w:rsidRPr="007C5825">
        <w:rPr>
          <w:caps/>
          <w:noProof/>
          <w:sz w:val="22"/>
          <w:szCs w:val="22"/>
        </w:rPr>
        <w:tab/>
      </w:r>
      <w:r w:rsidRPr="007C5825">
        <w:rPr>
          <w:caps/>
          <w:noProof/>
          <w:color w:val="000000"/>
        </w:rPr>
        <w:t>EMISSIONS/EXHAUST</w:t>
      </w:r>
      <w:r w:rsidRPr="007C5825">
        <w:rPr>
          <w:caps/>
          <w:noProof/>
        </w:rPr>
        <w:tab/>
      </w:r>
      <w:r w:rsidRPr="007C5825">
        <w:rPr>
          <w:caps/>
          <w:noProof/>
        </w:rPr>
        <w:fldChar w:fldCharType="begin"/>
      </w:r>
      <w:r w:rsidRPr="007C5825">
        <w:rPr>
          <w:caps/>
          <w:noProof/>
        </w:rPr>
        <w:instrText xml:space="preserve"> PAGEREF _Toc266257005 \h </w:instrText>
      </w:r>
      <w:r w:rsidRPr="007C5825">
        <w:rPr>
          <w:caps/>
          <w:noProof/>
        </w:rPr>
      </w:r>
      <w:r w:rsidRPr="007C5825">
        <w:rPr>
          <w:caps/>
          <w:noProof/>
        </w:rPr>
        <w:fldChar w:fldCharType="separate"/>
      </w:r>
      <w:r>
        <w:rPr>
          <w:caps/>
          <w:noProof/>
        </w:rPr>
        <w:t>41</w:t>
      </w:r>
      <w:r w:rsidRPr="007C5825">
        <w:rPr>
          <w:caps/>
          <w:noProof/>
        </w:rPr>
        <w:fldChar w:fldCharType="end"/>
      </w:r>
    </w:p>
    <w:p w14:paraId="604FE1C8" w14:textId="77777777" w:rsidR="00686900" w:rsidRPr="007C5825" w:rsidRDefault="00686900" w:rsidP="00686900">
      <w:pPr>
        <w:pStyle w:val="TOC3"/>
        <w:tabs>
          <w:tab w:val="left" w:pos="960"/>
        </w:tabs>
        <w:rPr>
          <w:i w:val="0"/>
          <w:caps/>
          <w:noProof/>
          <w:sz w:val="22"/>
          <w:szCs w:val="22"/>
        </w:rPr>
      </w:pPr>
      <w:r w:rsidRPr="007C5825">
        <w:rPr>
          <w:caps/>
          <w:noProof/>
          <w:color w:val="000000"/>
        </w:rPr>
        <w:t>5.3</w:t>
      </w:r>
      <w:r w:rsidRPr="007C5825">
        <w:rPr>
          <w:i w:val="0"/>
          <w:caps/>
          <w:noProof/>
          <w:sz w:val="22"/>
          <w:szCs w:val="22"/>
        </w:rPr>
        <w:tab/>
      </w:r>
      <w:r w:rsidRPr="007C5825">
        <w:rPr>
          <w:caps/>
          <w:noProof/>
          <w:color w:val="000000"/>
          <w:u w:val="thick"/>
        </w:rPr>
        <w:t>CHASSIS</w:t>
      </w:r>
      <w:r w:rsidRPr="007C5825">
        <w:rPr>
          <w:caps/>
          <w:noProof/>
        </w:rPr>
        <w:tab/>
      </w:r>
      <w:r w:rsidRPr="007C5825">
        <w:rPr>
          <w:caps/>
          <w:noProof/>
        </w:rPr>
        <w:fldChar w:fldCharType="begin"/>
      </w:r>
      <w:r w:rsidRPr="007C5825">
        <w:rPr>
          <w:caps/>
          <w:noProof/>
        </w:rPr>
        <w:instrText xml:space="preserve"> PAGEREF _Toc266257006 \h </w:instrText>
      </w:r>
      <w:r w:rsidRPr="007C5825">
        <w:rPr>
          <w:caps/>
          <w:noProof/>
        </w:rPr>
      </w:r>
      <w:r w:rsidRPr="007C5825">
        <w:rPr>
          <w:caps/>
          <w:noProof/>
        </w:rPr>
        <w:fldChar w:fldCharType="separate"/>
      </w:r>
      <w:r>
        <w:rPr>
          <w:caps/>
          <w:noProof/>
        </w:rPr>
        <w:t>42</w:t>
      </w:r>
      <w:r w:rsidRPr="007C5825">
        <w:rPr>
          <w:caps/>
          <w:noProof/>
        </w:rPr>
        <w:fldChar w:fldCharType="end"/>
      </w:r>
    </w:p>
    <w:p w14:paraId="7395B1E2" w14:textId="77777777" w:rsidR="00686900" w:rsidRPr="007C5825" w:rsidRDefault="00686900" w:rsidP="00686900">
      <w:pPr>
        <w:pStyle w:val="TOC4"/>
        <w:tabs>
          <w:tab w:val="left" w:pos="1440"/>
        </w:tabs>
        <w:rPr>
          <w:caps/>
          <w:noProof/>
          <w:sz w:val="22"/>
          <w:szCs w:val="22"/>
        </w:rPr>
      </w:pPr>
      <w:r w:rsidRPr="007C5825">
        <w:rPr>
          <w:caps/>
          <w:noProof/>
          <w:color w:val="000000"/>
        </w:rPr>
        <w:t>5.3.1</w:t>
      </w:r>
      <w:r w:rsidRPr="007C5825">
        <w:rPr>
          <w:caps/>
          <w:noProof/>
          <w:sz w:val="22"/>
          <w:szCs w:val="22"/>
        </w:rPr>
        <w:tab/>
      </w:r>
      <w:r w:rsidRPr="007C5825">
        <w:rPr>
          <w:caps/>
          <w:noProof/>
          <w:color w:val="000000"/>
        </w:rPr>
        <w:t>SUSPENSION</w:t>
      </w:r>
      <w:r w:rsidRPr="007C5825">
        <w:rPr>
          <w:caps/>
          <w:noProof/>
        </w:rPr>
        <w:tab/>
      </w:r>
      <w:r w:rsidRPr="007C5825">
        <w:rPr>
          <w:caps/>
          <w:noProof/>
        </w:rPr>
        <w:fldChar w:fldCharType="begin"/>
      </w:r>
      <w:r w:rsidRPr="007C5825">
        <w:rPr>
          <w:caps/>
          <w:noProof/>
        </w:rPr>
        <w:instrText xml:space="preserve"> PAGEREF _Toc266257007 \h </w:instrText>
      </w:r>
      <w:r w:rsidRPr="007C5825">
        <w:rPr>
          <w:caps/>
          <w:noProof/>
        </w:rPr>
      </w:r>
      <w:r w:rsidRPr="007C5825">
        <w:rPr>
          <w:caps/>
          <w:noProof/>
        </w:rPr>
        <w:fldChar w:fldCharType="separate"/>
      </w:r>
      <w:r>
        <w:rPr>
          <w:caps/>
          <w:noProof/>
        </w:rPr>
        <w:t>42</w:t>
      </w:r>
      <w:r w:rsidRPr="007C5825">
        <w:rPr>
          <w:caps/>
          <w:noProof/>
        </w:rPr>
        <w:fldChar w:fldCharType="end"/>
      </w:r>
    </w:p>
    <w:p w14:paraId="50D63173" w14:textId="77777777" w:rsidR="00686900" w:rsidRPr="007C5825" w:rsidRDefault="00686900" w:rsidP="00686900">
      <w:pPr>
        <w:pStyle w:val="TOC5"/>
        <w:tabs>
          <w:tab w:val="left" w:pos="1680"/>
        </w:tabs>
        <w:rPr>
          <w:caps/>
          <w:noProof/>
          <w:sz w:val="22"/>
          <w:szCs w:val="22"/>
        </w:rPr>
      </w:pPr>
      <w:r w:rsidRPr="007C5825">
        <w:rPr>
          <w:caps/>
          <w:noProof/>
          <w:color w:val="000000"/>
        </w:rPr>
        <w:t>5.3.1.1</w:t>
      </w:r>
      <w:r w:rsidRPr="007C5825">
        <w:rPr>
          <w:caps/>
          <w:noProof/>
          <w:sz w:val="22"/>
          <w:szCs w:val="22"/>
        </w:rPr>
        <w:tab/>
      </w:r>
      <w:r w:rsidRPr="007C5825">
        <w:rPr>
          <w:caps/>
          <w:noProof/>
          <w:color w:val="000000"/>
        </w:rPr>
        <w:t>GENERAL REQUIREMENTS</w:t>
      </w:r>
      <w:r w:rsidRPr="007C5825">
        <w:rPr>
          <w:caps/>
          <w:noProof/>
        </w:rPr>
        <w:tab/>
      </w:r>
      <w:r w:rsidRPr="007C5825">
        <w:rPr>
          <w:caps/>
          <w:noProof/>
        </w:rPr>
        <w:fldChar w:fldCharType="begin"/>
      </w:r>
      <w:r w:rsidRPr="007C5825">
        <w:rPr>
          <w:caps/>
          <w:noProof/>
        </w:rPr>
        <w:instrText xml:space="preserve"> PAGEREF _Toc266257008 \h </w:instrText>
      </w:r>
      <w:r w:rsidRPr="007C5825">
        <w:rPr>
          <w:caps/>
          <w:noProof/>
        </w:rPr>
      </w:r>
      <w:r w:rsidRPr="007C5825">
        <w:rPr>
          <w:caps/>
          <w:noProof/>
        </w:rPr>
        <w:fldChar w:fldCharType="separate"/>
      </w:r>
      <w:r>
        <w:rPr>
          <w:caps/>
          <w:noProof/>
        </w:rPr>
        <w:t>42</w:t>
      </w:r>
      <w:r w:rsidRPr="007C5825">
        <w:rPr>
          <w:caps/>
          <w:noProof/>
        </w:rPr>
        <w:fldChar w:fldCharType="end"/>
      </w:r>
    </w:p>
    <w:p w14:paraId="4433D67A" w14:textId="77777777" w:rsidR="00686900" w:rsidRPr="007C5825" w:rsidRDefault="00686900" w:rsidP="00686900">
      <w:pPr>
        <w:pStyle w:val="TOC5"/>
        <w:tabs>
          <w:tab w:val="left" w:pos="1680"/>
        </w:tabs>
        <w:rPr>
          <w:caps/>
          <w:noProof/>
          <w:sz w:val="22"/>
          <w:szCs w:val="22"/>
        </w:rPr>
      </w:pPr>
      <w:r w:rsidRPr="007C5825">
        <w:rPr>
          <w:caps/>
          <w:noProof/>
          <w:color w:val="000000"/>
        </w:rPr>
        <w:t>5.3.1.2</w:t>
      </w:r>
      <w:r w:rsidRPr="007C5825">
        <w:rPr>
          <w:caps/>
          <w:noProof/>
          <w:sz w:val="22"/>
          <w:szCs w:val="22"/>
        </w:rPr>
        <w:tab/>
      </w:r>
      <w:r w:rsidRPr="007C5825">
        <w:rPr>
          <w:caps/>
          <w:noProof/>
          <w:color w:val="000000"/>
        </w:rPr>
        <w:t>SPRINGS AND SHOCK ABSORBERS</w:t>
      </w:r>
      <w:r w:rsidRPr="007C5825">
        <w:rPr>
          <w:caps/>
          <w:noProof/>
        </w:rPr>
        <w:tab/>
      </w:r>
      <w:r w:rsidRPr="007C5825">
        <w:rPr>
          <w:caps/>
          <w:noProof/>
        </w:rPr>
        <w:fldChar w:fldCharType="begin"/>
      </w:r>
      <w:r w:rsidRPr="007C5825">
        <w:rPr>
          <w:caps/>
          <w:noProof/>
        </w:rPr>
        <w:instrText xml:space="preserve"> PAGEREF _Toc266257009 \h </w:instrText>
      </w:r>
      <w:r w:rsidRPr="007C5825">
        <w:rPr>
          <w:caps/>
          <w:noProof/>
        </w:rPr>
      </w:r>
      <w:r w:rsidRPr="007C5825">
        <w:rPr>
          <w:caps/>
          <w:noProof/>
        </w:rPr>
        <w:fldChar w:fldCharType="separate"/>
      </w:r>
      <w:r>
        <w:rPr>
          <w:caps/>
          <w:noProof/>
        </w:rPr>
        <w:t>42</w:t>
      </w:r>
      <w:r w:rsidRPr="007C5825">
        <w:rPr>
          <w:caps/>
          <w:noProof/>
        </w:rPr>
        <w:fldChar w:fldCharType="end"/>
      </w:r>
    </w:p>
    <w:p w14:paraId="13B7EE06" w14:textId="77777777" w:rsidR="00686900" w:rsidRPr="007C5825" w:rsidRDefault="00686900" w:rsidP="00686900">
      <w:pPr>
        <w:pStyle w:val="TOC5"/>
        <w:tabs>
          <w:tab w:val="left" w:pos="1680"/>
        </w:tabs>
        <w:rPr>
          <w:caps/>
          <w:noProof/>
          <w:sz w:val="22"/>
          <w:szCs w:val="22"/>
        </w:rPr>
      </w:pPr>
      <w:r w:rsidRPr="007C5825">
        <w:rPr>
          <w:caps/>
          <w:noProof/>
          <w:color w:val="000000"/>
        </w:rPr>
        <w:t>5.3.1.3</w:t>
      </w:r>
      <w:r w:rsidRPr="007C5825">
        <w:rPr>
          <w:caps/>
          <w:noProof/>
          <w:sz w:val="22"/>
          <w:szCs w:val="22"/>
        </w:rPr>
        <w:tab/>
      </w:r>
      <w:r w:rsidRPr="007C5825">
        <w:rPr>
          <w:caps/>
          <w:noProof/>
          <w:color w:val="000000"/>
        </w:rPr>
        <w:t>WHEELS AND TIRES</w:t>
      </w:r>
      <w:r w:rsidRPr="007C5825">
        <w:rPr>
          <w:caps/>
          <w:noProof/>
        </w:rPr>
        <w:tab/>
      </w:r>
      <w:r w:rsidRPr="007C5825">
        <w:rPr>
          <w:caps/>
          <w:noProof/>
        </w:rPr>
        <w:fldChar w:fldCharType="begin"/>
      </w:r>
      <w:r w:rsidRPr="007C5825">
        <w:rPr>
          <w:caps/>
          <w:noProof/>
        </w:rPr>
        <w:instrText xml:space="preserve"> PAGEREF _Toc266257010 \h </w:instrText>
      </w:r>
      <w:r w:rsidRPr="007C5825">
        <w:rPr>
          <w:caps/>
          <w:noProof/>
        </w:rPr>
      </w:r>
      <w:r w:rsidRPr="007C5825">
        <w:rPr>
          <w:caps/>
          <w:noProof/>
        </w:rPr>
        <w:fldChar w:fldCharType="separate"/>
      </w:r>
      <w:r>
        <w:rPr>
          <w:caps/>
          <w:noProof/>
        </w:rPr>
        <w:t>43</w:t>
      </w:r>
      <w:r w:rsidRPr="007C5825">
        <w:rPr>
          <w:caps/>
          <w:noProof/>
        </w:rPr>
        <w:fldChar w:fldCharType="end"/>
      </w:r>
    </w:p>
    <w:p w14:paraId="12331EA5" w14:textId="77777777" w:rsidR="00686900" w:rsidRPr="007C5825" w:rsidRDefault="00686900" w:rsidP="00686900">
      <w:pPr>
        <w:pStyle w:val="TOC4"/>
        <w:tabs>
          <w:tab w:val="left" w:pos="1440"/>
        </w:tabs>
        <w:rPr>
          <w:caps/>
          <w:noProof/>
          <w:sz w:val="22"/>
          <w:szCs w:val="22"/>
        </w:rPr>
      </w:pPr>
      <w:r w:rsidRPr="007C5825">
        <w:rPr>
          <w:caps/>
          <w:noProof/>
          <w:color w:val="000000"/>
        </w:rPr>
        <w:t>5.3.2</w:t>
      </w:r>
      <w:r w:rsidRPr="007C5825">
        <w:rPr>
          <w:caps/>
          <w:noProof/>
          <w:sz w:val="22"/>
          <w:szCs w:val="22"/>
        </w:rPr>
        <w:tab/>
      </w:r>
      <w:r w:rsidRPr="007C5825">
        <w:rPr>
          <w:caps/>
          <w:noProof/>
          <w:color w:val="000000"/>
        </w:rPr>
        <w:t>STEERING</w:t>
      </w:r>
      <w:r w:rsidRPr="007C5825">
        <w:rPr>
          <w:caps/>
          <w:noProof/>
        </w:rPr>
        <w:tab/>
      </w:r>
      <w:r w:rsidRPr="007C5825">
        <w:rPr>
          <w:caps/>
          <w:noProof/>
        </w:rPr>
        <w:fldChar w:fldCharType="begin"/>
      </w:r>
      <w:r w:rsidRPr="007C5825">
        <w:rPr>
          <w:caps/>
          <w:noProof/>
        </w:rPr>
        <w:instrText xml:space="preserve"> PAGEREF _Toc266257011 \h </w:instrText>
      </w:r>
      <w:r w:rsidRPr="007C5825">
        <w:rPr>
          <w:caps/>
          <w:noProof/>
        </w:rPr>
      </w:r>
      <w:r w:rsidRPr="007C5825">
        <w:rPr>
          <w:caps/>
          <w:noProof/>
        </w:rPr>
        <w:fldChar w:fldCharType="separate"/>
      </w:r>
      <w:r>
        <w:rPr>
          <w:caps/>
          <w:noProof/>
        </w:rPr>
        <w:t>44</w:t>
      </w:r>
      <w:r w:rsidRPr="007C5825">
        <w:rPr>
          <w:caps/>
          <w:noProof/>
        </w:rPr>
        <w:fldChar w:fldCharType="end"/>
      </w:r>
    </w:p>
    <w:p w14:paraId="4E2B57D6" w14:textId="77777777" w:rsidR="00686900" w:rsidRPr="007C5825" w:rsidRDefault="00686900" w:rsidP="00686900">
      <w:pPr>
        <w:pStyle w:val="TOC5"/>
        <w:tabs>
          <w:tab w:val="left" w:pos="1680"/>
        </w:tabs>
        <w:rPr>
          <w:caps/>
          <w:noProof/>
          <w:sz w:val="22"/>
          <w:szCs w:val="22"/>
        </w:rPr>
      </w:pPr>
      <w:r w:rsidRPr="007C5825">
        <w:rPr>
          <w:caps/>
          <w:noProof/>
          <w:color w:val="000000"/>
        </w:rPr>
        <w:t>5.3.2.1</w:t>
      </w:r>
      <w:r w:rsidRPr="007C5825">
        <w:rPr>
          <w:caps/>
          <w:noProof/>
          <w:sz w:val="22"/>
          <w:szCs w:val="22"/>
        </w:rPr>
        <w:tab/>
      </w:r>
      <w:r w:rsidRPr="007C5825">
        <w:rPr>
          <w:caps/>
          <w:noProof/>
          <w:color w:val="000000"/>
        </w:rPr>
        <w:t>FRONT AXLE</w:t>
      </w:r>
      <w:r w:rsidRPr="007C5825">
        <w:rPr>
          <w:caps/>
          <w:noProof/>
        </w:rPr>
        <w:tab/>
      </w:r>
      <w:r w:rsidRPr="007C5825">
        <w:rPr>
          <w:caps/>
          <w:noProof/>
        </w:rPr>
        <w:fldChar w:fldCharType="begin"/>
      </w:r>
      <w:r w:rsidRPr="007C5825">
        <w:rPr>
          <w:caps/>
          <w:noProof/>
        </w:rPr>
        <w:instrText xml:space="preserve"> PAGEREF _Toc266257012 \h </w:instrText>
      </w:r>
      <w:r w:rsidRPr="007C5825">
        <w:rPr>
          <w:caps/>
          <w:noProof/>
        </w:rPr>
      </w:r>
      <w:r w:rsidRPr="007C5825">
        <w:rPr>
          <w:caps/>
          <w:noProof/>
        </w:rPr>
        <w:fldChar w:fldCharType="separate"/>
      </w:r>
      <w:r>
        <w:rPr>
          <w:caps/>
          <w:noProof/>
        </w:rPr>
        <w:t>44</w:t>
      </w:r>
      <w:r w:rsidRPr="007C5825">
        <w:rPr>
          <w:caps/>
          <w:noProof/>
        </w:rPr>
        <w:fldChar w:fldCharType="end"/>
      </w:r>
    </w:p>
    <w:p w14:paraId="6FD599E9" w14:textId="77777777" w:rsidR="00686900" w:rsidRPr="007C5825" w:rsidRDefault="00686900" w:rsidP="00686900">
      <w:pPr>
        <w:pStyle w:val="TOC5"/>
        <w:tabs>
          <w:tab w:val="left" w:pos="1680"/>
        </w:tabs>
        <w:rPr>
          <w:caps/>
          <w:noProof/>
          <w:sz w:val="22"/>
          <w:szCs w:val="22"/>
        </w:rPr>
      </w:pPr>
      <w:r w:rsidRPr="007C5825">
        <w:rPr>
          <w:caps/>
          <w:noProof/>
          <w:color w:val="000000"/>
        </w:rPr>
        <w:t>5.3.2.2</w:t>
      </w:r>
      <w:r w:rsidRPr="007C5825">
        <w:rPr>
          <w:caps/>
          <w:noProof/>
          <w:sz w:val="22"/>
          <w:szCs w:val="22"/>
        </w:rPr>
        <w:tab/>
      </w:r>
      <w:r w:rsidRPr="007C5825">
        <w:rPr>
          <w:caps/>
          <w:noProof/>
          <w:color w:val="000000"/>
        </w:rPr>
        <w:t>STRENGTH</w:t>
      </w:r>
      <w:r w:rsidRPr="007C5825">
        <w:rPr>
          <w:caps/>
          <w:noProof/>
        </w:rPr>
        <w:tab/>
      </w:r>
      <w:r w:rsidRPr="007C5825">
        <w:rPr>
          <w:caps/>
          <w:noProof/>
        </w:rPr>
        <w:fldChar w:fldCharType="begin"/>
      </w:r>
      <w:r w:rsidRPr="007C5825">
        <w:rPr>
          <w:caps/>
          <w:noProof/>
        </w:rPr>
        <w:instrText xml:space="preserve"> PAGEREF _Toc266257013 \h </w:instrText>
      </w:r>
      <w:r w:rsidRPr="007C5825">
        <w:rPr>
          <w:caps/>
          <w:noProof/>
        </w:rPr>
      </w:r>
      <w:r w:rsidRPr="007C5825">
        <w:rPr>
          <w:caps/>
          <w:noProof/>
        </w:rPr>
        <w:fldChar w:fldCharType="separate"/>
      </w:r>
      <w:r>
        <w:rPr>
          <w:caps/>
          <w:noProof/>
        </w:rPr>
        <w:t>45</w:t>
      </w:r>
      <w:r w:rsidRPr="007C5825">
        <w:rPr>
          <w:caps/>
          <w:noProof/>
        </w:rPr>
        <w:fldChar w:fldCharType="end"/>
      </w:r>
    </w:p>
    <w:p w14:paraId="707E726F" w14:textId="77777777" w:rsidR="00686900" w:rsidRPr="007C5825" w:rsidRDefault="00686900" w:rsidP="00686900">
      <w:pPr>
        <w:pStyle w:val="TOC5"/>
        <w:tabs>
          <w:tab w:val="left" w:pos="1680"/>
        </w:tabs>
        <w:rPr>
          <w:caps/>
          <w:noProof/>
          <w:sz w:val="22"/>
          <w:szCs w:val="22"/>
        </w:rPr>
      </w:pPr>
      <w:r w:rsidRPr="007C5825">
        <w:rPr>
          <w:caps/>
          <w:noProof/>
          <w:color w:val="000000"/>
        </w:rPr>
        <w:t>5.3.2.3</w:t>
      </w:r>
      <w:r w:rsidRPr="007C5825">
        <w:rPr>
          <w:caps/>
          <w:noProof/>
          <w:sz w:val="22"/>
          <w:szCs w:val="22"/>
        </w:rPr>
        <w:tab/>
      </w:r>
      <w:r w:rsidRPr="007C5825">
        <w:rPr>
          <w:caps/>
          <w:noProof/>
          <w:color w:val="000000"/>
        </w:rPr>
        <w:t>TURNING RADIUS</w:t>
      </w:r>
      <w:r w:rsidRPr="007C5825">
        <w:rPr>
          <w:caps/>
          <w:noProof/>
        </w:rPr>
        <w:tab/>
      </w:r>
      <w:r w:rsidRPr="007C5825">
        <w:rPr>
          <w:caps/>
          <w:noProof/>
        </w:rPr>
        <w:fldChar w:fldCharType="begin"/>
      </w:r>
      <w:r w:rsidRPr="007C5825">
        <w:rPr>
          <w:caps/>
          <w:noProof/>
        </w:rPr>
        <w:instrText xml:space="preserve"> PAGEREF _Toc266257014 \h </w:instrText>
      </w:r>
      <w:r w:rsidRPr="007C5825">
        <w:rPr>
          <w:caps/>
          <w:noProof/>
        </w:rPr>
      </w:r>
      <w:r w:rsidRPr="007C5825">
        <w:rPr>
          <w:caps/>
          <w:noProof/>
        </w:rPr>
        <w:fldChar w:fldCharType="separate"/>
      </w:r>
      <w:r>
        <w:rPr>
          <w:caps/>
          <w:noProof/>
        </w:rPr>
        <w:t>45</w:t>
      </w:r>
      <w:r w:rsidRPr="007C5825">
        <w:rPr>
          <w:caps/>
          <w:noProof/>
        </w:rPr>
        <w:fldChar w:fldCharType="end"/>
      </w:r>
    </w:p>
    <w:p w14:paraId="3DF8F0A7" w14:textId="77777777" w:rsidR="00686900" w:rsidRPr="007C5825" w:rsidRDefault="00686900" w:rsidP="00686900">
      <w:pPr>
        <w:pStyle w:val="TOC5"/>
        <w:tabs>
          <w:tab w:val="left" w:pos="1680"/>
        </w:tabs>
        <w:rPr>
          <w:caps/>
          <w:noProof/>
          <w:sz w:val="22"/>
          <w:szCs w:val="22"/>
        </w:rPr>
      </w:pPr>
      <w:r w:rsidRPr="007C5825">
        <w:rPr>
          <w:caps/>
          <w:noProof/>
          <w:color w:val="000000"/>
        </w:rPr>
        <w:t>5.3.2.4</w:t>
      </w:r>
      <w:r w:rsidRPr="007C5825">
        <w:rPr>
          <w:caps/>
          <w:noProof/>
          <w:sz w:val="22"/>
          <w:szCs w:val="22"/>
        </w:rPr>
        <w:tab/>
      </w:r>
      <w:r w:rsidRPr="007C5825">
        <w:rPr>
          <w:caps/>
          <w:noProof/>
          <w:color w:val="000000"/>
        </w:rPr>
        <w:t>STEERING</w:t>
      </w:r>
      <w:r w:rsidRPr="007C5825">
        <w:rPr>
          <w:i/>
          <w:caps/>
          <w:noProof/>
          <w:color w:val="000000"/>
        </w:rPr>
        <w:t xml:space="preserve"> </w:t>
      </w:r>
      <w:r w:rsidRPr="007C5825">
        <w:rPr>
          <w:caps/>
          <w:noProof/>
          <w:color w:val="000000"/>
        </w:rPr>
        <w:t>TURNING EFFORT</w:t>
      </w:r>
      <w:r w:rsidRPr="007C5825">
        <w:rPr>
          <w:caps/>
          <w:noProof/>
        </w:rPr>
        <w:tab/>
      </w:r>
      <w:r w:rsidRPr="007C5825">
        <w:rPr>
          <w:caps/>
          <w:noProof/>
        </w:rPr>
        <w:fldChar w:fldCharType="begin"/>
      </w:r>
      <w:r w:rsidRPr="007C5825">
        <w:rPr>
          <w:caps/>
          <w:noProof/>
        </w:rPr>
        <w:instrText xml:space="preserve"> PAGEREF _Toc266257015 \h </w:instrText>
      </w:r>
      <w:r w:rsidRPr="007C5825">
        <w:rPr>
          <w:caps/>
          <w:noProof/>
        </w:rPr>
      </w:r>
      <w:r w:rsidRPr="007C5825">
        <w:rPr>
          <w:caps/>
          <w:noProof/>
        </w:rPr>
        <w:fldChar w:fldCharType="separate"/>
      </w:r>
      <w:r>
        <w:rPr>
          <w:caps/>
          <w:noProof/>
        </w:rPr>
        <w:t>45</w:t>
      </w:r>
      <w:r w:rsidRPr="007C5825">
        <w:rPr>
          <w:caps/>
          <w:noProof/>
        </w:rPr>
        <w:fldChar w:fldCharType="end"/>
      </w:r>
    </w:p>
    <w:p w14:paraId="123518E7" w14:textId="77777777" w:rsidR="00686900" w:rsidRPr="007C5825" w:rsidRDefault="00686900" w:rsidP="00686900">
      <w:pPr>
        <w:pStyle w:val="TOC5"/>
        <w:tabs>
          <w:tab w:val="left" w:pos="1680"/>
        </w:tabs>
        <w:rPr>
          <w:caps/>
          <w:noProof/>
          <w:sz w:val="22"/>
          <w:szCs w:val="22"/>
        </w:rPr>
      </w:pPr>
      <w:r w:rsidRPr="007C5825">
        <w:rPr>
          <w:caps/>
          <w:noProof/>
        </w:rPr>
        <w:t>5.3.2.5</w:t>
      </w:r>
      <w:r w:rsidRPr="007C5825">
        <w:rPr>
          <w:caps/>
          <w:noProof/>
          <w:sz w:val="22"/>
          <w:szCs w:val="22"/>
        </w:rPr>
        <w:tab/>
      </w:r>
      <w:r w:rsidRPr="007C5825">
        <w:rPr>
          <w:caps/>
          <w:noProof/>
        </w:rPr>
        <w:t>STEERING WHEEL - GENERAL</w:t>
      </w:r>
      <w:r w:rsidRPr="007C5825">
        <w:rPr>
          <w:caps/>
          <w:noProof/>
        </w:rPr>
        <w:tab/>
      </w:r>
      <w:r w:rsidRPr="007C5825">
        <w:rPr>
          <w:caps/>
          <w:noProof/>
        </w:rPr>
        <w:fldChar w:fldCharType="begin"/>
      </w:r>
      <w:r w:rsidRPr="007C5825">
        <w:rPr>
          <w:caps/>
          <w:noProof/>
        </w:rPr>
        <w:instrText xml:space="preserve"> PAGEREF _Toc266257016 \h </w:instrText>
      </w:r>
      <w:r w:rsidRPr="007C5825">
        <w:rPr>
          <w:caps/>
          <w:noProof/>
        </w:rPr>
      </w:r>
      <w:r w:rsidRPr="007C5825">
        <w:rPr>
          <w:caps/>
          <w:noProof/>
        </w:rPr>
        <w:fldChar w:fldCharType="separate"/>
      </w:r>
      <w:r>
        <w:rPr>
          <w:caps/>
          <w:noProof/>
        </w:rPr>
        <w:t>45</w:t>
      </w:r>
      <w:r w:rsidRPr="007C5825">
        <w:rPr>
          <w:caps/>
          <w:noProof/>
        </w:rPr>
        <w:fldChar w:fldCharType="end"/>
      </w:r>
    </w:p>
    <w:p w14:paraId="1A090E6B" w14:textId="77777777" w:rsidR="00686900" w:rsidRPr="007C5825" w:rsidRDefault="00686900" w:rsidP="00686900">
      <w:pPr>
        <w:pStyle w:val="TOC5"/>
        <w:tabs>
          <w:tab w:val="left" w:pos="1680"/>
        </w:tabs>
        <w:rPr>
          <w:caps/>
          <w:noProof/>
          <w:sz w:val="22"/>
          <w:szCs w:val="22"/>
        </w:rPr>
      </w:pPr>
      <w:r w:rsidRPr="007C5825">
        <w:rPr>
          <w:caps/>
          <w:noProof/>
        </w:rPr>
        <w:t>5.3.2.6</w:t>
      </w:r>
      <w:r w:rsidRPr="007C5825">
        <w:rPr>
          <w:caps/>
          <w:noProof/>
          <w:sz w:val="22"/>
          <w:szCs w:val="22"/>
        </w:rPr>
        <w:tab/>
      </w:r>
      <w:r w:rsidRPr="007C5825">
        <w:rPr>
          <w:caps/>
          <w:noProof/>
        </w:rPr>
        <w:t>STEERING WHEEL TILT</w:t>
      </w:r>
      <w:r w:rsidRPr="007C5825">
        <w:rPr>
          <w:caps/>
          <w:noProof/>
        </w:rPr>
        <w:tab/>
      </w:r>
      <w:r w:rsidRPr="007C5825">
        <w:rPr>
          <w:caps/>
          <w:noProof/>
        </w:rPr>
        <w:fldChar w:fldCharType="begin"/>
      </w:r>
      <w:r w:rsidRPr="007C5825">
        <w:rPr>
          <w:caps/>
          <w:noProof/>
        </w:rPr>
        <w:instrText xml:space="preserve"> PAGEREF _Toc266257017 \h </w:instrText>
      </w:r>
      <w:r w:rsidRPr="007C5825">
        <w:rPr>
          <w:caps/>
          <w:noProof/>
        </w:rPr>
      </w:r>
      <w:r w:rsidRPr="007C5825">
        <w:rPr>
          <w:caps/>
          <w:noProof/>
        </w:rPr>
        <w:fldChar w:fldCharType="separate"/>
      </w:r>
      <w:r>
        <w:rPr>
          <w:caps/>
          <w:noProof/>
        </w:rPr>
        <w:t>46</w:t>
      </w:r>
      <w:r w:rsidRPr="007C5825">
        <w:rPr>
          <w:caps/>
          <w:noProof/>
        </w:rPr>
        <w:fldChar w:fldCharType="end"/>
      </w:r>
    </w:p>
    <w:p w14:paraId="687AD0B2" w14:textId="77777777" w:rsidR="00686900" w:rsidRPr="007C5825" w:rsidRDefault="00686900" w:rsidP="00686900">
      <w:pPr>
        <w:pStyle w:val="TOC5"/>
        <w:tabs>
          <w:tab w:val="left" w:pos="1680"/>
        </w:tabs>
        <w:rPr>
          <w:caps/>
          <w:noProof/>
          <w:sz w:val="22"/>
          <w:szCs w:val="22"/>
        </w:rPr>
      </w:pPr>
      <w:r w:rsidRPr="007C5825">
        <w:rPr>
          <w:caps/>
          <w:noProof/>
        </w:rPr>
        <w:t>5.3.2.7</w:t>
      </w:r>
      <w:r w:rsidRPr="007C5825">
        <w:rPr>
          <w:caps/>
          <w:noProof/>
          <w:sz w:val="22"/>
          <w:szCs w:val="22"/>
        </w:rPr>
        <w:tab/>
      </w:r>
      <w:r w:rsidRPr="007C5825">
        <w:rPr>
          <w:caps/>
          <w:noProof/>
        </w:rPr>
        <w:t>STEERING WHEEL TELESCOPIC ADJUSTMENT</w:t>
      </w:r>
      <w:r w:rsidRPr="007C5825">
        <w:rPr>
          <w:caps/>
          <w:noProof/>
        </w:rPr>
        <w:tab/>
      </w:r>
      <w:r w:rsidRPr="007C5825">
        <w:rPr>
          <w:caps/>
          <w:noProof/>
        </w:rPr>
        <w:fldChar w:fldCharType="begin"/>
      </w:r>
      <w:r w:rsidRPr="007C5825">
        <w:rPr>
          <w:caps/>
          <w:noProof/>
        </w:rPr>
        <w:instrText xml:space="preserve"> PAGEREF _Toc266257018 \h </w:instrText>
      </w:r>
      <w:r w:rsidRPr="007C5825">
        <w:rPr>
          <w:caps/>
          <w:noProof/>
        </w:rPr>
      </w:r>
      <w:r w:rsidRPr="007C5825">
        <w:rPr>
          <w:caps/>
          <w:noProof/>
        </w:rPr>
        <w:fldChar w:fldCharType="separate"/>
      </w:r>
      <w:r>
        <w:rPr>
          <w:caps/>
          <w:noProof/>
        </w:rPr>
        <w:t>46</w:t>
      </w:r>
      <w:r w:rsidRPr="007C5825">
        <w:rPr>
          <w:caps/>
          <w:noProof/>
        </w:rPr>
        <w:fldChar w:fldCharType="end"/>
      </w:r>
    </w:p>
    <w:p w14:paraId="4AA534D9" w14:textId="77777777" w:rsidR="00686900" w:rsidRPr="007C5825" w:rsidRDefault="00686900" w:rsidP="00686900">
      <w:pPr>
        <w:pStyle w:val="TOC4"/>
        <w:tabs>
          <w:tab w:val="left" w:pos="1440"/>
        </w:tabs>
        <w:rPr>
          <w:caps/>
          <w:noProof/>
          <w:sz w:val="22"/>
          <w:szCs w:val="22"/>
        </w:rPr>
      </w:pPr>
      <w:r w:rsidRPr="007C5825">
        <w:rPr>
          <w:caps/>
          <w:noProof/>
          <w:color w:val="000000"/>
        </w:rPr>
        <w:t>5.3.3</w:t>
      </w:r>
      <w:r w:rsidRPr="007C5825">
        <w:rPr>
          <w:caps/>
          <w:noProof/>
          <w:sz w:val="22"/>
          <w:szCs w:val="22"/>
        </w:rPr>
        <w:tab/>
      </w:r>
      <w:r w:rsidRPr="007C5825">
        <w:rPr>
          <w:caps/>
          <w:noProof/>
          <w:color w:val="000000"/>
        </w:rPr>
        <w:t>BRAKES</w:t>
      </w:r>
      <w:r w:rsidRPr="007C5825">
        <w:rPr>
          <w:caps/>
          <w:noProof/>
        </w:rPr>
        <w:tab/>
      </w:r>
      <w:r w:rsidRPr="007C5825">
        <w:rPr>
          <w:caps/>
          <w:noProof/>
        </w:rPr>
        <w:fldChar w:fldCharType="begin"/>
      </w:r>
      <w:r w:rsidRPr="007C5825">
        <w:rPr>
          <w:caps/>
          <w:noProof/>
        </w:rPr>
        <w:instrText xml:space="preserve"> PAGEREF _Toc266257019 \h </w:instrText>
      </w:r>
      <w:r w:rsidRPr="007C5825">
        <w:rPr>
          <w:caps/>
          <w:noProof/>
        </w:rPr>
      </w:r>
      <w:r w:rsidRPr="007C5825">
        <w:rPr>
          <w:caps/>
          <w:noProof/>
        </w:rPr>
        <w:fldChar w:fldCharType="separate"/>
      </w:r>
      <w:r>
        <w:rPr>
          <w:caps/>
          <w:noProof/>
        </w:rPr>
        <w:t>46</w:t>
      </w:r>
      <w:r w:rsidRPr="007C5825">
        <w:rPr>
          <w:caps/>
          <w:noProof/>
        </w:rPr>
        <w:fldChar w:fldCharType="end"/>
      </w:r>
    </w:p>
    <w:p w14:paraId="3EE95029" w14:textId="77777777" w:rsidR="00686900" w:rsidRPr="007C5825" w:rsidRDefault="00686900" w:rsidP="00686900">
      <w:pPr>
        <w:pStyle w:val="TOC5"/>
        <w:tabs>
          <w:tab w:val="left" w:pos="1680"/>
        </w:tabs>
        <w:rPr>
          <w:caps/>
          <w:noProof/>
          <w:sz w:val="22"/>
          <w:szCs w:val="22"/>
        </w:rPr>
      </w:pPr>
      <w:r w:rsidRPr="007C5825">
        <w:rPr>
          <w:caps/>
          <w:noProof/>
        </w:rPr>
        <w:t>5.3.3.1</w:t>
      </w:r>
      <w:r w:rsidRPr="007C5825">
        <w:rPr>
          <w:caps/>
          <w:noProof/>
          <w:sz w:val="22"/>
          <w:szCs w:val="22"/>
        </w:rPr>
        <w:tab/>
      </w:r>
      <w:r w:rsidRPr="007C5825">
        <w:rPr>
          <w:caps/>
          <w:noProof/>
        </w:rPr>
        <w:t>SERVICE BRAKE</w:t>
      </w:r>
      <w:r w:rsidRPr="007C5825">
        <w:rPr>
          <w:caps/>
          <w:noProof/>
        </w:rPr>
        <w:tab/>
      </w:r>
      <w:r w:rsidRPr="007C5825">
        <w:rPr>
          <w:caps/>
          <w:noProof/>
        </w:rPr>
        <w:fldChar w:fldCharType="begin"/>
      </w:r>
      <w:r w:rsidRPr="007C5825">
        <w:rPr>
          <w:caps/>
          <w:noProof/>
        </w:rPr>
        <w:instrText xml:space="preserve"> PAGEREF _Toc266257020 \h </w:instrText>
      </w:r>
      <w:r w:rsidRPr="007C5825">
        <w:rPr>
          <w:caps/>
          <w:noProof/>
        </w:rPr>
      </w:r>
      <w:r w:rsidRPr="007C5825">
        <w:rPr>
          <w:caps/>
          <w:noProof/>
        </w:rPr>
        <w:fldChar w:fldCharType="separate"/>
      </w:r>
      <w:r>
        <w:rPr>
          <w:caps/>
          <w:noProof/>
        </w:rPr>
        <w:t>46</w:t>
      </w:r>
      <w:r w:rsidRPr="007C5825">
        <w:rPr>
          <w:caps/>
          <w:noProof/>
        </w:rPr>
        <w:fldChar w:fldCharType="end"/>
      </w:r>
    </w:p>
    <w:p w14:paraId="17B4FAE1" w14:textId="77777777" w:rsidR="00686900" w:rsidRPr="007C5825" w:rsidRDefault="00686900" w:rsidP="00686900">
      <w:pPr>
        <w:pStyle w:val="TOC5"/>
        <w:tabs>
          <w:tab w:val="left" w:pos="1680"/>
        </w:tabs>
        <w:rPr>
          <w:caps/>
          <w:noProof/>
          <w:sz w:val="22"/>
          <w:szCs w:val="22"/>
        </w:rPr>
      </w:pPr>
      <w:r w:rsidRPr="007C5825">
        <w:rPr>
          <w:caps/>
          <w:noProof/>
        </w:rPr>
        <w:t>5.3.3.2</w:t>
      </w:r>
      <w:r w:rsidRPr="007C5825">
        <w:rPr>
          <w:caps/>
          <w:noProof/>
          <w:sz w:val="22"/>
          <w:szCs w:val="22"/>
        </w:rPr>
        <w:tab/>
      </w:r>
      <w:r w:rsidRPr="007C5825">
        <w:rPr>
          <w:caps/>
          <w:noProof/>
        </w:rPr>
        <w:t>PARKING /EMERGENCY BRAKE</w:t>
      </w:r>
      <w:r w:rsidRPr="007C5825">
        <w:rPr>
          <w:caps/>
          <w:noProof/>
        </w:rPr>
        <w:tab/>
      </w:r>
      <w:r w:rsidRPr="007C5825">
        <w:rPr>
          <w:caps/>
          <w:noProof/>
        </w:rPr>
        <w:fldChar w:fldCharType="begin"/>
      </w:r>
      <w:r w:rsidRPr="007C5825">
        <w:rPr>
          <w:caps/>
          <w:noProof/>
        </w:rPr>
        <w:instrText xml:space="preserve"> PAGEREF _Toc266257021 \h </w:instrText>
      </w:r>
      <w:r w:rsidRPr="007C5825">
        <w:rPr>
          <w:caps/>
          <w:noProof/>
        </w:rPr>
      </w:r>
      <w:r w:rsidRPr="007C5825">
        <w:rPr>
          <w:caps/>
          <w:noProof/>
        </w:rPr>
        <w:fldChar w:fldCharType="separate"/>
      </w:r>
      <w:r>
        <w:rPr>
          <w:caps/>
          <w:noProof/>
        </w:rPr>
        <w:t>48</w:t>
      </w:r>
      <w:r w:rsidRPr="007C5825">
        <w:rPr>
          <w:caps/>
          <w:noProof/>
        </w:rPr>
        <w:fldChar w:fldCharType="end"/>
      </w:r>
    </w:p>
    <w:p w14:paraId="1509563E" w14:textId="77777777" w:rsidR="00686900" w:rsidRPr="007C5825" w:rsidRDefault="00686900" w:rsidP="00686900">
      <w:pPr>
        <w:pStyle w:val="TOC4"/>
        <w:tabs>
          <w:tab w:val="left" w:pos="1440"/>
        </w:tabs>
        <w:rPr>
          <w:caps/>
          <w:noProof/>
          <w:sz w:val="22"/>
          <w:szCs w:val="22"/>
        </w:rPr>
      </w:pPr>
      <w:r w:rsidRPr="007C5825">
        <w:rPr>
          <w:caps/>
          <w:noProof/>
        </w:rPr>
        <w:t>5.3.4</w:t>
      </w:r>
      <w:r w:rsidRPr="007C5825">
        <w:rPr>
          <w:caps/>
          <w:noProof/>
          <w:sz w:val="22"/>
          <w:szCs w:val="22"/>
        </w:rPr>
        <w:tab/>
      </w:r>
      <w:r w:rsidRPr="007C5825">
        <w:rPr>
          <w:caps/>
          <w:noProof/>
        </w:rPr>
        <w:t>PNEUMATIC SYSTEM</w:t>
      </w:r>
      <w:r w:rsidRPr="007C5825">
        <w:rPr>
          <w:caps/>
          <w:noProof/>
        </w:rPr>
        <w:tab/>
      </w:r>
      <w:r w:rsidRPr="007C5825">
        <w:rPr>
          <w:caps/>
          <w:noProof/>
        </w:rPr>
        <w:fldChar w:fldCharType="begin"/>
      </w:r>
      <w:r w:rsidRPr="007C5825">
        <w:rPr>
          <w:caps/>
          <w:noProof/>
        </w:rPr>
        <w:instrText xml:space="preserve"> PAGEREF _Toc266257022 \h </w:instrText>
      </w:r>
      <w:r w:rsidRPr="007C5825">
        <w:rPr>
          <w:caps/>
          <w:noProof/>
        </w:rPr>
      </w:r>
      <w:r w:rsidRPr="007C5825">
        <w:rPr>
          <w:caps/>
          <w:noProof/>
        </w:rPr>
        <w:fldChar w:fldCharType="separate"/>
      </w:r>
      <w:r>
        <w:rPr>
          <w:caps/>
          <w:noProof/>
        </w:rPr>
        <w:t>48</w:t>
      </w:r>
      <w:r w:rsidRPr="007C5825">
        <w:rPr>
          <w:caps/>
          <w:noProof/>
        </w:rPr>
        <w:fldChar w:fldCharType="end"/>
      </w:r>
    </w:p>
    <w:p w14:paraId="223E4D76" w14:textId="77777777" w:rsidR="00686900" w:rsidRPr="007C5825" w:rsidRDefault="00686900" w:rsidP="00686900">
      <w:pPr>
        <w:pStyle w:val="TOC5"/>
        <w:tabs>
          <w:tab w:val="left" w:pos="1680"/>
        </w:tabs>
        <w:rPr>
          <w:caps/>
          <w:noProof/>
          <w:sz w:val="22"/>
          <w:szCs w:val="22"/>
        </w:rPr>
      </w:pPr>
      <w:r w:rsidRPr="007C5825">
        <w:rPr>
          <w:caps/>
          <w:noProof/>
          <w:color w:val="000000"/>
        </w:rPr>
        <w:t>5.3.4.1</w:t>
      </w:r>
      <w:r w:rsidRPr="007C5825">
        <w:rPr>
          <w:caps/>
          <w:noProof/>
          <w:sz w:val="22"/>
          <w:szCs w:val="22"/>
        </w:rPr>
        <w:tab/>
      </w:r>
      <w:r w:rsidRPr="007C5825">
        <w:rPr>
          <w:caps/>
          <w:noProof/>
          <w:color w:val="000000"/>
        </w:rPr>
        <w:t>GENERAL</w:t>
      </w:r>
      <w:r w:rsidRPr="007C5825">
        <w:rPr>
          <w:caps/>
          <w:noProof/>
        </w:rPr>
        <w:tab/>
      </w:r>
      <w:r w:rsidRPr="007C5825">
        <w:rPr>
          <w:caps/>
          <w:noProof/>
        </w:rPr>
        <w:fldChar w:fldCharType="begin"/>
      </w:r>
      <w:r w:rsidRPr="007C5825">
        <w:rPr>
          <w:caps/>
          <w:noProof/>
        </w:rPr>
        <w:instrText xml:space="preserve"> PAGEREF _Toc266257023 \h </w:instrText>
      </w:r>
      <w:r w:rsidRPr="007C5825">
        <w:rPr>
          <w:caps/>
          <w:noProof/>
        </w:rPr>
      </w:r>
      <w:r w:rsidRPr="007C5825">
        <w:rPr>
          <w:caps/>
          <w:noProof/>
        </w:rPr>
        <w:fldChar w:fldCharType="separate"/>
      </w:r>
      <w:r>
        <w:rPr>
          <w:caps/>
          <w:noProof/>
        </w:rPr>
        <w:t>48</w:t>
      </w:r>
      <w:r w:rsidRPr="007C5825">
        <w:rPr>
          <w:caps/>
          <w:noProof/>
        </w:rPr>
        <w:fldChar w:fldCharType="end"/>
      </w:r>
    </w:p>
    <w:p w14:paraId="4B2E5F8A" w14:textId="77777777" w:rsidR="00686900" w:rsidRPr="007C5825" w:rsidRDefault="00686900" w:rsidP="00686900">
      <w:pPr>
        <w:pStyle w:val="TOC5"/>
        <w:tabs>
          <w:tab w:val="left" w:pos="1680"/>
        </w:tabs>
        <w:rPr>
          <w:caps/>
          <w:noProof/>
          <w:sz w:val="22"/>
          <w:szCs w:val="22"/>
        </w:rPr>
      </w:pPr>
      <w:r w:rsidRPr="007C5825">
        <w:rPr>
          <w:caps/>
          <w:noProof/>
          <w:color w:val="000000"/>
        </w:rPr>
        <w:t>5.3.4.2</w:t>
      </w:r>
      <w:r w:rsidRPr="007C5825">
        <w:rPr>
          <w:caps/>
          <w:noProof/>
          <w:sz w:val="22"/>
          <w:szCs w:val="22"/>
        </w:rPr>
        <w:tab/>
      </w:r>
      <w:r w:rsidRPr="007C5825">
        <w:rPr>
          <w:caps/>
          <w:noProof/>
          <w:color w:val="000000"/>
        </w:rPr>
        <w:t>AIR COMPRESSOR</w:t>
      </w:r>
      <w:r w:rsidRPr="007C5825">
        <w:rPr>
          <w:caps/>
          <w:noProof/>
        </w:rPr>
        <w:tab/>
      </w:r>
      <w:r w:rsidRPr="007C5825">
        <w:rPr>
          <w:caps/>
          <w:noProof/>
        </w:rPr>
        <w:fldChar w:fldCharType="begin"/>
      </w:r>
      <w:r w:rsidRPr="007C5825">
        <w:rPr>
          <w:caps/>
          <w:noProof/>
        </w:rPr>
        <w:instrText xml:space="preserve"> PAGEREF _Toc266257024 \h </w:instrText>
      </w:r>
      <w:r w:rsidRPr="007C5825">
        <w:rPr>
          <w:caps/>
          <w:noProof/>
        </w:rPr>
      </w:r>
      <w:r w:rsidRPr="007C5825">
        <w:rPr>
          <w:caps/>
          <w:noProof/>
        </w:rPr>
        <w:fldChar w:fldCharType="separate"/>
      </w:r>
      <w:r>
        <w:rPr>
          <w:caps/>
          <w:noProof/>
        </w:rPr>
        <w:t>49</w:t>
      </w:r>
      <w:r w:rsidRPr="007C5825">
        <w:rPr>
          <w:caps/>
          <w:noProof/>
        </w:rPr>
        <w:fldChar w:fldCharType="end"/>
      </w:r>
    </w:p>
    <w:p w14:paraId="4D140966" w14:textId="77777777" w:rsidR="00686900" w:rsidRPr="007C5825" w:rsidRDefault="00686900" w:rsidP="00686900">
      <w:pPr>
        <w:pStyle w:val="TOC5"/>
        <w:tabs>
          <w:tab w:val="left" w:pos="1680"/>
        </w:tabs>
        <w:rPr>
          <w:caps/>
          <w:noProof/>
          <w:sz w:val="22"/>
          <w:szCs w:val="22"/>
        </w:rPr>
      </w:pPr>
      <w:r w:rsidRPr="007C5825">
        <w:rPr>
          <w:caps/>
          <w:noProof/>
          <w:color w:val="000000"/>
        </w:rPr>
        <w:t>5.3.4.3</w:t>
      </w:r>
      <w:r w:rsidRPr="007C5825">
        <w:rPr>
          <w:caps/>
          <w:noProof/>
          <w:sz w:val="22"/>
          <w:szCs w:val="22"/>
        </w:rPr>
        <w:tab/>
      </w:r>
      <w:r w:rsidRPr="007C5825">
        <w:rPr>
          <w:caps/>
          <w:noProof/>
          <w:color w:val="000000"/>
        </w:rPr>
        <w:t>AIR LINES AND FITTINGS</w:t>
      </w:r>
      <w:r w:rsidRPr="007C5825">
        <w:rPr>
          <w:caps/>
          <w:noProof/>
        </w:rPr>
        <w:tab/>
      </w:r>
      <w:r w:rsidRPr="007C5825">
        <w:rPr>
          <w:caps/>
          <w:noProof/>
        </w:rPr>
        <w:fldChar w:fldCharType="begin"/>
      </w:r>
      <w:r w:rsidRPr="007C5825">
        <w:rPr>
          <w:caps/>
          <w:noProof/>
        </w:rPr>
        <w:instrText xml:space="preserve"> PAGEREF _Toc266257025 \h </w:instrText>
      </w:r>
      <w:r w:rsidRPr="007C5825">
        <w:rPr>
          <w:caps/>
          <w:noProof/>
        </w:rPr>
      </w:r>
      <w:r w:rsidRPr="007C5825">
        <w:rPr>
          <w:caps/>
          <w:noProof/>
        </w:rPr>
        <w:fldChar w:fldCharType="separate"/>
      </w:r>
      <w:r>
        <w:rPr>
          <w:caps/>
          <w:noProof/>
        </w:rPr>
        <w:t>49</w:t>
      </w:r>
      <w:r w:rsidRPr="007C5825">
        <w:rPr>
          <w:caps/>
          <w:noProof/>
        </w:rPr>
        <w:fldChar w:fldCharType="end"/>
      </w:r>
    </w:p>
    <w:p w14:paraId="14B966D9" w14:textId="77777777" w:rsidR="00686900" w:rsidRPr="007C5825" w:rsidRDefault="00686900" w:rsidP="00686900">
      <w:pPr>
        <w:pStyle w:val="TOC5"/>
        <w:tabs>
          <w:tab w:val="left" w:pos="1680"/>
        </w:tabs>
        <w:rPr>
          <w:caps/>
          <w:noProof/>
          <w:sz w:val="22"/>
          <w:szCs w:val="22"/>
        </w:rPr>
      </w:pPr>
      <w:r w:rsidRPr="007C5825">
        <w:rPr>
          <w:caps/>
          <w:noProof/>
          <w:color w:val="000000"/>
        </w:rPr>
        <w:t>5.3.4.4</w:t>
      </w:r>
      <w:r w:rsidRPr="007C5825">
        <w:rPr>
          <w:caps/>
          <w:noProof/>
          <w:sz w:val="22"/>
          <w:szCs w:val="22"/>
        </w:rPr>
        <w:tab/>
      </w:r>
      <w:r w:rsidRPr="007C5825">
        <w:rPr>
          <w:caps/>
          <w:noProof/>
          <w:color w:val="000000"/>
        </w:rPr>
        <w:t>AIR RESERVOIRS</w:t>
      </w:r>
      <w:r w:rsidRPr="007C5825">
        <w:rPr>
          <w:caps/>
          <w:noProof/>
        </w:rPr>
        <w:tab/>
      </w:r>
      <w:r w:rsidRPr="007C5825">
        <w:rPr>
          <w:caps/>
          <w:noProof/>
        </w:rPr>
        <w:fldChar w:fldCharType="begin"/>
      </w:r>
      <w:r w:rsidRPr="007C5825">
        <w:rPr>
          <w:caps/>
          <w:noProof/>
        </w:rPr>
        <w:instrText xml:space="preserve"> PAGEREF _Toc266257026 \h </w:instrText>
      </w:r>
      <w:r w:rsidRPr="007C5825">
        <w:rPr>
          <w:caps/>
          <w:noProof/>
        </w:rPr>
      </w:r>
      <w:r w:rsidRPr="007C5825">
        <w:rPr>
          <w:caps/>
          <w:noProof/>
        </w:rPr>
        <w:fldChar w:fldCharType="separate"/>
      </w:r>
      <w:r>
        <w:rPr>
          <w:caps/>
          <w:noProof/>
        </w:rPr>
        <w:t>49</w:t>
      </w:r>
      <w:r w:rsidRPr="007C5825">
        <w:rPr>
          <w:caps/>
          <w:noProof/>
        </w:rPr>
        <w:fldChar w:fldCharType="end"/>
      </w:r>
    </w:p>
    <w:p w14:paraId="27AB4FAD" w14:textId="77777777" w:rsidR="00686900" w:rsidRPr="007C5825" w:rsidRDefault="00686900" w:rsidP="00686900">
      <w:pPr>
        <w:pStyle w:val="TOC5"/>
        <w:tabs>
          <w:tab w:val="left" w:pos="1680"/>
        </w:tabs>
        <w:rPr>
          <w:caps/>
          <w:noProof/>
          <w:sz w:val="22"/>
          <w:szCs w:val="22"/>
        </w:rPr>
      </w:pPr>
      <w:r w:rsidRPr="007C5825">
        <w:rPr>
          <w:caps/>
          <w:noProof/>
          <w:color w:val="000000"/>
        </w:rPr>
        <w:t>5.3.4.5</w:t>
      </w:r>
      <w:r w:rsidRPr="007C5825">
        <w:rPr>
          <w:caps/>
          <w:noProof/>
          <w:sz w:val="22"/>
          <w:szCs w:val="22"/>
        </w:rPr>
        <w:tab/>
      </w:r>
      <w:r w:rsidRPr="007C5825">
        <w:rPr>
          <w:caps/>
          <w:noProof/>
          <w:color w:val="000000"/>
        </w:rPr>
        <w:t>AIR SYSTEM DRYER</w:t>
      </w:r>
      <w:r w:rsidRPr="007C5825">
        <w:rPr>
          <w:caps/>
          <w:noProof/>
        </w:rPr>
        <w:tab/>
      </w:r>
      <w:r w:rsidRPr="007C5825">
        <w:rPr>
          <w:caps/>
          <w:noProof/>
        </w:rPr>
        <w:fldChar w:fldCharType="begin"/>
      </w:r>
      <w:r w:rsidRPr="007C5825">
        <w:rPr>
          <w:caps/>
          <w:noProof/>
        </w:rPr>
        <w:instrText xml:space="preserve"> PAGEREF _Toc266257027 \h </w:instrText>
      </w:r>
      <w:r w:rsidRPr="007C5825">
        <w:rPr>
          <w:caps/>
          <w:noProof/>
        </w:rPr>
      </w:r>
      <w:r w:rsidRPr="007C5825">
        <w:rPr>
          <w:caps/>
          <w:noProof/>
        </w:rPr>
        <w:fldChar w:fldCharType="separate"/>
      </w:r>
      <w:r>
        <w:rPr>
          <w:caps/>
          <w:noProof/>
        </w:rPr>
        <w:t>50</w:t>
      </w:r>
      <w:r w:rsidRPr="007C5825">
        <w:rPr>
          <w:caps/>
          <w:noProof/>
        </w:rPr>
        <w:fldChar w:fldCharType="end"/>
      </w:r>
    </w:p>
    <w:p w14:paraId="721C6634" w14:textId="77777777" w:rsidR="00686900" w:rsidRPr="007C5825" w:rsidRDefault="00686900" w:rsidP="00686900">
      <w:pPr>
        <w:pStyle w:val="TOC3"/>
        <w:tabs>
          <w:tab w:val="left" w:pos="960"/>
        </w:tabs>
        <w:rPr>
          <w:i w:val="0"/>
          <w:caps/>
          <w:noProof/>
          <w:sz w:val="22"/>
          <w:szCs w:val="22"/>
        </w:rPr>
      </w:pPr>
      <w:r w:rsidRPr="007C5825">
        <w:rPr>
          <w:caps/>
          <w:noProof/>
          <w:color w:val="000000"/>
        </w:rPr>
        <w:t>5.4</w:t>
      </w:r>
      <w:r w:rsidRPr="007C5825">
        <w:rPr>
          <w:i w:val="0"/>
          <w:caps/>
          <w:noProof/>
          <w:sz w:val="22"/>
          <w:szCs w:val="22"/>
        </w:rPr>
        <w:tab/>
      </w:r>
      <w:r w:rsidRPr="007C5825">
        <w:rPr>
          <w:caps/>
          <w:noProof/>
          <w:color w:val="000000"/>
          <w:u w:val="thick"/>
        </w:rPr>
        <w:t>BODY</w:t>
      </w:r>
      <w:r w:rsidRPr="007C5825">
        <w:rPr>
          <w:caps/>
          <w:noProof/>
        </w:rPr>
        <w:tab/>
      </w:r>
      <w:r w:rsidRPr="007C5825">
        <w:rPr>
          <w:caps/>
          <w:noProof/>
        </w:rPr>
        <w:fldChar w:fldCharType="begin"/>
      </w:r>
      <w:r w:rsidRPr="007C5825">
        <w:rPr>
          <w:caps/>
          <w:noProof/>
        </w:rPr>
        <w:instrText xml:space="preserve"> PAGEREF _Toc266257028 \h </w:instrText>
      </w:r>
      <w:r w:rsidRPr="007C5825">
        <w:rPr>
          <w:caps/>
          <w:noProof/>
        </w:rPr>
      </w:r>
      <w:r w:rsidRPr="007C5825">
        <w:rPr>
          <w:caps/>
          <w:noProof/>
        </w:rPr>
        <w:fldChar w:fldCharType="separate"/>
      </w:r>
      <w:r>
        <w:rPr>
          <w:caps/>
          <w:noProof/>
        </w:rPr>
        <w:t>50</w:t>
      </w:r>
      <w:r w:rsidRPr="007C5825">
        <w:rPr>
          <w:caps/>
          <w:noProof/>
        </w:rPr>
        <w:fldChar w:fldCharType="end"/>
      </w:r>
    </w:p>
    <w:p w14:paraId="4689C83C" w14:textId="77777777" w:rsidR="00686900" w:rsidRPr="007C5825" w:rsidRDefault="00686900" w:rsidP="00686900">
      <w:pPr>
        <w:pStyle w:val="TOC4"/>
        <w:tabs>
          <w:tab w:val="left" w:pos="1440"/>
        </w:tabs>
        <w:rPr>
          <w:caps/>
          <w:noProof/>
          <w:sz w:val="22"/>
          <w:szCs w:val="22"/>
        </w:rPr>
      </w:pPr>
      <w:r w:rsidRPr="007C5825">
        <w:rPr>
          <w:caps/>
          <w:noProof/>
          <w:color w:val="000000"/>
        </w:rPr>
        <w:t>5.4.1</w:t>
      </w:r>
      <w:r w:rsidRPr="007C5825">
        <w:rPr>
          <w:caps/>
          <w:noProof/>
          <w:sz w:val="22"/>
          <w:szCs w:val="22"/>
        </w:rPr>
        <w:tab/>
      </w:r>
      <w:r w:rsidRPr="007C5825">
        <w:rPr>
          <w:caps/>
          <w:noProof/>
          <w:color w:val="000000"/>
        </w:rPr>
        <w:t>GENERAL</w:t>
      </w:r>
      <w:r w:rsidRPr="007C5825">
        <w:rPr>
          <w:caps/>
          <w:noProof/>
        </w:rPr>
        <w:tab/>
      </w:r>
      <w:r w:rsidRPr="007C5825">
        <w:rPr>
          <w:caps/>
          <w:noProof/>
        </w:rPr>
        <w:fldChar w:fldCharType="begin"/>
      </w:r>
      <w:r w:rsidRPr="007C5825">
        <w:rPr>
          <w:caps/>
          <w:noProof/>
        </w:rPr>
        <w:instrText xml:space="preserve"> PAGEREF _Toc266257029 \h </w:instrText>
      </w:r>
      <w:r w:rsidRPr="007C5825">
        <w:rPr>
          <w:caps/>
          <w:noProof/>
        </w:rPr>
      </w:r>
      <w:r w:rsidRPr="007C5825">
        <w:rPr>
          <w:caps/>
          <w:noProof/>
        </w:rPr>
        <w:fldChar w:fldCharType="separate"/>
      </w:r>
      <w:r>
        <w:rPr>
          <w:caps/>
          <w:noProof/>
        </w:rPr>
        <w:t>50</w:t>
      </w:r>
      <w:r w:rsidRPr="007C5825">
        <w:rPr>
          <w:caps/>
          <w:noProof/>
        </w:rPr>
        <w:fldChar w:fldCharType="end"/>
      </w:r>
    </w:p>
    <w:p w14:paraId="2ED37CA4" w14:textId="77777777" w:rsidR="00686900" w:rsidRPr="007C5825" w:rsidRDefault="00686900" w:rsidP="00686900">
      <w:pPr>
        <w:pStyle w:val="TOC5"/>
        <w:tabs>
          <w:tab w:val="left" w:pos="1680"/>
        </w:tabs>
        <w:rPr>
          <w:caps/>
          <w:noProof/>
          <w:sz w:val="22"/>
          <w:szCs w:val="22"/>
        </w:rPr>
      </w:pPr>
      <w:r w:rsidRPr="007C5825">
        <w:rPr>
          <w:caps/>
          <w:noProof/>
          <w:color w:val="000000"/>
        </w:rPr>
        <w:t>5.4.1.1</w:t>
      </w:r>
      <w:r w:rsidRPr="007C5825">
        <w:rPr>
          <w:caps/>
          <w:noProof/>
          <w:sz w:val="22"/>
          <w:szCs w:val="22"/>
        </w:rPr>
        <w:tab/>
      </w:r>
      <w:r w:rsidRPr="007C5825">
        <w:rPr>
          <w:caps/>
          <w:noProof/>
          <w:color w:val="000000"/>
        </w:rPr>
        <w:t>DESIGN</w:t>
      </w:r>
      <w:r w:rsidRPr="007C5825">
        <w:rPr>
          <w:caps/>
          <w:noProof/>
        </w:rPr>
        <w:tab/>
      </w:r>
      <w:r w:rsidRPr="007C5825">
        <w:rPr>
          <w:caps/>
          <w:noProof/>
        </w:rPr>
        <w:fldChar w:fldCharType="begin"/>
      </w:r>
      <w:r w:rsidRPr="007C5825">
        <w:rPr>
          <w:caps/>
          <w:noProof/>
        </w:rPr>
        <w:instrText xml:space="preserve"> PAGEREF _Toc266257030 \h </w:instrText>
      </w:r>
      <w:r w:rsidRPr="007C5825">
        <w:rPr>
          <w:caps/>
          <w:noProof/>
        </w:rPr>
      </w:r>
      <w:r w:rsidRPr="007C5825">
        <w:rPr>
          <w:caps/>
          <w:noProof/>
        </w:rPr>
        <w:fldChar w:fldCharType="separate"/>
      </w:r>
      <w:r>
        <w:rPr>
          <w:caps/>
          <w:noProof/>
        </w:rPr>
        <w:t>50</w:t>
      </w:r>
      <w:r w:rsidRPr="007C5825">
        <w:rPr>
          <w:caps/>
          <w:noProof/>
        </w:rPr>
        <w:fldChar w:fldCharType="end"/>
      </w:r>
    </w:p>
    <w:p w14:paraId="02616710" w14:textId="77777777" w:rsidR="00686900" w:rsidRPr="007C5825" w:rsidRDefault="00686900" w:rsidP="00686900">
      <w:pPr>
        <w:pStyle w:val="TOC5"/>
        <w:tabs>
          <w:tab w:val="left" w:pos="1680"/>
        </w:tabs>
        <w:rPr>
          <w:caps/>
          <w:noProof/>
          <w:sz w:val="22"/>
          <w:szCs w:val="22"/>
        </w:rPr>
      </w:pPr>
      <w:r w:rsidRPr="007C5825">
        <w:rPr>
          <w:caps/>
          <w:noProof/>
          <w:color w:val="000000"/>
        </w:rPr>
        <w:t>5.4.1.2</w:t>
      </w:r>
      <w:r w:rsidRPr="007C5825">
        <w:rPr>
          <w:caps/>
          <w:noProof/>
          <w:sz w:val="22"/>
          <w:szCs w:val="22"/>
        </w:rPr>
        <w:tab/>
      </w:r>
      <w:r w:rsidRPr="007C5825">
        <w:rPr>
          <w:caps/>
          <w:noProof/>
          <w:color w:val="000000"/>
        </w:rPr>
        <w:t>CRASHWORTHINESS</w:t>
      </w:r>
      <w:r w:rsidRPr="007C5825">
        <w:rPr>
          <w:caps/>
          <w:noProof/>
        </w:rPr>
        <w:tab/>
      </w:r>
      <w:r w:rsidRPr="007C5825">
        <w:rPr>
          <w:caps/>
          <w:noProof/>
        </w:rPr>
        <w:fldChar w:fldCharType="begin"/>
      </w:r>
      <w:r w:rsidRPr="007C5825">
        <w:rPr>
          <w:caps/>
          <w:noProof/>
        </w:rPr>
        <w:instrText xml:space="preserve"> PAGEREF _Toc266257031 \h </w:instrText>
      </w:r>
      <w:r w:rsidRPr="007C5825">
        <w:rPr>
          <w:caps/>
          <w:noProof/>
        </w:rPr>
      </w:r>
      <w:r w:rsidRPr="007C5825">
        <w:rPr>
          <w:caps/>
          <w:noProof/>
        </w:rPr>
        <w:fldChar w:fldCharType="separate"/>
      </w:r>
      <w:r>
        <w:rPr>
          <w:caps/>
          <w:noProof/>
        </w:rPr>
        <w:t>51</w:t>
      </w:r>
      <w:r w:rsidRPr="007C5825">
        <w:rPr>
          <w:caps/>
          <w:noProof/>
        </w:rPr>
        <w:fldChar w:fldCharType="end"/>
      </w:r>
    </w:p>
    <w:p w14:paraId="6DBB8F3A" w14:textId="77777777" w:rsidR="00686900" w:rsidRPr="007C5825" w:rsidRDefault="00686900" w:rsidP="00686900">
      <w:pPr>
        <w:pStyle w:val="TOC5"/>
        <w:tabs>
          <w:tab w:val="left" w:pos="1680"/>
        </w:tabs>
        <w:rPr>
          <w:caps/>
          <w:noProof/>
          <w:sz w:val="22"/>
          <w:szCs w:val="22"/>
        </w:rPr>
      </w:pPr>
      <w:r w:rsidRPr="007C5825">
        <w:rPr>
          <w:caps/>
          <w:noProof/>
          <w:color w:val="000000"/>
        </w:rPr>
        <w:t>5.4.1.3</w:t>
      </w:r>
      <w:r w:rsidRPr="007C5825">
        <w:rPr>
          <w:caps/>
          <w:noProof/>
          <w:sz w:val="22"/>
          <w:szCs w:val="22"/>
        </w:rPr>
        <w:tab/>
      </w:r>
      <w:r w:rsidRPr="007C5825">
        <w:rPr>
          <w:caps/>
          <w:noProof/>
          <w:color w:val="000000"/>
        </w:rPr>
        <w:t>MATERIALS</w:t>
      </w:r>
      <w:r w:rsidRPr="007C5825">
        <w:rPr>
          <w:caps/>
          <w:noProof/>
        </w:rPr>
        <w:tab/>
      </w:r>
      <w:r w:rsidRPr="007C5825">
        <w:rPr>
          <w:caps/>
          <w:noProof/>
        </w:rPr>
        <w:fldChar w:fldCharType="begin"/>
      </w:r>
      <w:r w:rsidRPr="007C5825">
        <w:rPr>
          <w:caps/>
          <w:noProof/>
        </w:rPr>
        <w:instrText xml:space="preserve"> PAGEREF _Toc266257032 \h </w:instrText>
      </w:r>
      <w:r w:rsidRPr="007C5825">
        <w:rPr>
          <w:caps/>
          <w:noProof/>
        </w:rPr>
      </w:r>
      <w:r w:rsidRPr="007C5825">
        <w:rPr>
          <w:caps/>
          <w:noProof/>
        </w:rPr>
        <w:fldChar w:fldCharType="separate"/>
      </w:r>
      <w:r>
        <w:rPr>
          <w:caps/>
          <w:noProof/>
        </w:rPr>
        <w:t>52</w:t>
      </w:r>
      <w:r w:rsidRPr="007C5825">
        <w:rPr>
          <w:caps/>
          <w:noProof/>
        </w:rPr>
        <w:fldChar w:fldCharType="end"/>
      </w:r>
    </w:p>
    <w:p w14:paraId="4F7289AD" w14:textId="77777777" w:rsidR="00686900" w:rsidRPr="007C5825" w:rsidRDefault="00686900" w:rsidP="00686900">
      <w:pPr>
        <w:pStyle w:val="TOC5"/>
        <w:tabs>
          <w:tab w:val="left" w:pos="1680"/>
        </w:tabs>
        <w:rPr>
          <w:caps/>
          <w:noProof/>
          <w:sz w:val="22"/>
          <w:szCs w:val="22"/>
        </w:rPr>
      </w:pPr>
      <w:r w:rsidRPr="007C5825">
        <w:rPr>
          <w:caps/>
          <w:noProof/>
          <w:color w:val="000000"/>
        </w:rPr>
        <w:t>5.4.1.4</w:t>
      </w:r>
      <w:r w:rsidRPr="007C5825">
        <w:rPr>
          <w:caps/>
          <w:noProof/>
          <w:sz w:val="22"/>
          <w:szCs w:val="22"/>
        </w:rPr>
        <w:tab/>
      </w:r>
      <w:r w:rsidRPr="007C5825">
        <w:rPr>
          <w:caps/>
          <w:noProof/>
          <w:color w:val="000000"/>
        </w:rPr>
        <w:t>CORROSION</w:t>
      </w:r>
      <w:r w:rsidRPr="007C5825">
        <w:rPr>
          <w:caps/>
          <w:noProof/>
        </w:rPr>
        <w:tab/>
      </w:r>
      <w:r w:rsidRPr="007C5825">
        <w:rPr>
          <w:caps/>
          <w:noProof/>
        </w:rPr>
        <w:fldChar w:fldCharType="begin"/>
      </w:r>
      <w:r w:rsidRPr="007C5825">
        <w:rPr>
          <w:caps/>
          <w:noProof/>
        </w:rPr>
        <w:instrText xml:space="preserve"> PAGEREF _Toc266257033 \h </w:instrText>
      </w:r>
      <w:r w:rsidRPr="007C5825">
        <w:rPr>
          <w:caps/>
          <w:noProof/>
        </w:rPr>
      </w:r>
      <w:r w:rsidRPr="007C5825">
        <w:rPr>
          <w:caps/>
          <w:noProof/>
        </w:rPr>
        <w:fldChar w:fldCharType="separate"/>
      </w:r>
      <w:r>
        <w:rPr>
          <w:caps/>
          <w:noProof/>
        </w:rPr>
        <w:t>52</w:t>
      </w:r>
      <w:r w:rsidRPr="007C5825">
        <w:rPr>
          <w:caps/>
          <w:noProof/>
        </w:rPr>
        <w:fldChar w:fldCharType="end"/>
      </w:r>
    </w:p>
    <w:p w14:paraId="78188816" w14:textId="77777777" w:rsidR="00686900" w:rsidRPr="007C5825" w:rsidRDefault="00686900" w:rsidP="00686900">
      <w:pPr>
        <w:pStyle w:val="TOC5"/>
        <w:tabs>
          <w:tab w:val="left" w:pos="1680"/>
        </w:tabs>
        <w:rPr>
          <w:caps/>
          <w:noProof/>
          <w:sz w:val="22"/>
          <w:szCs w:val="22"/>
        </w:rPr>
      </w:pPr>
      <w:r w:rsidRPr="007C5825">
        <w:rPr>
          <w:caps/>
          <w:noProof/>
          <w:color w:val="000000"/>
        </w:rPr>
        <w:t>5.4.1.5</w:t>
      </w:r>
      <w:r w:rsidRPr="007C5825">
        <w:rPr>
          <w:caps/>
          <w:noProof/>
          <w:sz w:val="22"/>
          <w:szCs w:val="22"/>
        </w:rPr>
        <w:tab/>
      </w:r>
      <w:r w:rsidRPr="007C5825">
        <w:rPr>
          <w:caps/>
          <w:noProof/>
          <w:color w:val="000000"/>
        </w:rPr>
        <w:t>RESONANCE AND VIBRATION</w:t>
      </w:r>
      <w:r w:rsidRPr="007C5825">
        <w:rPr>
          <w:caps/>
          <w:noProof/>
        </w:rPr>
        <w:tab/>
      </w:r>
      <w:r w:rsidRPr="007C5825">
        <w:rPr>
          <w:caps/>
          <w:noProof/>
        </w:rPr>
        <w:fldChar w:fldCharType="begin"/>
      </w:r>
      <w:r w:rsidRPr="007C5825">
        <w:rPr>
          <w:caps/>
          <w:noProof/>
        </w:rPr>
        <w:instrText xml:space="preserve"> PAGEREF _Toc266257034 \h </w:instrText>
      </w:r>
      <w:r w:rsidRPr="007C5825">
        <w:rPr>
          <w:caps/>
          <w:noProof/>
        </w:rPr>
      </w:r>
      <w:r w:rsidRPr="007C5825">
        <w:rPr>
          <w:caps/>
          <w:noProof/>
        </w:rPr>
        <w:fldChar w:fldCharType="separate"/>
      </w:r>
      <w:r>
        <w:rPr>
          <w:caps/>
          <w:noProof/>
        </w:rPr>
        <w:t>53</w:t>
      </w:r>
      <w:r w:rsidRPr="007C5825">
        <w:rPr>
          <w:caps/>
          <w:noProof/>
        </w:rPr>
        <w:fldChar w:fldCharType="end"/>
      </w:r>
    </w:p>
    <w:p w14:paraId="6029B6D1" w14:textId="77777777" w:rsidR="00686900" w:rsidRPr="007C5825" w:rsidRDefault="00686900" w:rsidP="00686900">
      <w:pPr>
        <w:pStyle w:val="TOC5"/>
        <w:tabs>
          <w:tab w:val="left" w:pos="1680"/>
        </w:tabs>
        <w:rPr>
          <w:caps/>
          <w:noProof/>
          <w:sz w:val="22"/>
          <w:szCs w:val="22"/>
        </w:rPr>
      </w:pPr>
      <w:r w:rsidRPr="007C5825">
        <w:rPr>
          <w:caps/>
          <w:noProof/>
          <w:color w:val="000000"/>
        </w:rPr>
        <w:t>5.4.1.6</w:t>
      </w:r>
      <w:r w:rsidRPr="007C5825">
        <w:rPr>
          <w:caps/>
          <w:noProof/>
          <w:sz w:val="22"/>
          <w:szCs w:val="22"/>
        </w:rPr>
        <w:tab/>
      </w:r>
      <w:r w:rsidRPr="007C5825">
        <w:rPr>
          <w:caps/>
          <w:noProof/>
          <w:color w:val="000000"/>
        </w:rPr>
        <w:t>FIRE PROTECTION</w:t>
      </w:r>
      <w:r w:rsidRPr="007C5825">
        <w:rPr>
          <w:caps/>
          <w:noProof/>
        </w:rPr>
        <w:tab/>
      </w:r>
      <w:r w:rsidRPr="007C5825">
        <w:rPr>
          <w:caps/>
          <w:noProof/>
        </w:rPr>
        <w:fldChar w:fldCharType="begin"/>
      </w:r>
      <w:r w:rsidRPr="007C5825">
        <w:rPr>
          <w:caps/>
          <w:noProof/>
        </w:rPr>
        <w:instrText xml:space="preserve"> PAGEREF _Toc266257035 \h </w:instrText>
      </w:r>
      <w:r w:rsidRPr="007C5825">
        <w:rPr>
          <w:caps/>
          <w:noProof/>
        </w:rPr>
      </w:r>
      <w:r w:rsidRPr="007C5825">
        <w:rPr>
          <w:caps/>
          <w:noProof/>
        </w:rPr>
        <w:fldChar w:fldCharType="separate"/>
      </w:r>
      <w:r>
        <w:rPr>
          <w:caps/>
          <w:noProof/>
        </w:rPr>
        <w:t>54</w:t>
      </w:r>
      <w:r w:rsidRPr="007C5825">
        <w:rPr>
          <w:caps/>
          <w:noProof/>
        </w:rPr>
        <w:fldChar w:fldCharType="end"/>
      </w:r>
    </w:p>
    <w:p w14:paraId="3B574F76" w14:textId="77777777" w:rsidR="00686900" w:rsidRPr="007C5825" w:rsidRDefault="00686900" w:rsidP="00686900">
      <w:pPr>
        <w:pStyle w:val="TOC5"/>
        <w:tabs>
          <w:tab w:val="left" w:pos="1680"/>
        </w:tabs>
        <w:rPr>
          <w:caps/>
          <w:noProof/>
          <w:sz w:val="22"/>
          <w:szCs w:val="22"/>
        </w:rPr>
      </w:pPr>
      <w:r w:rsidRPr="007C5825">
        <w:rPr>
          <w:caps/>
          <w:noProof/>
          <w:color w:val="000000"/>
        </w:rPr>
        <w:t>5.4.1.7</w:t>
      </w:r>
      <w:r w:rsidRPr="007C5825">
        <w:rPr>
          <w:caps/>
          <w:noProof/>
          <w:sz w:val="22"/>
          <w:szCs w:val="22"/>
        </w:rPr>
        <w:tab/>
      </w:r>
      <w:r w:rsidRPr="007C5825">
        <w:rPr>
          <w:caps/>
          <w:noProof/>
          <w:color w:val="000000"/>
        </w:rPr>
        <w:t>DISTORTION</w:t>
      </w:r>
      <w:r w:rsidRPr="007C5825">
        <w:rPr>
          <w:caps/>
          <w:noProof/>
        </w:rPr>
        <w:tab/>
      </w:r>
      <w:r w:rsidRPr="007C5825">
        <w:rPr>
          <w:caps/>
          <w:noProof/>
        </w:rPr>
        <w:fldChar w:fldCharType="begin"/>
      </w:r>
      <w:r w:rsidRPr="007C5825">
        <w:rPr>
          <w:caps/>
          <w:noProof/>
        </w:rPr>
        <w:instrText xml:space="preserve"> PAGEREF _Toc266257036 \h </w:instrText>
      </w:r>
      <w:r w:rsidRPr="007C5825">
        <w:rPr>
          <w:caps/>
          <w:noProof/>
        </w:rPr>
      </w:r>
      <w:r w:rsidRPr="007C5825">
        <w:rPr>
          <w:caps/>
          <w:noProof/>
        </w:rPr>
        <w:fldChar w:fldCharType="separate"/>
      </w:r>
      <w:r>
        <w:rPr>
          <w:caps/>
          <w:noProof/>
        </w:rPr>
        <w:t>54</w:t>
      </w:r>
      <w:r w:rsidRPr="007C5825">
        <w:rPr>
          <w:caps/>
          <w:noProof/>
        </w:rPr>
        <w:fldChar w:fldCharType="end"/>
      </w:r>
    </w:p>
    <w:p w14:paraId="1F902C0C" w14:textId="77777777" w:rsidR="00686900" w:rsidRPr="007C5825" w:rsidRDefault="00686900" w:rsidP="00686900">
      <w:pPr>
        <w:pStyle w:val="TOC4"/>
        <w:tabs>
          <w:tab w:val="left" w:pos="1440"/>
        </w:tabs>
        <w:rPr>
          <w:caps/>
          <w:noProof/>
          <w:sz w:val="22"/>
          <w:szCs w:val="22"/>
        </w:rPr>
      </w:pPr>
      <w:r w:rsidRPr="007C5825">
        <w:rPr>
          <w:caps/>
          <w:noProof/>
          <w:color w:val="000000"/>
        </w:rPr>
        <w:t>5.4.2</w:t>
      </w:r>
      <w:r w:rsidRPr="007C5825">
        <w:rPr>
          <w:caps/>
          <w:noProof/>
          <w:sz w:val="22"/>
          <w:szCs w:val="22"/>
        </w:rPr>
        <w:tab/>
      </w:r>
      <w:r w:rsidRPr="007C5825">
        <w:rPr>
          <w:caps/>
          <w:noProof/>
          <w:color w:val="000000"/>
        </w:rPr>
        <w:t>STRUCTURE</w:t>
      </w:r>
      <w:r w:rsidRPr="007C5825">
        <w:rPr>
          <w:caps/>
          <w:noProof/>
        </w:rPr>
        <w:tab/>
      </w:r>
      <w:r w:rsidRPr="007C5825">
        <w:rPr>
          <w:caps/>
          <w:noProof/>
        </w:rPr>
        <w:fldChar w:fldCharType="begin"/>
      </w:r>
      <w:r w:rsidRPr="007C5825">
        <w:rPr>
          <w:caps/>
          <w:noProof/>
        </w:rPr>
        <w:instrText xml:space="preserve"> PAGEREF _Toc266257037 \h </w:instrText>
      </w:r>
      <w:r w:rsidRPr="007C5825">
        <w:rPr>
          <w:caps/>
          <w:noProof/>
        </w:rPr>
      </w:r>
      <w:r w:rsidRPr="007C5825">
        <w:rPr>
          <w:caps/>
          <w:noProof/>
        </w:rPr>
        <w:fldChar w:fldCharType="separate"/>
      </w:r>
      <w:r>
        <w:rPr>
          <w:caps/>
          <w:noProof/>
        </w:rPr>
        <w:t>54</w:t>
      </w:r>
      <w:r w:rsidRPr="007C5825">
        <w:rPr>
          <w:caps/>
          <w:noProof/>
        </w:rPr>
        <w:fldChar w:fldCharType="end"/>
      </w:r>
    </w:p>
    <w:p w14:paraId="78F69B74" w14:textId="77777777" w:rsidR="00686900" w:rsidRPr="007C5825" w:rsidRDefault="00686900" w:rsidP="00686900">
      <w:pPr>
        <w:pStyle w:val="TOC5"/>
        <w:tabs>
          <w:tab w:val="left" w:pos="1680"/>
        </w:tabs>
        <w:rPr>
          <w:caps/>
          <w:noProof/>
          <w:sz w:val="22"/>
          <w:szCs w:val="22"/>
        </w:rPr>
      </w:pPr>
      <w:r w:rsidRPr="007C5825">
        <w:rPr>
          <w:caps/>
          <w:noProof/>
        </w:rPr>
        <w:t>5.4.2.1</w:t>
      </w:r>
      <w:r w:rsidRPr="007C5825">
        <w:rPr>
          <w:caps/>
          <w:noProof/>
          <w:sz w:val="22"/>
          <w:szCs w:val="22"/>
        </w:rPr>
        <w:tab/>
      </w:r>
      <w:r w:rsidRPr="007C5825">
        <w:rPr>
          <w:caps/>
          <w:noProof/>
        </w:rPr>
        <w:t>GENERAL</w:t>
      </w:r>
      <w:r w:rsidRPr="007C5825">
        <w:rPr>
          <w:caps/>
          <w:noProof/>
        </w:rPr>
        <w:tab/>
      </w:r>
      <w:r w:rsidRPr="007C5825">
        <w:rPr>
          <w:caps/>
          <w:noProof/>
        </w:rPr>
        <w:fldChar w:fldCharType="begin"/>
      </w:r>
      <w:r w:rsidRPr="007C5825">
        <w:rPr>
          <w:caps/>
          <w:noProof/>
        </w:rPr>
        <w:instrText xml:space="preserve"> PAGEREF _Toc266257038 \h </w:instrText>
      </w:r>
      <w:r w:rsidRPr="007C5825">
        <w:rPr>
          <w:caps/>
          <w:noProof/>
        </w:rPr>
      </w:r>
      <w:r w:rsidRPr="007C5825">
        <w:rPr>
          <w:caps/>
          <w:noProof/>
        </w:rPr>
        <w:fldChar w:fldCharType="separate"/>
      </w:r>
      <w:r>
        <w:rPr>
          <w:caps/>
          <w:noProof/>
        </w:rPr>
        <w:t>54</w:t>
      </w:r>
      <w:r w:rsidRPr="007C5825">
        <w:rPr>
          <w:caps/>
          <w:noProof/>
        </w:rPr>
        <w:fldChar w:fldCharType="end"/>
      </w:r>
    </w:p>
    <w:p w14:paraId="27B69BD7" w14:textId="77777777" w:rsidR="00686900" w:rsidRPr="007C5825" w:rsidRDefault="00686900" w:rsidP="00686900">
      <w:pPr>
        <w:pStyle w:val="TOC5"/>
        <w:tabs>
          <w:tab w:val="left" w:pos="1680"/>
        </w:tabs>
        <w:rPr>
          <w:caps/>
          <w:noProof/>
          <w:sz w:val="22"/>
          <w:szCs w:val="22"/>
        </w:rPr>
      </w:pPr>
      <w:r w:rsidRPr="007C5825">
        <w:rPr>
          <w:caps/>
          <w:noProof/>
          <w:color w:val="000000"/>
        </w:rPr>
        <w:t>5.4.2.2</w:t>
      </w:r>
      <w:r w:rsidRPr="007C5825">
        <w:rPr>
          <w:caps/>
          <w:noProof/>
          <w:sz w:val="22"/>
          <w:szCs w:val="22"/>
        </w:rPr>
        <w:tab/>
      </w:r>
      <w:r w:rsidRPr="007C5825">
        <w:rPr>
          <w:caps/>
          <w:noProof/>
          <w:color w:val="000000"/>
        </w:rPr>
        <w:t>TOWING</w:t>
      </w:r>
      <w:r w:rsidRPr="007C5825">
        <w:rPr>
          <w:caps/>
          <w:noProof/>
        </w:rPr>
        <w:tab/>
      </w:r>
      <w:r w:rsidRPr="007C5825">
        <w:rPr>
          <w:caps/>
          <w:noProof/>
        </w:rPr>
        <w:fldChar w:fldCharType="begin"/>
      </w:r>
      <w:r w:rsidRPr="007C5825">
        <w:rPr>
          <w:caps/>
          <w:noProof/>
        </w:rPr>
        <w:instrText xml:space="preserve"> PAGEREF _Toc266257039 \h </w:instrText>
      </w:r>
      <w:r w:rsidRPr="007C5825">
        <w:rPr>
          <w:caps/>
          <w:noProof/>
        </w:rPr>
      </w:r>
      <w:r w:rsidRPr="007C5825">
        <w:rPr>
          <w:caps/>
          <w:noProof/>
        </w:rPr>
        <w:fldChar w:fldCharType="separate"/>
      </w:r>
      <w:r>
        <w:rPr>
          <w:caps/>
          <w:noProof/>
        </w:rPr>
        <w:t>55</w:t>
      </w:r>
      <w:r w:rsidRPr="007C5825">
        <w:rPr>
          <w:caps/>
          <w:noProof/>
        </w:rPr>
        <w:fldChar w:fldCharType="end"/>
      </w:r>
    </w:p>
    <w:p w14:paraId="238553C2" w14:textId="77777777" w:rsidR="00686900" w:rsidRPr="007C5825" w:rsidRDefault="00686900" w:rsidP="00686900">
      <w:pPr>
        <w:pStyle w:val="TOC5"/>
        <w:tabs>
          <w:tab w:val="left" w:pos="1680"/>
        </w:tabs>
        <w:rPr>
          <w:caps/>
          <w:noProof/>
          <w:sz w:val="22"/>
          <w:szCs w:val="22"/>
        </w:rPr>
      </w:pPr>
      <w:r w:rsidRPr="007C5825">
        <w:rPr>
          <w:caps/>
          <w:noProof/>
          <w:color w:val="000000"/>
        </w:rPr>
        <w:t>5.4.2.3</w:t>
      </w:r>
      <w:r w:rsidRPr="007C5825">
        <w:rPr>
          <w:caps/>
          <w:noProof/>
          <w:sz w:val="22"/>
          <w:szCs w:val="22"/>
        </w:rPr>
        <w:tab/>
      </w:r>
      <w:r w:rsidRPr="007C5825">
        <w:rPr>
          <w:caps/>
          <w:noProof/>
          <w:color w:val="000000"/>
        </w:rPr>
        <w:t>JACKING</w:t>
      </w:r>
      <w:r w:rsidRPr="007C5825">
        <w:rPr>
          <w:caps/>
          <w:noProof/>
        </w:rPr>
        <w:tab/>
      </w:r>
      <w:r w:rsidRPr="007C5825">
        <w:rPr>
          <w:caps/>
          <w:noProof/>
        </w:rPr>
        <w:fldChar w:fldCharType="begin"/>
      </w:r>
      <w:r w:rsidRPr="007C5825">
        <w:rPr>
          <w:caps/>
          <w:noProof/>
        </w:rPr>
        <w:instrText xml:space="preserve"> PAGEREF _Toc266257040 \h </w:instrText>
      </w:r>
      <w:r w:rsidRPr="007C5825">
        <w:rPr>
          <w:caps/>
          <w:noProof/>
        </w:rPr>
      </w:r>
      <w:r w:rsidRPr="007C5825">
        <w:rPr>
          <w:caps/>
          <w:noProof/>
        </w:rPr>
        <w:fldChar w:fldCharType="separate"/>
      </w:r>
      <w:r>
        <w:rPr>
          <w:caps/>
          <w:noProof/>
        </w:rPr>
        <w:t>56</w:t>
      </w:r>
      <w:r w:rsidRPr="007C5825">
        <w:rPr>
          <w:caps/>
          <w:noProof/>
        </w:rPr>
        <w:fldChar w:fldCharType="end"/>
      </w:r>
    </w:p>
    <w:p w14:paraId="4CEB0C59" w14:textId="77777777" w:rsidR="00686900" w:rsidRPr="007C5825" w:rsidRDefault="00686900" w:rsidP="00686900">
      <w:pPr>
        <w:pStyle w:val="TOC5"/>
        <w:tabs>
          <w:tab w:val="left" w:pos="1680"/>
        </w:tabs>
        <w:rPr>
          <w:caps/>
          <w:noProof/>
          <w:sz w:val="22"/>
          <w:szCs w:val="22"/>
        </w:rPr>
      </w:pPr>
      <w:r w:rsidRPr="007C5825">
        <w:rPr>
          <w:caps/>
          <w:noProof/>
          <w:color w:val="000000"/>
        </w:rPr>
        <w:t>5.4.2.4</w:t>
      </w:r>
      <w:r w:rsidRPr="007C5825">
        <w:rPr>
          <w:caps/>
          <w:noProof/>
          <w:sz w:val="22"/>
          <w:szCs w:val="22"/>
        </w:rPr>
        <w:tab/>
      </w:r>
      <w:r w:rsidRPr="007C5825">
        <w:rPr>
          <w:caps/>
          <w:noProof/>
          <w:color w:val="000000"/>
        </w:rPr>
        <w:t>HOISTING</w:t>
      </w:r>
      <w:r w:rsidRPr="007C5825">
        <w:rPr>
          <w:caps/>
          <w:noProof/>
        </w:rPr>
        <w:tab/>
      </w:r>
      <w:r w:rsidRPr="007C5825">
        <w:rPr>
          <w:caps/>
          <w:noProof/>
        </w:rPr>
        <w:fldChar w:fldCharType="begin"/>
      </w:r>
      <w:r w:rsidRPr="007C5825">
        <w:rPr>
          <w:caps/>
          <w:noProof/>
        </w:rPr>
        <w:instrText xml:space="preserve"> PAGEREF _Toc266257041 \h </w:instrText>
      </w:r>
      <w:r w:rsidRPr="007C5825">
        <w:rPr>
          <w:caps/>
          <w:noProof/>
        </w:rPr>
      </w:r>
      <w:r w:rsidRPr="007C5825">
        <w:rPr>
          <w:caps/>
          <w:noProof/>
        </w:rPr>
        <w:fldChar w:fldCharType="separate"/>
      </w:r>
      <w:r>
        <w:rPr>
          <w:caps/>
          <w:noProof/>
        </w:rPr>
        <w:t>56</w:t>
      </w:r>
      <w:r w:rsidRPr="007C5825">
        <w:rPr>
          <w:caps/>
          <w:noProof/>
        </w:rPr>
        <w:fldChar w:fldCharType="end"/>
      </w:r>
    </w:p>
    <w:p w14:paraId="7045881F" w14:textId="77777777" w:rsidR="00686900" w:rsidRPr="007C5825" w:rsidRDefault="00686900" w:rsidP="00686900">
      <w:pPr>
        <w:pStyle w:val="TOC5"/>
        <w:tabs>
          <w:tab w:val="left" w:pos="1680"/>
        </w:tabs>
        <w:rPr>
          <w:caps/>
          <w:noProof/>
          <w:sz w:val="22"/>
          <w:szCs w:val="22"/>
        </w:rPr>
      </w:pPr>
      <w:r w:rsidRPr="007C5825">
        <w:rPr>
          <w:caps/>
          <w:noProof/>
          <w:color w:val="000000"/>
        </w:rPr>
        <w:t>5.4.2.5</w:t>
      </w:r>
      <w:r w:rsidRPr="007C5825">
        <w:rPr>
          <w:caps/>
          <w:noProof/>
          <w:sz w:val="22"/>
          <w:szCs w:val="22"/>
        </w:rPr>
        <w:tab/>
      </w:r>
      <w:r w:rsidRPr="007C5825">
        <w:rPr>
          <w:caps/>
          <w:noProof/>
          <w:color w:val="000000"/>
        </w:rPr>
        <w:t>FLOOR</w:t>
      </w:r>
      <w:r w:rsidRPr="007C5825">
        <w:rPr>
          <w:caps/>
          <w:noProof/>
        </w:rPr>
        <w:tab/>
      </w:r>
      <w:r w:rsidRPr="007C5825">
        <w:rPr>
          <w:caps/>
          <w:noProof/>
        </w:rPr>
        <w:fldChar w:fldCharType="begin"/>
      </w:r>
      <w:r w:rsidRPr="007C5825">
        <w:rPr>
          <w:caps/>
          <w:noProof/>
        </w:rPr>
        <w:instrText xml:space="preserve"> PAGEREF _Toc266257042 \h </w:instrText>
      </w:r>
      <w:r w:rsidRPr="007C5825">
        <w:rPr>
          <w:caps/>
          <w:noProof/>
        </w:rPr>
      </w:r>
      <w:r w:rsidRPr="007C5825">
        <w:rPr>
          <w:caps/>
          <w:noProof/>
        </w:rPr>
        <w:fldChar w:fldCharType="separate"/>
      </w:r>
      <w:r>
        <w:rPr>
          <w:caps/>
          <w:noProof/>
        </w:rPr>
        <w:t>57</w:t>
      </w:r>
      <w:r w:rsidRPr="007C5825">
        <w:rPr>
          <w:caps/>
          <w:noProof/>
        </w:rPr>
        <w:fldChar w:fldCharType="end"/>
      </w:r>
    </w:p>
    <w:p w14:paraId="36840CA4" w14:textId="77777777" w:rsidR="00686900" w:rsidRPr="007C5825" w:rsidRDefault="00686900" w:rsidP="00686900">
      <w:pPr>
        <w:pStyle w:val="TOC5"/>
        <w:tabs>
          <w:tab w:val="left" w:pos="1680"/>
        </w:tabs>
        <w:rPr>
          <w:caps/>
          <w:noProof/>
          <w:sz w:val="22"/>
          <w:szCs w:val="22"/>
        </w:rPr>
      </w:pPr>
      <w:r w:rsidRPr="007C5825">
        <w:rPr>
          <w:caps/>
          <w:noProof/>
        </w:rPr>
        <w:t>5.4.2.6</w:t>
      </w:r>
      <w:r w:rsidRPr="007C5825">
        <w:rPr>
          <w:caps/>
          <w:noProof/>
          <w:sz w:val="22"/>
          <w:szCs w:val="22"/>
        </w:rPr>
        <w:tab/>
      </w:r>
      <w:r w:rsidRPr="007C5825">
        <w:rPr>
          <w:caps/>
          <w:noProof/>
        </w:rPr>
        <w:t>PLATFORMS</w:t>
      </w:r>
      <w:r w:rsidRPr="007C5825">
        <w:rPr>
          <w:caps/>
          <w:noProof/>
        </w:rPr>
        <w:tab/>
      </w:r>
      <w:r w:rsidRPr="007C5825">
        <w:rPr>
          <w:caps/>
          <w:noProof/>
        </w:rPr>
        <w:fldChar w:fldCharType="begin"/>
      </w:r>
      <w:r w:rsidRPr="007C5825">
        <w:rPr>
          <w:caps/>
          <w:noProof/>
        </w:rPr>
        <w:instrText xml:space="preserve"> PAGEREF _Toc266257043 \h </w:instrText>
      </w:r>
      <w:r w:rsidRPr="007C5825">
        <w:rPr>
          <w:caps/>
          <w:noProof/>
        </w:rPr>
      </w:r>
      <w:r w:rsidRPr="007C5825">
        <w:rPr>
          <w:caps/>
          <w:noProof/>
        </w:rPr>
        <w:fldChar w:fldCharType="separate"/>
      </w:r>
      <w:r>
        <w:rPr>
          <w:caps/>
          <w:noProof/>
        </w:rPr>
        <w:t>58</w:t>
      </w:r>
      <w:r w:rsidRPr="007C5825">
        <w:rPr>
          <w:caps/>
          <w:noProof/>
        </w:rPr>
        <w:fldChar w:fldCharType="end"/>
      </w:r>
    </w:p>
    <w:p w14:paraId="02E5C154" w14:textId="77777777" w:rsidR="00686900" w:rsidRPr="007C5825" w:rsidRDefault="00686900" w:rsidP="00686900">
      <w:pPr>
        <w:pStyle w:val="TOC5"/>
        <w:tabs>
          <w:tab w:val="left" w:pos="1680"/>
        </w:tabs>
        <w:rPr>
          <w:caps/>
          <w:noProof/>
          <w:sz w:val="22"/>
          <w:szCs w:val="22"/>
        </w:rPr>
      </w:pPr>
      <w:r w:rsidRPr="007C5825">
        <w:rPr>
          <w:caps/>
          <w:noProof/>
          <w:color w:val="000000"/>
        </w:rPr>
        <w:t>5.4.2.7</w:t>
      </w:r>
      <w:r w:rsidRPr="007C5825">
        <w:rPr>
          <w:caps/>
          <w:noProof/>
          <w:sz w:val="22"/>
          <w:szCs w:val="22"/>
        </w:rPr>
        <w:tab/>
      </w:r>
      <w:r w:rsidRPr="007C5825">
        <w:rPr>
          <w:caps/>
          <w:noProof/>
          <w:color w:val="000000"/>
        </w:rPr>
        <w:t>WHEEL HOUSING</w:t>
      </w:r>
      <w:r w:rsidRPr="007C5825">
        <w:rPr>
          <w:caps/>
          <w:noProof/>
        </w:rPr>
        <w:tab/>
      </w:r>
      <w:r w:rsidRPr="007C5825">
        <w:rPr>
          <w:caps/>
          <w:noProof/>
        </w:rPr>
        <w:fldChar w:fldCharType="begin"/>
      </w:r>
      <w:r w:rsidRPr="007C5825">
        <w:rPr>
          <w:caps/>
          <w:noProof/>
        </w:rPr>
        <w:instrText xml:space="preserve"> PAGEREF _Toc266257044 \h </w:instrText>
      </w:r>
      <w:r w:rsidRPr="007C5825">
        <w:rPr>
          <w:caps/>
          <w:noProof/>
        </w:rPr>
      </w:r>
      <w:r w:rsidRPr="007C5825">
        <w:rPr>
          <w:caps/>
          <w:noProof/>
        </w:rPr>
        <w:fldChar w:fldCharType="separate"/>
      </w:r>
      <w:r>
        <w:rPr>
          <w:caps/>
          <w:noProof/>
        </w:rPr>
        <w:t>60</w:t>
      </w:r>
      <w:r w:rsidRPr="007C5825">
        <w:rPr>
          <w:caps/>
          <w:noProof/>
        </w:rPr>
        <w:fldChar w:fldCharType="end"/>
      </w:r>
    </w:p>
    <w:p w14:paraId="43366D83" w14:textId="77777777" w:rsidR="00686900" w:rsidRPr="007C5825" w:rsidRDefault="00686900" w:rsidP="00686900">
      <w:pPr>
        <w:pStyle w:val="TOC4"/>
        <w:tabs>
          <w:tab w:val="left" w:pos="1440"/>
        </w:tabs>
        <w:rPr>
          <w:caps/>
          <w:noProof/>
          <w:sz w:val="22"/>
          <w:szCs w:val="22"/>
        </w:rPr>
      </w:pPr>
      <w:r w:rsidRPr="007C5825">
        <w:rPr>
          <w:caps/>
          <w:noProof/>
          <w:color w:val="000000"/>
        </w:rPr>
        <w:t>5.4.3</w:t>
      </w:r>
      <w:r w:rsidRPr="007C5825">
        <w:rPr>
          <w:caps/>
          <w:noProof/>
          <w:sz w:val="22"/>
          <w:szCs w:val="22"/>
        </w:rPr>
        <w:tab/>
      </w:r>
      <w:r w:rsidRPr="007C5825">
        <w:rPr>
          <w:caps/>
          <w:noProof/>
          <w:color w:val="000000"/>
        </w:rPr>
        <w:t>EXTERIOR PANELS AND FINISHES</w:t>
      </w:r>
      <w:r w:rsidRPr="007C5825">
        <w:rPr>
          <w:caps/>
          <w:noProof/>
        </w:rPr>
        <w:tab/>
      </w:r>
      <w:r w:rsidRPr="007C5825">
        <w:rPr>
          <w:caps/>
          <w:noProof/>
        </w:rPr>
        <w:fldChar w:fldCharType="begin"/>
      </w:r>
      <w:r w:rsidRPr="007C5825">
        <w:rPr>
          <w:caps/>
          <w:noProof/>
        </w:rPr>
        <w:instrText xml:space="preserve"> PAGEREF _Toc266257045 \h </w:instrText>
      </w:r>
      <w:r w:rsidRPr="007C5825">
        <w:rPr>
          <w:caps/>
          <w:noProof/>
        </w:rPr>
      </w:r>
      <w:r w:rsidRPr="007C5825">
        <w:rPr>
          <w:caps/>
          <w:noProof/>
        </w:rPr>
        <w:fldChar w:fldCharType="separate"/>
      </w:r>
      <w:r>
        <w:rPr>
          <w:caps/>
          <w:noProof/>
        </w:rPr>
        <w:t>60</w:t>
      </w:r>
      <w:r w:rsidRPr="007C5825">
        <w:rPr>
          <w:caps/>
          <w:noProof/>
        </w:rPr>
        <w:fldChar w:fldCharType="end"/>
      </w:r>
    </w:p>
    <w:p w14:paraId="1A1404B3" w14:textId="77777777" w:rsidR="00686900" w:rsidRPr="007C5825" w:rsidRDefault="00686900" w:rsidP="00686900">
      <w:pPr>
        <w:pStyle w:val="TOC5"/>
        <w:tabs>
          <w:tab w:val="left" w:pos="1680"/>
        </w:tabs>
        <w:rPr>
          <w:caps/>
          <w:noProof/>
          <w:sz w:val="22"/>
          <w:szCs w:val="22"/>
        </w:rPr>
      </w:pPr>
      <w:r w:rsidRPr="007C5825">
        <w:rPr>
          <w:caps/>
          <w:noProof/>
          <w:color w:val="000000"/>
        </w:rPr>
        <w:t>5.4.3.1</w:t>
      </w:r>
      <w:r w:rsidRPr="007C5825">
        <w:rPr>
          <w:caps/>
          <w:noProof/>
          <w:sz w:val="22"/>
          <w:szCs w:val="22"/>
        </w:rPr>
        <w:tab/>
      </w:r>
      <w:r w:rsidRPr="007C5825">
        <w:rPr>
          <w:caps/>
          <w:noProof/>
          <w:color w:val="000000"/>
        </w:rPr>
        <w:t>PEDESTRIAN SAFETY</w:t>
      </w:r>
      <w:r w:rsidRPr="007C5825">
        <w:rPr>
          <w:caps/>
          <w:noProof/>
        </w:rPr>
        <w:tab/>
      </w:r>
      <w:r w:rsidRPr="007C5825">
        <w:rPr>
          <w:caps/>
          <w:noProof/>
        </w:rPr>
        <w:fldChar w:fldCharType="begin"/>
      </w:r>
      <w:r w:rsidRPr="007C5825">
        <w:rPr>
          <w:caps/>
          <w:noProof/>
        </w:rPr>
        <w:instrText xml:space="preserve"> PAGEREF _Toc266257046 \h </w:instrText>
      </w:r>
      <w:r w:rsidRPr="007C5825">
        <w:rPr>
          <w:caps/>
          <w:noProof/>
        </w:rPr>
      </w:r>
      <w:r w:rsidRPr="007C5825">
        <w:rPr>
          <w:caps/>
          <w:noProof/>
        </w:rPr>
        <w:fldChar w:fldCharType="separate"/>
      </w:r>
      <w:r>
        <w:rPr>
          <w:caps/>
          <w:noProof/>
        </w:rPr>
        <w:t>60</w:t>
      </w:r>
      <w:r w:rsidRPr="007C5825">
        <w:rPr>
          <w:caps/>
          <w:noProof/>
        </w:rPr>
        <w:fldChar w:fldCharType="end"/>
      </w:r>
    </w:p>
    <w:p w14:paraId="0D0503CC" w14:textId="77777777" w:rsidR="00686900" w:rsidRPr="007C5825" w:rsidRDefault="00686900" w:rsidP="00686900">
      <w:pPr>
        <w:pStyle w:val="TOC5"/>
        <w:tabs>
          <w:tab w:val="left" w:pos="1680"/>
        </w:tabs>
        <w:rPr>
          <w:caps/>
          <w:noProof/>
          <w:sz w:val="22"/>
          <w:szCs w:val="22"/>
        </w:rPr>
      </w:pPr>
      <w:r w:rsidRPr="007C5825">
        <w:rPr>
          <w:caps/>
          <w:noProof/>
        </w:rPr>
        <w:t>5.4.3.2</w:t>
      </w:r>
      <w:r w:rsidRPr="007C5825">
        <w:rPr>
          <w:caps/>
          <w:noProof/>
          <w:sz w:val="22"/>
          <w:szCs w:val="22"/>
        </w:rPr>
        <w:tab/>
      </w:r>
      <w:r w:rsidRPr="007C5825">
        <w:rPr>
          <w:caps/>
          <w:noProof/>
        </w:rPr>
        <w:t>REPAIR AND REPLACEMENT</w:t>
      </w:r>
      <w:r w:rsidRPr="007C5825">
        <w:rPr>
          <w:caps/>
          <w:noProof/>
        </w:rPr>
        <w:tab/>
      </w:r>
      <w:r w:rsidRPr="007C5825">
        <w:rPr>
          <w:caps/>
          <w:noProof/>
        </w:rPr>
        <w:fldChar w:fldCharType="begin"/>
      </w:r>
      <w:r w:rsidRPr="007C5825">
        <w:rPr>
          <w:caps/>
          <w:noProof/>
        </w:rPr>
        <w:instrText xml:space="preserve"> PAGEREF _Toc266257047 \h </w:instrText>
      </w:r>
      <w:r w:rsidRPr="007C5825">
        <w:rPr>
          <w:caps/>
          <w:noProof/>
        </w:rPr>
      </w:r>
      <w:r w:rsidRPr="007C5825">
        <w:rPr>
          <w:caps/>
          <w:noProof/>
        </w:rPr>
        <w:fldChar w:fldCharType="separate"/>
      </w:r>
      <w:r>
        <w:rPr>
          <w:caps/>
          <w:noProof/>
        </w:rPr>
        <w:t>61</w:t>
      </w:r>
      <w:r w:rsidRPr="007C5825">
        <w:rPr>
          <w:caps/>
          <w:noProof/>
        </w:rPr>
        <w:fldChar w:fldCharType="end"/>
      </w:r>
    </w:p>
    <w:p w14:paraId="146F6880" w14:textId="77777777" w:rsidR="00686900" w:rsidRPr="007C5825" w:rsidRDefault="00686900" w:rsidP="00686900">
      <w:pPr>
        <w:pStyle w:val="TOC5"/>
        <w:tabs>
          <w:tab w:val="left" w:pos="1680"/>
        </w:tabs>
        <w:rPr>
          <w:caps/>
          <w:noProof/>
          <w:sz w:val="22"/>
          <w:szCs w:val="22"/>
        </w:rPr>
      </w:pPr>
      <w:r w:rsidRPr="007C5825">
        <w:rPr>
          <w:caps/>
          <w:noProof/>
          <w:color w:val="000000"/>
        </w:rPr>
        <w:t>5.4.3.3</w:t>
      </w:r>
      <w:r w:rsidRPr="007C5825">
        <w:rPr>
          <w:caps/>
          <w:noProof/>
          <w:sz w:val="22"/>
          <w:szCs w:val="22"/>
        </w:rPr>
        <w:tab/>
      </w:r>
      <w:r w:rsidRPr="007C5825">
        <w:rPr>
          <w:caps/>
          <w:noProof/>
          <w:color w:val="000000"/>
        </w:rPr>
        <w:t>RAIN GUTTERS</w:t>
      </w:r>
      <w:r w:rsidRPr="007C5825">
        <w:rPr>
          <w:caps/>
          <w:noProof/>
        </w:rPr>
        <w:tab/>
      </w:r>
      <w:r w:rsidRPr="007C5825">
        <w:rPr>
          <w:caps/>
          <w:noProof/>
        </w:rPr>
        <w:fldChar w:fldCharType="begin"/>
      </w:r>
      <w:r w:rsidRPr="007C5825">
        <w:rPr>
          <w:caps/>
          <w:noProof/>
        </w:rPr>
        <w:instrText xml:space="preserve"> PAGEREF _Toc266257048 \h </w:instrText>
      </w:r>
      <w:r w:rsidRPr="007C5825">
        <w:rPr>
          <w:caps/>
          <w:noProof/>
        </w:rPr>
      </w:r>
      <w:r w:rsidRPr="007C5825">
        <w:rPr>
          <w:caps/>
          <w:noProof/>
        </w:rPr>
        <w:fldChar w:fldCharType="separate"/>
      </w:r>
      <w:r>
        <w:rPr>
          <w:caps/>
          <w:noProof/>
        </w:rPr>
        <w:t>61</w:t>
      </w:r>
      <w:r w:rsidRPr="007C5825">
        <w:rPr>
          <w:caps/>
          <w:noProof/>
        </w:rPr>
        <w:fldChar w:fldCharType="end"/>
      </w:r>
    </w:p>
    <w:p w14:paraId="1108C39B" w14:textId="77777777" w:rsidR="00686900" w:rsidRPr="007C5825" w:rsidRDefault="00686900" w:rsidP="00686900">
      <w:pPr>
        <w:pStyle w:val="TOC5"/>
        <w:tabs>
          <w:tab w:val="left" w:pos="1680"/>
        </w:tabs>
        <w:rPr>
          <w:caps/>
          <w:noProof/>
          <w:sz w:val="22"/>
          <w:szCs w:val="22"/>
        </w:rPr>
      </w:pPr>
      <w:r w:rsidRPr="007C5825">
        <w:rPr>
          <w:caps/>
          <w:noProof/>
          <w:color w:val="000000"/>
        </w:rPr>
        <w:t>5.4.3.4</w:t>
      </w:r>
      <w:r w:rsidRPr="007C5825">
        <w:rPr>
          <w:caps/>
          <w:noProof/>
          <w:sz w:val="22"/>
          <w:szCs w:val="22"/>
        </w:rPr>
        <w:tab/>
      </w:r>
      <w:r w:rsidRPr="007C5825">
        <w:rPr>
          <w:caps/>
          <w:noProof/>
          <w:color w:val="000000"/>
        </w:rPr>
        <w:t>LICENSE PLATE PROVISIONS</w:t>
      </w:r>
      <w:r w:rsidRPr="007C5825">
        <w:rPr>
          <w:caps/>
          <w:noProof/>
        </w:rPr>
        <w:tab/>
      </w:r>
      <w:r w:rsidRPr="007C5825">
        <w:rPr>
          <w:caps/>
          <w:noProof/>
        </w:rPr>
        <w:fldChar w:fldCharType="begin"/>
      </w:r>
      <w:r w:rsidRPr="007C5825">
        <w:rPr>
          <w:caps/>
          <w:noProof/>
        </w:rPr>
        <w:instrText xml:space="preserve"> PAGEREF _Toc266257049 \h </w:instrText>
      </w:r>
      <w:r w:rsidRPr="007C5825">
        <w:rPr>
          <w:caps/>
          <w:noProof/>
        </w:rPr>
      </w:r>
      <w:r w:rsidRPr="007C5825">
        <w:rPr>
          <w:caps/>
          <w:noProof/>
        </w:rPr>
        <w:fldChar w:fldCharType="separate"/>
      </w:r>
      <w:r>
        <w:rPr>
          <w:caps/>
          <w:noProof/>
        </w:rPr>
        <w:t>62</w:t>
      </w:r>
      <w:r w:rsidRPr="007C5825">
        <w:rPr>
          <w:caps/>
          <w:noProof/>
        </w:rPr>
        <w:fldChar w:fldCharType="end"/>
      </w:r>
    </w:p>
    <w:p w14:paraId="1844C144" w14:textId="77777777" w:rsidR="00686900" w:rsidRPr="007C5825" w:rsidRDefault="00686900" w:rsidP="00686900">
      <w:pPr>
        <w:pStyle w:val="TOC5"/>
        <w:tabs>
          <w:tab w:val="left" w:pos="1680"/>
        </w:tabs>
        <w:rPr>
          <w:caps/>
          <w:noProof/>
          <w:sz w:val="22"/>
          <w:szCs w:val="22"/>
        </w:rPr>
      </w:pPr>
      <w:r w:rsidRPr="007C5825">
        <w:rPr>
          <w:caps/>
          <w:noProof/>
          <w:color w:val="000000"/>
        </w:rPr>
        <w:t>5.4.3.5</w:t>
      </w:r>
      <w:r w:rsidRPr="007C5825">
        <w:rPr>
          <w:caps/>
          <w:noProof/>
          <w:sz w:val="22"/>
          <w:szCs w:val="22"/>
        </w:rPr>
        <w:tab/>
      </w:r>
      <w:r w:rsidRPr="007C5825">
        <w:rPr>
          <w:caps/>
          <w:noProof/>
          <w:color w:val="000000"/>
        </w:rPr>
        <w:t>RUBRAILS</w:t>
      </w:r>
      <w:r w:rsidRPr="007C5825">
        <w:rPr>
          <w:caps/>
          <w:noProof/>
        </w:rPr>
        <w:tab/>
      </w:r>
      <w:r w:rsidRPr="007C5825">
        <w:rPr>
          <w:caps/>
          <w:noProof/>
        </w:rPr>
        <w:fldChar w:fldCharType="begin"/>
      </w:r>
      <w:r w:rsidRPr="007C5825">
        <w:rPr>
          <w:caps/>
          <w:noProof/>
        </w:rPr>
        <w:instrText xml:space="preserve"> PAGEREF _Toc266257050 \h </w:instrText>
      </w:r>
      <w:r w:rsidRPr="007C5825">
        <w:rPr>
          <w:caps/>
          <w:noProof/>
        </w:rPr>
      </w:r>
      <w:r w:rsidRPr="007C5825">
        <w:rPr>
          <w:caps/>
          <w:noProof/>
        </w:rPr>
        <w:fldChar w:fldCharType="separate"/>
      </w:r>
      <w:r>
        <w:rPr>
          <w:caps/>
          <w:noProof/>
        </w:rPr>
        <w:t>62</w:t>
      </w:r>
      <w:r w:rsidRPr="007C5825">
        <w:rPr>
          <w:caps/>
          <w:noProof/>
        </w:rPr>
        <w:fldChar w:fldCharType="end"/>
      </w:r>
    </w:p>
    <w:p w14:paraId="20B70AC6" w14:textId="77777777" w:rsidR="00686900" w:rsidRPr="007C5825" w:rsidRDefault="00686900" w:rsidP="00686900">
      <w:pPr>
        <w:pStyle w:val="TOC5"/>
        <w:tabs>
          <w:tab w:val="left" w:pos="1680"/>
        </w:tabs>
        <w:rPr>
          <w:caps/>
          <w:noProof/>
          <w:sz w:val="22"/>
          <w:szCs w:val="22"/>
        </w:rPr>
      </w:pPr>
      <w:r w:rsidRPr="007C5825">
        <w:rPr>
          <w:caps/>
          <w:noProof/>
          <w:color w:val="000000"/>
        </w:rPr>
        <w:t>5.4.3.6</w:t>
      </w:r>
      <w:r w:rsidRPr="007C5825">
        <w:rPr>
          <w:caps/>
          <w:noProof/>
          <w:sz w:val="22"/>
          <w:szCs w:val="22"/>
        </w:rPr>
        <w:tab/>
      </w:r>
      <w:r w:rsidRPr="007C5825">
        <w:rPr>
          <w:caps/>
          <w:noProof/>
          <w:color w:val="000000"/>
        </w:rPr>
        <w:t>FENDER SKIRTS</w:t>
      </w:r>
      <w:r w:rsidRPr="007C5825">
        <w:rPr>
          <w:caps/>
          <w:noProof/>
        </w:rPr>
        <w:tab/>
      </w:r>
      <w:r w:rsidRPr="007C5825">
        <w:rPr>
          <w:caps/>
          <w:noProof/>
        </w:rPr>
        <w:fldChar w:fldCharType="begin"/>
      </w:r>
      <w:r w:rsidRPr="007C5825">
        <w:rPr>
          <w:caps/>
          <w:noProof/>
        </w:rPr>
        <w:instrText xml:space="preserve"> PAGEREF _Toc266257051 \h </w:instrText>
      </w:r>
      <w:r w:rsidRPr="007C5825">
        <w:rPr>
          <w:caps/>
          <w:noProof/>
        </w:rPr>
      </w:r>
      <w:r w:rsidRPr="007C5825">
        <w:rPr>
          <w:caps/>
          <w:noProof/>
        </w:rPr>
        <w:fldChar w:fldCharType="separate"/>
      </w:r>
      <w:r>
        <w:rPr>
          <w:caps/>
          <w:noProof/>
        </w:rPr>
        <w:t>62</w:t>
      </w:r>
      <w:r w:rsidRPr="007C5825">
        <w:rPr>
          <w:caps/>
          <w:noProof/>
        </w:rPr>
        <w:fldChar w:fldCharType="end"/>
      </w:r>
    </w:p>
    <w:p w14:paraId="292502D5" w14:textId="77777777" w:rsidR="00686900" w:rsidRPr="007C5825" w:rsidRDefault="00686900" w:rsidP="00686900">
      <w:pPr>
        <w:pStyle w:val="TOC5"/>
        <w:tabs>
          <w:tab w:val="left" w:pos="1680"/>
        </w:tabs>
        <w:rPr>
          <w:caps/>
          <w:noProof/>
          <w:sz w:val="22"/>
          <w:szCs w:val="22"/>
        </w:rPr>
      </w:pPr>
      <w:r w:rsidRPr="007C5825">
        <w:rPr>
          <w:caps/>
          <w:noProof/>
          <w:color w:val="000000"/>
        </w:rPr>
        <w:t>5.4.3.7</w:t>
      </w:r>
      <w:r w:rsidRPr="007C5825">
        <w:rPr>
          <w:caps/>
          <w:noProof/>
          <w:sz w:val="22"/>
          <w:szCs w:val="22"/>
        </w:rPr>
        <w:tab/>
      </w:r>
      <w:r w:rsidRPr="007C5825">
        <w:rPr>
          <w:caps/>
          <w:noProof/>
          <w:color w:val="000000"/>
        </w:rPr>
        <w:t>SPLASH APRONS</w:t>
      </w:r>
      <w:r w:rsidRPr="007C5825">
        <w:rPr>
          <w:caps/>
          <w:noProof/>
        </w:rPr>
        <w:tab/>
      </w:r>
      <w:r w:rsidRPr="007C5825">
        <w:rPr>
          <w:caps/>
          <w:noProof/>
        </w:rPr>
        <w:fldChar w:fldCharType="begin"/>
      </w:r>
      <w:r w:rsidRPr="007C5825">
        <w:rPr>
          <w:caps/>
          <w:noProof/>
        </w:rPr>
        <w:instrText xml:space="preserve"> PAGEREF _Toc266257052 \h </w:instrText>
      </w:r>
      <w:r w:rsidRPr="007C5825">
        <w:rPr>
          <w:caps/>
          <w:noProof/>
        </w:rPr>
      </w:r>
      <w:r w:rsidRPr="007C5825">
        <w:rPr>
          <w:caps/>
          <w:noProof/>
        </w:rPr>
        <w:fldChar w:fldCharType="separate"/>
      </w:r>
      <w:r>
        <w:rPr>
          <w:caps/>
          <w:noProof/>
        </w:rPr>
        <w:t>62</w:t>
      </w:r>
      <w:r w:rsidRPr="007C5825">
        <w:rPr>
          <w:caps/>
          <w:noProof/>
        </w:rPr>
        <w:fldChar w:fldCharType="end"/>
      </w:r>
    </w:p>
    <w:p w14:paraId="0BEA6200" w14:textId="77777777" w:rsidR="00686900" w:rsidRPr="007C5825" w:rsidRDefault="00686900" w:rsidP="00686900">
      <w:pPr>
        <w:pStyle w:val="TOC5"/>
        <w:tabs>
          <w:tab w:val="left" w:pos="1680"/>
        </w:tabs>
        <w:rPr>
          <w:caps/>
          <w:noProof/>
          <w:sz w:val="22"/>
          <w:szCs w:val="22"/>
        </w:rPr>
      </w:pPr>
      <w:r w:rsidRPr="007C5825">
        <w:rPr>
          <w:caps/>
          <w:noProof/>
          <w:color w:val="000000"/>
        </w:rPr>
        <w:t>5.4.3.8</w:t>
      </w:r>
      <w:r w:rsidRPr="007C5825">
        <w:rPr>
          <w:caps/>
          <w:noProof/>
          <w:sz w:val="22"/>
          <w:szCs w:val="22"/>
        </w:rPr>
        <w:tab/>
      </w:r>
      <w:r w:rsidRPr="007C5825">
        <w:rPr>
          <w:caps/>
          <w:noProof/>
          <w:color w:val="000000"/>
        </w:rPr>
        <w:t>SERVICE COMPARTMENTS AND ACCESS DOORS – EXTERIOR</w:t>
      </w:r>
      <w:r w:rsidRPr="007C5825">
        <w:rPr>
          <w:caps/>
          <w:noProof/>
        </w:rPr>
        <w:tab/>
      </w:r>
      <w:r w:rsidRPr="007C5825">
        <w:rPr>
          <w:caps/>
          <w:noProof/>
        </w:rPr>
        <w:fldChar w:fldCharType="begin"/>
      </w:r>
      <w:r w:rsidRPr="007C5825">
        <w:rPr>
          <w:caps/>
          <w:noProof/>
        </w:rPr>
        <w:instrText xml:space="preserve"> PAGEREF _Toc266257053 \h </w:instrText>
      </w:r>
      <w:r w:rsidRPr="007C5825">
        <w:rPr>
          <w:caps/>
          <w:noProof/>
        </w:rPr>
      </w:r>
      <w:r w:rsidRPr="007C5825">
        <w:rPr>
          <w:caps/>
          <w:noProof/>
        </w:rPr>
        <w:fldChar w:fldCharType="separate"/>
      </w:r>
      <w:r>
        <w:rPr>
          <w:caps/>
          <w:noProof/>
        </w:rPr>
        <w:t>63</w:t>
      </w:r>
      <w:r w:rsidRPr="007C5825">
        <w:rPr>
          <w:caps/>
          <w:noProof/>
        </w:rPr>
        <w:fldChar w:fldCharType="end"/>
      </w:r>
    </w:p>
    <w:p w14:paraId="39BE4B74" w14:textId="77777777" w:rsidR="00686900" w:rsidRPr="007C5825" w:rsidRDefault="00686900" w:rsidP="00686900">
      <w:pPr>
        <w:pStyle w:val="TOC5"/>
        <w:tabs>
          <w:tab w:val="left" w:pos="1680"/>
        </w:tabs>
        <w:rPr>
          <w:caps/>
          <w:noProof/>
          <w:sz w:val="22"/>
          <w:szCs w:val="22"/>
        </w:rPr>
      </w:pPr>
      <w:r w:rsidRPr="007C5825">
        <w:rPr>
          <w:caps/>
          <w:noProof/>
          <w:color w:val="000000"/>
        </w:rPr>
        <w:t>5.4.3.9</w:t>
      </w:r>
      <w:r w:rsidRPr="007C5825">
        <w:rPr>
          <w:caps/>
          <w:noProof/>
          <w:sz w:val="22"/>
          <w:szCs w:val="22"/>
        </w:rPr>
        <w:tab/>
      </w:r>
      <w:r w:rsidRPr="007C5825">
        <w:rPr>
          <w:caps/>
          <w:noProof/>
          <w:color w:val="000000"/>
        </w:rPr>
        <w:t>BUMPERS</w:t>
      </w:r>
      <w:r w:rsidRPr="007C5825">
        <w:rPr>
          <w:caps/>
          <w:noProof/>
        </w:rPr>
        <w:tab/>
      </w:r>
      <w:r w:rsidRPr="007C5825">
        <w:rPr>
          <w:caps/>
          <w:noProof/>
        </w:rPr>
        <w:fldChar w:fldCharType="begin"/>
      </w:r>
      <w:r w:rsidRPr="007C5825">
        <w:rPr>
          <w:caps/>
          <w:noProof/>
        </w:rPr>
        <w:instrText xml:space="preserve"> PAGEREF _Toc266257054 \h </w:instrText>
      </w:r>
      <w:r w:rsidRPr="007C5825">
        <w:rPr>
          <w:caps/>
          <w:noProof/>
        </w:rPr>
      </w:r>
      <w:r w:rsidRPr="007C5825">
        <w:rPr>
          <w:caps/>
          <w:noProof/>
        </w:rPr>
        <w:fldChar w:fldCharType="separate"/>
      </w:r>
      <w:r>
        <w:rPr>
          <w:caps/>
          <w:noProof/>
        </w:rPr>
        <w:t>64</w:t>
      </w:r>
      <w:r w:rsidRPr="007C5825">
        <w:rPr>
          <w:caps/>
          <w:noProof/>
        </w:rPr>
        <w:fldChar w:fldCharType="end"/>
      </w:r>
    </w:p>
    <w:p w14:paraId="5461767C" w14:textId="77777777" w:rsidR="00686900" w:rsidRPr="007C5825" w:rsidRDefault="00686900" w:rsidP="00686900">
      <w:pPr>
        <w:pStyle w:val="TOC5"/>
        <w:tabs>
          <w:tab w:val="left" w:pos="1920"/>
        </w:tabs>
        <w:rPr>
          <w:caps/>
          <w:noProof/>
          <w:sz w:val="22"/>
          <w:szCs w:val="22"/>
        </w:rPr>
      </w:pPr>
      <w:r w:rsidRPr="007C5825">
        <w:rPr>
          <w:caps/>
          <w:noProof/>
          <w:color w:val="000000"/>
        </w:rPr>
        <w:t>5.4.3.10</w:t>
      </w:r>
      <w:r w:rsidRPr="007C5825">
        <w:rPr>
          <w:caps/>
          <w:noProof/>
          <w:sz w:val="22"/>
          <w:szCs w:val="22"/>
        </w:rPr>
        <w:tab/>
      </w:r>
      <w:r w:rsidRPr="007C5825">
        <w:rPr>
          <w:caps/>
          <w:noProof/>
          <w:color w:val="000000"/>
        </w:rPr>
        <w:t>FINISH AND COLOR</w:t>
      </w:r>
      <w:r w:rsidRPr="007C5825">
        <w:rPr>
          <w:caps/>
          <w:noProof/>
        </w:rPr>
        <w:tab/>
      </w:r>
      <w:r w:rsidRPr="007C5825">
        <w:rPr>
          <w:caps/>
          <w:noProof/>
        </w:rPr>
        <w:fldChar w:fldCharType="begin"/>
      </w:r>
      <w:r w:rsidRPr="007C5825">
        <w:rPr>
          <w:caps/>
          <w:noProof/>
        </w:rPr>
        <w:instrText xml:space="preserve"> PAGEREF _Toc266257055 \h </w:instrText>
      </w:r>
      <w:r w:rsidRPr="007C5825">
        <w:rPr>
          <w:caps/>
          <w:noProof/>
        </w:rPr>
      </w:r>
      <w:r w:rsidRPr="007C5825">
        <w:rPr>
          <w:caps/>
          <w:noProof/>
        </w:rPr>
        <w:fldChar w:fldCharType="separate"/>
      </w:r>
      <w:r>
        <w:rPr>
          <w:caps/>
          <w:noProof/>
        </w:rPr>
        <w:t>65</w:t>
      </w:r>
      <w:r w:rsidRPr="007C5825">
        <w:rPr>
          <w:caps/>
          <w:noProof/>
        </w:rPr>
        <w:fldChar w:fldCharType="end"/>
      </w:r>
    </w:p>
    <w:p w14:paraId="3A0B489E" w14:textId="77777777" w:rsidR="00686900" w:rsidRPr="007C5825" w:rsidRDefault="00686900" w:rsidP="00686900">
      <w:pPr>
        <w:pStyle w:val="TOC5"/>
        <w:tabs>
          <w:tab w:val="left" w:pos="1920"/>
        </w:tabs>
        <w:rPr>
          <w:caps/>
          <w:noProof/>
          <w:sz w:val="22"/>
          <w:szCs w:val="22"/>
        </w:rPr>
      </w:pPr>
      <w:r w:rsidRPr="007C5825">
        <w:rPr>
          <w:caps/>
          <w:noProof/>
          <w:color w:val="000000"/>
        </w:rPr>
        <w:t>5.4.3.11</w:t>
      </w:r>
      <w:r w:rsidRPr="007C5825">
        <w:rPr>
          <w:caps/>
          <w:noProof/>
          <w:sz w:val="22"/>
          <w:szCs w:val="22"/>
        </w:rPr>
        <w:tab/>
      </w:r>
      <w:r w:rsidRPr="007C5825">
        <w:rPr>
          <w:caps/>
          <w:noProof/>
          <w:color w:val="000000"/>
        </w:rPr>
        <w:t>NUMBERING AND SIGNING</w:t>
      </w:r>
      <w:r w:rsidRPr="007C5825">
        <w:rPr>
          <w:caps/>
          <w:noProof/>
        </w:rPr>
        <w:tab/>
      </w:r>
      <w:r w:rsidRPr="007C5825">
        <w:rPr>
          <w:caps/>
          <w:noProof/>
        </w:rPr>
        <w:fldChar w:fldCharType="begin"/>
      </w:r>
      <w:r w:rsidRPr="007C5825">
        <w:rPr>
          <w:caps/>
          <w:noProof/>
        </w:rPr>
        <w:instrText xml:space="preserve"> PAGEREF _Toc266257056 \h </w:instrText>
      </w:r>
      <w:r w:rsidRPr="007C5825">
        <w:rPr>
          <w:caps/>
          <w:noProof/>
        </w:rPr>
      </w:r>
      <w:r w:rsidRPr="007C5825">
        <w:rPr>
          <w:caps/>
          <w:noProof/>
        </w:rPr>
        <w:fldChar w:fldCharType="separate"/>
      </w:r>
      <w:r>
        <w:rPr>
          <w:caps/>
          <w:noProof/>
        </w:rPr>
        <w:t>66</w:t>
      </w:r>
      <w:r w:rsidRPr="007C5825">
        <w:rPr>
          <w:caps/>
          <w:noProof/>
        </w:rPr>
        <w:fldChar w:fldCharType="end"/>
      </w:r>
    </w:p>
    <w:p w14:paraId="5DED9982" w14:textId="77777777" w:rsidR="00686900" w:rsidRPr="007C5825" w:rsidRDefault="00686900" w:rsidP="00686900">
      <w:pPr>
        <w:pStyle w:val="TOC5"/>
        <w:tabs>
          <w:tab w:val="left" w:pos="1920"/>
        </w:tabs>
        <w:rPr>
          <w:caps/>
          <w:noProof/>
          <w:sz w:val="22"/>
          <w:szCs w:val="22"/>
        </w:rPr>
      </w:pPr>
      <w:r w:rsidRPr="007C5825">
        <w:rPr>
          <w:caps/>
          <w:noProof/>
          <w:color w:val="000000"/>
        </w:rPr>
        <w:t>5.4.3.12</w:t>
      </w:r>
      <w:r w:rsidRPr="007C5825">
        <w:rPr>
          <w:caps/>
          <w:noProof/>
          <w:sz w:val="22"/>
          <w:szCs w:val="22"/>
        </w:rPr>
        <w:tab/>
      </w:r>
      <w:r w:rsidRPr="007C5825">
        <w:rPr>
          <w:caps/>
          <w:noProof/>
          <w:color w:val="000000"/>
        </w:rPr>
        <w:t>EXTERIOR LIGHTING</w:t>
      </w:r>
      <w:r w:rsidRPr="007C5825">
        <w:rPr>
          <w:caps/>
          <w:noProof/>
        </w:rPr>
        <w:tab/>
      </w:r>
      <w:r w:rsidRPr="007C5825">
        <w:rPr>
          <w:caps/>
          <w:noProof/>
        </w:rPr>
        <w:fldChar w:fldCharType="begin"/>
      </w:r>
      <w:r w:rsidRPr="007C5825">
        <w:rPr>
          <w:caps/>
          <w:noProof/>
        </w:rPr>
        <w:instrText xml:space="preserve"> PAGEREF _Toc266257057 \h </w:instrText>
      </w:r>
      <w:r w:rsidRPr="007C5825">
        <w:rPr>
          <w:caps/>
          <w:noProof/>
        </w:rPr>
      </w:r>
      <w:r w:rsidRPr="007C5825">
        <w:rPr>
          <w:caps/>
          <w:noProof/>
        </w:rPr>
        <w:fldChar w:fldCharType="separate"/>
      </w:r>
      <w:r>
        <w:rPr>
          <w:caps/>
          <w:noProof/>
        </w:rPr>
        <w:t>67</w:t>
      </w:r>
      <w:r w:rsidRPr="007C5825">
        <w:rPr>
          <w:caps/>
          <w:noProof/>
        </w:rPr>
        <w:fldChar w:fldCharType="end"/>
      </w:r>
    </w:p>
    <w:p w14:paraId="7F26EE55" w14:textId="77777777" w:rsidR="00686900" w:rsidRPr="007C5825" w:rsidRDefault="00686900" w:rsidP="00686900">
      <w:pPr>
        <w:pStyle w:val="TOC5"/>
        <w:tabs>
          <w:tab w:val="left" w:pos="1920"/>
        </w:tabs>
        <w:rPr>
          <w:caps/>
          <w:noProof/>
          <w:sz w:val="22"/>
          <w:szCs w:val="22"/>
        </w:rPr>
      </w:pPr>
      <w:r w:rsidRPr="007C5825">
        <w:rPr>
          <w:caps/>
          <w:noProof/>
          <w:color w:val="000000"/>
        </w:rPr>
        <w:t>5.4.3.13</w:t>
      </w:r>
      <w:r w:rsidRPr="007C5825">
        <w:rPr>
          <w:caps/>
          <w:noProof/>
          <w:sz w:val="22"/>
          <w:szCs w:val="22"/>
        </w:rPr>
        <w:tab/>
      </w:r>
      <w:r w:rsidRPr="007C5825">
        <w:rPr>
          <w:caps/>
          <w:noProof/>
          <w:color w:val="000000"/>
        </w:rPr>
        <w:t>BICYCLE RACKS</w:t>
      </w:r>
      <w:r w:rsidRPr="007C5825">
        <w:rPr>
          <w:caps/>
          <w:noProof/>
        </w:rPr>
        <w:tab/>
      </w:r>
      <w:r w:rsidRPr="007C5825">
        <w:rPr>
          <w:caps/>
          <w:noProof/>
        </w:rPr>
        <w:fldChar w:fldCharType="begin"/>
      </w:r>
      <w:r w:rsidRPr="007C5825">
        <w:rPr>
          <w:caps/>
          <w:noProof/>
        </w:rPr>
        <w:instrText xml:space="preserve"> PAGEREF _Toc266257058 \h </w:instrText>
      </w:r>
      <w:r w:rsidRPr="007C5825">
        <w:rPr>
          <w:caps/>
          <w:noProof/>
        </w:rPr>
      </w:r>
      <w:r w:rsidRPr="007C5825">
        <w:rPr>
          <w:caps/>
          <w:noProof/>
        </w:rPr>
        <w:fldChar w:fldCharType="separate"/>
      </w:r>
      <w:r>
        <w:rPr>
          <w:caps/>
          <w:noProof/>
        </w:rPr>
        <w:t>68</w:t>
      </w:r>
      <w:r w:rsidRPr="007C5825">
        <w:rPr>
          <w:caps/>
          <w:noProof/>
        </w:rPr>
        <w:fldChar w:fldCharType="end"/>
      </w:r>
    </w:p>
    <w:p w14:paraId="1392387B" w14:textId="77777777" w:rsidR="00686900" w:rsidRPr="007C5825" w:rsidRDefault="00686900" w:rsidP="00686900">
      <w:pPr>
        <w:pStyle w:val="TOC4"/>
        <w:tabs>
          <w:tab w:val="left" w:pos="1440"/>
        </w:tabs>
        <w:rPr>
          <w:caps/>
          <w:noProof/>
          <w:sz w:val="22"/>
          <w:szCs w:val="22"/>
        </w:rPr>
      </w:pPr>
      <w:r w:rsidRPr="007C5825">
        <w:rPr>
          <w:caps/>
          <w:noProof/>
          <w:color w:val="000000"/>
        </w:rPr>
        <w:t>5.4.4</w:t>
      </w:r>
      <w:r w:rsidRPr="007C5825">
        <w:rPr>
          <w:caps/>
          <w:noProof/>
          <w:sz w:val="22"/>
          <w:szCs w:val="22"/>
        </w:rPr>
        <w:tab/>
      </w:r>
      <w:r w:rsidRPr="007C5825">
        <w:rPr>
          <w:caps/>
          <w:noProof/>
          <w:color w:val="000000"/>
        </w:rPr>
        <w:t>INTERIOR PANELS AND FINISHES</w:t>
      </w:r>
      <w:r w:rsidRPr="007C5825">
        <w:rPr>
          <w:caps/>
          <w:noProof/>
        </w:rPr>
        <w:tab/>
      </w:r>
      <w:r w:rsidRPr="007C5825">
        <w:rPr>
          <w:caps/>
          <w:noProof/>
        </w:rPr>
        <w:fldChar w:fldCharType="begin"/>
      </w:r>
      <w:r w:rsidRPr="007C5825">
        <w:rPr>
          <w:caps/>
          <w:noProof/>
        </w:rPr>
        <w:instrText xml:space="preserve"> PAGEREF _Toc266257059 \h </w:instrText>
      </w:r>
      <w:r w:rsidRPr="007C5825">
        <w:rPr>
          <w:caps/>
          <w:noProof/>
        </w:rPr>
      </w:r>
      <w:r w:rsidRPr="007C5825">
        <w:rPr>
          <w:caps/>
          <w:noProof/>
        </w:rPr>
        <w:fldChar w:fldCharType="separate"/>
      </w:r>
      <w:r>
        <w:rPr>
          <w:caps/>
          <w:noProof/>
        </w:rPr>
        <w:t>70</w:t>
      </w:r>
      <w:r w:rsidRPr="007C5825">
        <w:rPr>
          <w:caps/>
          <w:noProof/>
        </w:rPr>
        <w:fldChar w:fldCharType="end"/>
      </w:r>
    </w:p>
    <w:p w14:paraId="6B8D7510" w14:textId="77777777" w:rsidR="00686900" w:rsidRPr="007C5825" w:rsidRDefault="00686900" w:rsidP="00686900">
      <w:pPr>
        <w:pStyle w:val="TOC5"/>
        <w:tabs>
          <w:tab w:val="left" w:pos="1680"/>
        </w:tabs>
        <w:rPr>
          <w:caps/>
          <w:noProof/>
          <w:sz w:val="22"/>
          <w:szCs w:val="22"/>
        </w:rPr>
      </w:pPr>
      <w:r w:rsidRPr="007C5825">
        <w:rPr>
          <w:caps/>
          <w:noProof/>
          <w:color w:val="000000"/>
        </w:rPr>
        <w:t>5.4.4.1</w:t>
      </w:r>
      <w:r w:rsidRPr="007C5825">
        <w:rPr>
          <w:caps/>
          <w:noProof/>
          <w:sz w:val="22"/>
          <w:szCs w:val="22"/>
        </w:rPr>
        <w:tab/>
      </w:r>
      <w:r w:rsidRPr="007C5825">
        <w:rPr>
          <w:caps/>
          <w:noProof/>
          <w:color w:val="000000"/>
        </w:rPr>
        <w:t>GENERAL</w:t>
      </w:r>
      <w:r w:rsidRPr="007C5825">
        <w:rPr>
          <w:caps/>
          <w:noProof/>
        </w:rPr>
        <w:tab/>
      </w:r>
      <w:r w:rsidRPr="007C5825">
        <w:rPr>
          <w:caps/>
          <w:noProof/>
        </w:rPr>
        <w:fldChar w:fldCharType="begin"/>
      </w:r>
      <w:r w:rsidRPr="007C5825">
        <w:rPr>
          <w:caps/>
          <w:noProof/>
        </w:rPr>
        <w:instrText xml:space="preserve"> PAGEREF _Toc266257060 \h </w:instrText>
      </w:r>
      <w:r w:rsidRPr="007C5825">
        <w:rPr>
          <w:caps/>
          <w:noProof/>
        </w:rPr>
      </w:r>
      <w:r w:rsidRPr="007C5825">
        <w:rPr>
          <w:caps/>
          <w:noProof/>
        </w:rPr>
        <w:fldChar w:fldCharType="separate"/>
      </w:r>
      <w:r>
        <w:rPr>
          <w:caps/>
          <w:noProof/>
        </w:rPr>
        <w:t>70</w:t>
      </w:r>
      <w:r w:rsidRPr="007C5825">
        <w:rPr>
          <w:caps/>
          <w:noProof/>
        </w:rPr>
        <w:fldChar w:fldCharType="end"/>
      </w:r>
    </w:p>
    <w:p w14:paraId="2CD0D15D" w14:textId="77777777" w:rsidR="00686900" w:rsidRPr="007C5825" w:rsidRDefault="00686900" w:rsidP="00686900">
      <w:pPr>
        <w:pStyle w:val="TOC5"/>
        <w:tabs>
          <w:tab w:val="left" w:pos="1680"/>
        </w:tabs>
        <w:rPr>
          <w:caps/>
          <w:noProof/>
          <w:sz w:val="22"/>
          <w:szCs w:val="22"/>
        </w:rPr>
      </w:pPr>
      <w:r w:rsidRPr="007C5825">
        <w:rPr>
          <w:caps/>
          <w:noProof/>
          <w:color w:val="000000"/>
        </w:rPr>
        <w:t>5.4.4.2</w:t>
      </w:r>
      <w:r w:rsidRPr="007C5825">
        <w:rPr>
          <w:caps/>
          <w:noProof/>
          <w:sz w:val="22"/>
          <w:szCs w:val="22"/>
        </w:rPr>
        <w:tab/>
      </w:r>
      <w:r w:rsidRPr="007C5825">
        <w:rPr>
          <w:caps/>
          <w:noProof/>
          <w:color w:val="000000"/>
        </w:rPr>
        <w:t>FRONT END</w:t>
      </w:r>
      <w:r w:rsidRPr="007C5825">
        <w:rPr>
          <w:caps/>
          <w:noProof/>
        </w:rPr>
        <w:tab/>
      </w:r>
      <w:r w:rsidRPr="007C5825">
        <w:rPr>
          <w:caps/>
          <w:noProof/>
        </w:rPr>
        <w:fldChar w:fldCharType="begin"/>
      </w:r>
      <w:r w:rsidRPr="007C5825">
        <w:rPr>
          <w:caps/>
          <w:noProof/>
        </w:rPr>
        <w:instrText xml:space="preserve"> PAGEREF _Toc266257061 \h </w:instrText>
      </w:r>
      <w:r w:rsidRPr="007C5825">
        <w:rPr>
          <w:caps/>
          <w:noProof/>
        </w:rPr>
      </w:r>
      <w:r w:rsidRPr="007C5825">
        <w:rPr>
          <w:caps/>
          <w:noProof/>
        </w:rPr>
        <w:fldChar w:fldCharType="separate"/>
      </w:r>
      <w:r>
        <w:rPr>
          <w:caps/>
          <w:noProof/>
        </w:rPr>
        <w:t>70</w:t>
      </w:r>
      <w:r w:rsidRPr="007C5825">
        <w:rPr>
          <w:caps/>
          <w:noProof/>
        </w:rPr>
        <w:fldChar w:fldCharType="end"/>
      </w:r>
    </w:p>
    <w:p w14:paraId="61FC9BA6" w14:textId="77777777" w:rsidR="00686900" w:rsidRPr="007C5825" w:rsidRDefault="00686900" w:rsidP="00686900">
      <w:pPr>
        <w:pStyle w:val="TOC5"/>
        <w:tabs>
          <w:tab w:val="left" w:pos="1680"/>
        </w:tabs>
        <w:rPr>
          <w:caps/>
          <w:noProof/>
          <w:sz w:val="22"/>
          <w:szCs w:val="22"/>
        </w:rPr>
      </w:pPr>
      <w:r w:rsidRPr="007C5825">
        <w:rPr>
          <w:caps/>
          <w:noProof/>
          <w:color w:val="000000"/>
        </w:rPr>
        <w:t>5.4.4.3</w:t>
      </w:r>
      <w:r w:rsidRPr="007C5825">
        <w:rPr>
          <w:caps/>
          <w:noProof/>
          <w:sz w:val="22"/>
          <w:szCs w:val="22"/>
        </w:rPr>
        <w:tab/>
      </w:r>
      <w:r w:rsidRPr="007C5825">
        <w:rPr>
          <w:caps/>
          <w:noProof/>
          <w:color w:val="000000"/>
        </w:rPr>
        <w:t>REAR END</w:t>
      </w:r>
      <w:r w:rsidRPr="007C5825">
        <w:rPr>
          <w:caps/>
          <w:noProof/>
        </w:rPr>
        <w:tab/>
      </w:r>
      <w:r w:rsidRPr="007C5825">
        <w:rPr>
          <w:caps/>
          <w:noProof/>
        </w:rPr>
        <w:fldChar w:fldCharType="begin"/>
      </w:r>
      <w:r w:rsidRPr="007C5825">
        <w:rPr>
          <w:caps/>
          <w:noProof/>
        </w:rPr>
        <w:instrText xml:space="preserve"> PAGEREF _Toc266257062 \h </w:instrText>
      </w:r>
      <w:r w:rsidRPr="007C5825">
        <w:rPr>
          <w:caps/>
          <w:noProof/>
        </w:rPr>
      </w:r>
      <w:r w:rsidRPr="007C5825">
        <w:rPr>
          <w:caps/>
          <w:noProof/>
        </w:rPr>
        <w:fldChar w:fldCharType="separate"/>
      </w:r>
      <w:r>
        <w:rPr>
          <w:caps/>
          <w:noProof/>
        </w:rPr>
        <w:t>70</w:t>
      </w:r>
      <w:r w:rsidRPr="007C5825">
        <w:rPr>
          <w:caps/>
          <w:noProof/>
        </w:rPr>
        <w:fldChar w:fldCharType="end"/>
      </w:r>
    </w:p>
    <w:p w14:paraId="32EC185B" w14:textId="77777777" w:rsidR="00686900" w:rsidRPr="007C5825" w:rsidRDefault="00686900" w:rsidP="00686900">
      <w:pPr>
        <w:pStyle w:val="TOC5"/>
        <w:tabs>
          <w:tab w:val="left" w:pos="1680"/>
        </w:tabs>
        <w:rPr>
          <w:caps/>
          <w:noProof/>
          <w:sz w:val="22"/>
          <w:szCs w:val="22"/>
        </w:rPr>
      </w:pPr>
      <w:r w:rsidRPr="007C5825">
        <w:rPr>
          <w:caps/>
          <w:noProof/>
          <w:color w:val="000000"/>
        </w:rPr>
        <w:t>5.4.4.4</w:t>
      </w:r>
      <w:r w:rsidRPr="007C5825">
        <w:rPr>
          <w:caps/>
          <w:noProof/>
          <w:sz w:val="22"/>
          <w:szCs w:val="22"/>
        </w:rPr>
        <w:tab/>
      </w:r>
      <w:r w:rsidRPr="007C5825">
        <w:rPr>
          <w:caps/>
          <w:noProof/>
          <w:color w:val="000000"/>
        </w:rPr>
        <w:t>INTERIOR PANELS</w:t>
      </w:r>
      <w:r w:rsidRPr="007C5825">
        <w:rPr>
          <w:caps/>
          <w:noProof/>
        </w:rPr>
        <w:tab/>
      </w:r>
      <w:r w:rsidRPr="007C5825">
        <w:rPr>
          <w:caps/>
          <w:noProof/>
        </w:rPr>
        <w:fldChar w:fldCharType="begin"/>
      </w:r>
      <w:r w:rsidRPr="007C5825">
        <w:rPr>
          <w:caps/>
          <w:noProof/>
        </w:rPr>
        <w:instrText xml:space="preserve"> PAGEREF _Toc266257063 \h </w:instrText>
      </w:r>
      <w:r w:rsidRPr="007C5825">
        <w:rPr>
          <w:caps/>
          <w:noProof/>
        </w:rPr>
      </w:r>
      <w:r w:rsidRPr="007C5825">
        <w:rPr>
          <w:caps/>
          <w:noProof/>
        </w:rPr>
        <w:fldChar w:fldCharType="separate"/>
      </w:r>
      <w:r>
        <w:rPr>
          <w:caps/>
          <w:noProof/>
        </w:rPr>
        <w:t>71</w:t>
      </w:r>
      <w:r w:rsidRPr="007C5825">
        <w:rPr>
          <w:caps/>
          <w:noProof/>
        </w:rPr>
        <w:fldChar w:fldCharType="end"/>
      </w:r>
    </w:p>
    <w:p w14:paraId="266F27DD" w14:textId="77777777" w:rsidR="00686900" w:rsidRPr="007C5825" w:rsidRDefault="00686900" w:rsidP="00686900">
      <w:pPr>
        <w:pStyle w:val="TOC5"/>
        <w:tabs>
          <w:tab w:val="left" w:pos="1680"/>
        </w:tabs>
        <w:rPr>
          <w:caps/>
          <w:noProof/>
          <w:sz w:val="22"/>
          <w:szCs w:val="22"/>
        </w:rPr>
      </w:pPr>
      <w:r w:rsidRPr="007C5825">
        <w:rPr>
          <w:caps/>
          <w:noProof/>
          <w:color w:val="000000"/>
        </w:rPr>
        <w:t>5.4.4.5</w:t>
      </w:r>
      <w:r w:rsidRPr="007C5825">
        <w:rPr>
          <w:caps/>
          <w:noProof/>
          <w:sz w:val="22"/>
          <w:szCs w:val="22"/>
        </w:rPr>
        <w:tab/>
      </w:r>
      <w:r w:rsidRPr="007C5825">
        <w:rPr>
          <w:caps/>
          <w:noProof/>
          <w:color w:val="000000"/>
        </w:rPr>
        <w:t>FLOOR COVERING</w:t>
      </w:r>
      <w:r w:rsidRPr="007C5825">
        <w:rPr>
          <w:caps/>
          <w:noProof/>
        </w:rPr>
        <w:tab/>
      </w:r>
      <w:r w:rsidRPr="007C5825">
        <w:rPr>
          <w:caps/>
          <w:noProof/>
        </w:rPr>
        <w:fldChar w:fldCharType="begin"/>
      </w:r>
      <w:r w:rsidRPr="007C5825">
        <w:rPr>
          <w:caps/>
          <w:noProof/>
        </w:rPr>
        <w:instrText xml:space="preserve"> PAGEREF _Toc266257064 \h </w:instrText>
      </w:r>
      <w:r w:rsidRPr="007C5825">
        <w:rPr>
          <w:caps/>
          <w:noProof/>
        </w:rPr>
      </w:r>
      <w:r w:rsidRPr="007C5825">
        <w:rPr>
          <w:caps/>
          <w:noProof/>
        </w:rPr>
        <w:fldChar w:fldCharType="separate"/>
      </w:r>
      <w:r>
        <w:rPr>
          <w:caps/>
          <w:noProof/>
        </w:rPr>
        <w:t>74</w:t>
      </w:r>
      <w:r w:rsidRPr="007C5825">
        <w:rPr>
          <w:caps/>
          <w:noProof/>
        </w:rPr>
        <w:fldChar w:fldCharType="end"/>
      </w:r>
    </w:p>
    <w:p w14:paraId="115903BB" w14:textId="77777777" w:rsidR="00686900" w:rsidRPr="007C5825" w:rsidRDefault="00686900" w:rsidP="00686900">
      <w:pPr>
        <w:pStyle w:val="TOC5"/>
        <w:tabs>
          <w:tab w:val="left" w:pos="1680"/>
        </w:tabs>
        <w:rPr>
          <w:caps/>
          <w:noProof/>
          <w:sz w:val="22"/>
          <w:szCs w:val="22"/>
        </w:rPr>
      </w:pPr>
      <w:r w:rsidRPr="007C5825">
        <w:rPr>
          <w:caps/>
          <w:noProof/>
          <w:color w:val="000000"/>
        </w:rPr>
        <w:t>5.4.4.6</w:t>
      </w:r>
      <w:r w:rsidRPr="007C5825">
        <w:rPr>
          <w:caps/>
          <w:noProof/>
          <w:sz w:val="22"/>
          <w:szCs w:val="22"/>
        </w:rPr>
        <w:tab/>
      </w:r>
      <w:r w:rsidRPr="007C5825">
        <w:rPr>
          <w:caps/>
          <w:noProof/>
          <w:color w:val="000000"/>
        </w:rPr>
        <w:t>PASSENGER INTERIOR LIGHTING</w:t>
      </w:r>
      <w:r w:rsidRPr="007C5825">
        <w:rPr>
          <w:caps/>
          <w:noProof/>
        </w:rPr>
        <w:tab/>
      </w:r>
      <w:r w:rsidRPr="007C5825">
        <w:rPr>
          <w:caps/>
          <w:noProof/>
        </w:rPr>
        <w:fldChar w:fldCharType="begin"/>
      </w:r>
      <w:r w:rsidRPr="007C5825">
        <w:rPr>
          <w:caps/>
          <w:noProof/>
        </w:rPr>
        <w:instrText xml:space="preserve"> PAGEREF _Toc266257065 \h </w:instrText>
      </w:r>
      <w:r w:rsidRPr="007C5825">
        <w:rPr>
          <w:caps/>
          <w:noProof/>
        </w:rPr>
      </w:r>
      <w:r w:rsidRPr="007C5825">
        <w:rPr>
          <w:caps/>
          <w:noProof/>
        </w:rPr>
        <w:fldChar w:fldCharType="separate"/>
      </w:r>
      <w:r>
        <w:rPr>
          <w:caps/>
          <w:noProof/>
        </w:rPr>
        <w:t>75</w:t>
      </w:r>
      <w:r w:rsidRPr="007C5825">
        <w:rPr>
          <w:caps/>
          <w:noProof/>
        </w:rPr>
        <w:fldChar w:fldCharType="end"/>
      </w:r>
    </w:p>
    <w:p w14:paraId="1EF0EA7D" w14:textId="77777777" w:rsidR="00686900" w:rsidRPr="007C5825" w:rsidRDefault="00686900" w:rsidP="00686900">
      <w:pPr>
        <w:pStyle w:val="TOC5"/>
        <w:tabs>
          <w:tab w:val="left" w:pos="1680"/>
        </w:tabs>
        <w:rPr>
          <w:caps/>
          <w:noProof/>
          <w:sz w:val="22"/>
          <w:szCs w:val="22"/>
        </w:rPr>
      </w:pPr>
      <w:r w:rsidRPr="007C5825">
        <w:rPr>
          <w:caps/>
          <w:noProof/>
          <w:color w:val="000000"/>
        </w:rPr>
        <w:t>5.4.4.7</w:t>
      </w:r>
      <w:r w:rsidRPr="007C5825">
        <w:rPr>
          <w:caps/>
          <w:noProof/>
          <w:sz w:val="22"/>
          <w:szCs w:val="22"/>
        </w:rPr>
        <w:tab/>
      </w:r>
      <w:r w:rsidRPr="007C5825">
        <w:rPr>
          <w:caps/>
          <w:noProof/>
          <w:color w:val="000000"/>
        </w:rPr>
        <w:t>FARE COLLECTION</w:t>
      </w:r>
      <w:r w:rsidRPr="007C5825">
        <w:rPr>
          <w:caps/>
          <w:noProof/>
        </w:rPr>
        <w:tab/>
      </w:r>
      <w:r w:rsidRPr="007C5825">
        <w:rPr>
          <w:caps/>
          <w:noProof/>
        </w:rPr>
        <w:fldChar w:fldCharType="begin"/>
      </w:r>
      <w:r w:rsidRPr="007C5825">
        <w:rPr>
          <w:caps/>
          <w:noProof/>
        </w:rPr>
        <w:instrText xml:space="preserve"> PAGEREF _Toc266257066 \h </w:instrText>
      </w:r>
      <w:r w:rsidRPr="007C5825">
        <w:rPr>
          <w:caps/>
          <w:noProof/>
        </w:rPr>
      </w:r>
      <w:r w:rsidRPr="007C5825">
        <w:rPr>
          <w:caps/>
          <w:noProof/>
        </w:rPr>
        <w:fldChar w:fldCharType="separate"/>
      </w:r>
      <w:r>
        <w:rPr>
          <w:caps/>
          <w:noProof/>
        </w:rPr>
        <w:t>76</w:t>
      </w:r>
      <w:r w:rsidRPr="007C5825">
        <w:rPr>
          <w:caps/>
          <w:noProof/>
        </w:rPr>
        <w:fldChar w:fldCharType="end"/>
      </w:r>
    </w:p>
    <w:p w14:paraId="1B6070D0" w14:textId="77777777" w:rsidR="00686900" w:rsidRPr="007C5825" w:rsidRDefault="00686900" w:rsidP="00686900">
      <w:pPr>
        <w:pStyle w:val="TOC5"/>
        <w:tabs>
          <w:tab w:val="left" w:pos="1680"/>
        </w:tabs>
        <w:rPr>
          <w:caps/>
          <w:noProof/>
          <w:sz w:val="22"/>
          <w:szCs w:val="22"/>
        </w:rPr>
      </w:pPr>
      <w:r w:rsidRPr="007C5825">
        <w:rPr>
          <w:caps/>
          <w:noProof/>
        </w:rPr>
        <w:t>5.4.4.8</w:t>
      </w:r>
      <w:r w:rsidRPr="007C5825">
        <w:rPr>
          <w:caps/>
          <w:noProof/>
          <w:sz w:val="22"/>
          <w:szCs w:val="22"/>
        </w:rPr>
        <w:tab/>
      </w:r>
      <w:r w:rsidRPr="007C5825">
        <w:rPr>
          <w:caps/>
          <w:noProof/>
        </w:rPr>
        <w:t>ACCESS PANELS AND DOORS - INTERIOR</w:t>
      </w:r>
      <w:r w:rsidRPr="007C5825">
        <w:rPr>
          <w:caps/>
          <w:noProof/>
        </w:rPr>
        <w:tab/>
      </w:r>
      <w:r w:rsidRPr="007C5825">
        <w:rPr>
          <w:caps/>
          <w:noProof/>
        </w:rPr>
        <w:fldChar w:fldCharType="begin"/>
      </w:r>
      <w:r w:rsidRPr="007C5825">
        <w:rPr>
          <w:caps/>
          <w:noProof/>
        </w:rPr>
        <w:instrText xml:space="preserve"> PAGEREF _Toc266257067 \h </w:instrText>
      </w:r>
      <w:r w:rsidRPr="007C5825">
        <w:rPr>
          <w:caps/>
          <w:noProof/>
        </w:rPr>
      </w:r>
      <w:r w:rsidRPr="007C5825">
        <w:rPr>
          <w:caps/>
          <w:noProof/>
        </w:rPr>
        <w:fldChar w:fldCharType="separate"/>
      </w:r>
      <w:r>
        <w:rPr>
          <w:caps/>
          <w:noProof/>
        </w:rPr>
        <w:t>77</w:t>
      </w:r>
      <w:r w:rsidRPr="007C5825">
        <w:rPr>
          <w:caps/>
          <w:noProof/>
        </w:rPr>
        <w:fldChar w:fldCharType="end"/>
      </w:r>
    </w:p>
    <w:p w14:paraId="5DD4A644" w14:textId="77777777" w:rsidR="00686900" w:rsidRPr="007C5825" w:rsidRDefault="00686900" w:rsidP="00686900">
      <w:pPr>
        <w:pStyle w:val="TOC4"/>
        <w:tabs>
          <w:tab w:val="left" w:pos="1440"/>
        </w:tabs>
        <w:rPr>
          <w:caps/>
          <w:noProof/>
          <w:sz w:val="22"/>
          <w:szCs w:val="22"/>
        </w:rPr>
      </w:pPr>
      <w:r w:rsidRPr="007C5825">
        <w:rPr>
          <w:caps/>
          <w:noProof/>
          <w:color w:val="000000"/>
        </w:rPr>
        <w:t>5.4.5</w:t>
      </w:r>
      <w:r w:rsidRPr="007C5825">
        <w:rPr>
          <w:caps/>
          <w:noProof/>
          <w:sz w:val="22"/>
          <w:szCs w:val="22"/>
        </w:rPr>
        <w:tab/>
      </w:r>
      <w:r w:rsidRPr="007C5825">
        <w:rPr>
          <w:caps/>
          <w:noProof/>
          <w:color w:val="000000"/>
        </w:rPr>
        <w:t>PASSENGER ACCOMMODATIONS</w:t>
      </w:r>
      <w:r w:rsidRPr="007C5825">
        <w:rPr>
          <w:caps/>
          <w:noProof/>
        </w:rPr>
        <w:tab/>
      </w:r>
      <w:r w:rsidRPr="007C5825">
        <w:rPr>
          <w:caps/>
          <w:noProof/>
        </w:rPr>
        <w:fldChar w:fldCharType="begin"/>
      </w:r>
      <w:r w:rsidRPr="007C5825">
        <w:rPr>
          <w:caps/>
          <w:noProof/>
        </w:rPr>
        <w:instrText xml:space="preserve"> PAGEREF _Toc266257068 \h </w:instrText>
      </w:r>
      <w:r w:rsidRPr="007C5825">
        <w:rPr>
          <w:caps/>
          <w:noProof/>
        </w:rPr>
      </w:r>
      <w:r w:rsidRPr="007C5825">
        <w:rPr>
          <w:caps/>
          <w:noProof/>
        </w:rPr>
        <w:fldChar w:fldCharType="separate"/>
      </w:r>
      <w:r>
        <w:rPr>
          <w:caps/>
          <w:noProof/>
        </w:rPr>
        <w:t>78</w:t>
      </w:r>
      <w:r w:rsidRPr="007C5825">
        <w:rPr>
          <w:caps/>
          <w:noProof/>
        </w:rPr>
        <w:fldChar w:fldCharType="end"/>
      </w:r>
    </w:p>
    <w:p w14:paraId="41FB5C37" w14:textId="77777777" w:rsidR="00686900" w:rsidRPr="007C5825" w:rsidRDefault="00686900" w:rsidP="00686900">
      <w:pPr>
        <w:pStyle w:val="TOC5"/>
        <w:tabs>
          <w:tab w:val="left" w:pos="1680"/>
        </w:tabs>
        <w:rPr>
          <w:caps/>
          <w:noProof/>
          <w:sz w:val="22"/>
          <w:szCs w:val="22"/>
        </w:rPr>
      </w:pPr>
      <w:r w:rsidRPr="007C5825">
        <w:rPr>
          <w:caps/>
          <w:noProof/>
          <w:color w:val="000000"/>
        </w:rPr>
        <w:t>5.4.5.1</w:t>
      </w:r>
      <w:r w:rsidRPr="007C5825">
        <w:rPr>
          <w:caps/>
          <w:noProof/>
          <w:sz w:val="22"/>
          <w:szCs w:val="22"/>
        </w:rPr>
        <w:tab/>
      </w:r>
      <w:r w:rsidRPr="007C5825">
        <w:rPr>
          <w:caps/>
          <w:noProof/>
          <w:color w:val="000000"/>
        </w:rPr>
        <w:t>PASSENGER SEATING</w:t>
      </w:r>
      <w:r w:rsidRPr="007C5825">
        <w:rPr>
          <w:caps/>
          <w:noProof/>
        </w:rPr>
        <w:tab/>
      </w:r>
      <w:r w:rsidRPr="007C5825">
        <w:rPr>
          <w:caps/>
          <w:noProof/>
        </w:rPr>
        <w:fldChar w:fldCharType="begin"/>
      </w:r>
      <w:r w:rsidRPr="007C5825">
        <w:rPr>
          <w:caps/>
          <w:noProof/>
        </w:rPr>
        <w:instrText xml:space="preserve"> PAGEREF _Toc266257069 \h </w:instrText>
      </w:r>
      <w:r w:rsidRPr="007C5825">
        <w:rPr>
          <w:caps/>
          <w:noProof/>
        </w:rPr>
      </w:r>
      <w:r w:rsidRPr="007C5825">
        <w:rPr>
          <w:caps/>
          <w:noProof/>
        </w:rPr>
        <w:fldChar w:fldCharType="separate"/>
      </w:r>
      <w:r>
        <w:rPr>
          <w:caps/>
          <w:noProof/>
        </w:rPr>
        <w:t>78</w:t>
      </w:r>
      <w:r w:rsidRPr="007C5825">
        <w:rPr>
          <w:caps/>
          <w:noProof/>
        </w:rPr>
        <w:fldChar w:fldCharType="end"/>
      </w:r>
    </w:p>
    <w:p w14:paraId="630D77D4" w14:textId="77777777" w:rsidR="00686900" w:rsidRPr="007C5825" w:rsidRDefault="00686900" w:rsidP="00686900">
      <w:pPr>
        <w:pStyle w:val="TOC5"/>
        <w:tabs>
          <w:tab w:val="left" w:pos="1680"/>
        </w:tabs>
        <w:rPr>
          <w:caps/>
          <w:noProof/>
          <w:sz w:val="22"/>
          <w:szCs w:val="22"/>
        </w:rPr>
      </w:pPr>
      <w:r w:rsidRPr="007C5825">
        <w:rPr>
          <w:caps/>
          <w:noProof/>
          <w:color w:val="000000"/>
        </w:rPr>
        <w:t>5.4.5.2</w:t>
      </w:r>
      <w:r w:rsidRPr="007C5825">
        <w:rPr>
          <w:caps/>
          <w:noProof/>
          <w:sz w:val="22"/>
          <w:szCs w:val="22"/>
        </w:rPr>
        <w:tab/>
      </w:r>
      <w:r w:rsidRPr="007C5825">
        <w:rPr>
          <w:caps/>
          <w:noProof/>
          <w:color w:val="000000"/>
        </w:rPr>
        <w:t>PASSENGER ASSISTS</w:t>
      </w:r>
      <w:r w:rsidRPr="007C5825">
        <w:rPr>
          <w:caps/>
          <w:noProof/>
        </w:rPr>
        <w:tab/>
      </w:r>
      <w:r w:rsidRPr="007C5825">
        <w:rPr>
          <w:caps/>
          <w:noProof/>
        </w:rPr>
        <w:fldChar w:fldCharType="begin"/>
      </w:r>
      <w:r w:rsidRPr="007C5825">
        <w:rPr>
          <w:caps/>
          <w:noProof/>
        </w:rPr>
        <w:instrText xml:space="preserve"> PAGEREF _Toc266257070 \h </w:instrText>
      </w:r>
      <w:r w:rsidRPr="007C5825">
        <w:rPr>
          <w:caps/>
          <w:noProof/>
        </w:rPr>
      </w:r>
      <w:r w:rsidRPr="007C5825">
        <w:rPr>
          <w:caps/>
          <w:noProof/>
        </w:rPr>
        <w:fldChar w:fldCharType="separate"/>
      </w:r>
      <w:r>
        <w:rPr>
          <w:caps/>
          <w:noProof/>
        </w:rPr>
        <w:t>87</w:t>
      </w:r>
      <w:r w:rsidRPr="007C5825">
        <w:rPr>
          <w:caps/>
          <w:noProof/>
        </w:rPr>
        <w:fldChar w:fldCharType="end"/>
      </w:r>
    </w:p>
    <w:p w14:paraId="16BAF5A8" w14:textId="77777777" w:rsidR="00686900" w:rsidRPr="007C5825" w:rsidRDefault="00686900" w:rsidP="00686900">
      <w:pPr>
        <w:pStyle w:val="TOC5"/>
        <w:tabs>
          <w:tab w:val="left" w:pos="1680"/>
        </w:tabs>
        <w:rPr>
          <w:caps/>
          <w:noProof/>
          <w:sz w:val="22"/>
          <w:szCs w:val="22"/>
        </w:rPr>
      </w:pPr>
      <w:r w:rsidRPr="007C5825">
        <w:rPr>
          <w:caps/>
          <w:noProof/>
          <w:color w:val="000000"/>
        </w:rPr>
        <w:t>5.4.5.3</w:t>
      </w:r>
      <w:r w:rsidRPr="007C5825">
        <w:rPr>
          <w:caps/>
          <w:noProof/>
          <w:sz w:val="22"/>
          <w:szCs w:val="22"/>
        </w:rPr>
        <w:tab/>
      </w:r>
      <w:r w:rsidRPr="007C5825">
        <w:rPr>
          <w:caps/>
          <w:noProof/>
          <w:color w:val="000000"/>
        </w:rPr>
        <w:t>PASSENGER DOORS</w:t>
      </w:r>
      <w:r w:rsidRPr="007C5825">
        <w:rPr>
          <w:caps/>
          <w:noProof/>
        </w:rPr>
        <w:tab/>
      </w:r>
      <w:r w:rsidRPr="007C5825">
        <w:rPr>
          <w:caps/>
          <w:noProof/>
        </w:rPr>
        <w:fldChar w:fldCharType="begin"/>
      </w:r>
      <w:r w:rsidRPr="007C5825">
        <w:rPr>
          <w:caps/>
          <w:noProof/>
        </w:rPr>
        <w:instrText xml:space="preserve"> PAGEREF _Toc266257071 \h </w:instrText>
      </w:r>
      <w:r w:rsidRPr="007C5825">
        <w:rPr>
          <w:caps/>
          <w:noProof/>
        </w:rPr>
      </w:r>
      <w:r w:rsidRPr="007C5825">
        <w:rPr>
          <w:caps/>
          <w:noProof/>
        </w:rPr>
        <w:fldChar w:fldCharType="separate"/>
      </w:r>
      <w:r>
        <w:rPr>
          <w:caps/>
          <w:noProof/>
        </w:rPr>
        <w:t>89</w:t>
      </w:r>
      <w:r w:rsidRPr="007C5825">
        <w:rPr>
          <w:caps/>
          <w:noProof/>
        </w:rPr>
        <w:fldChar w:fldCharType="end"/>
      </w:r>
    </w:p>
    <w:p w14:paraId="1D6EE841" w14:textId="77777777" w:rsidR="00686900" w:rsidRPr="007C5825" w:rsidRDefault="00686900" w:rsidP="00686900">
      <w:pPr>
        <w:pStyle w:val="TOC5"/>
        <w:tabs>
          <w:tab w:val="left" w:pos="1680"/>
        </w:tabs>
        <w:rPr>
          <w:caps/>
          <w:noProof/>
          <w:sz w:val="22"/>
          <w:szCs w:val="22"/>
        </w:rPr>
      </w:pPr>
      <w:r w:rsidRPr="007C5825">
        <w:rPr>
          <w:caps/>
          <w:noProof/>
          <w:color w:val="000000"/>
        </w:rPr>
        <w:t>5.4.5.4</w:t>
      </w:r>
      <w:r w:rsidRPr="007C5825">
        <w:rPr>
          <w:caps/>
          <w:noProof/>
          <w:sz w:val="22"/>
          <w:szCs w:val="22"/>
        </w:rPr>
        <w:tab/>
      </w:r>
      <w:r w:rsidRPr="007C5825">
        <w:rPr>
          <w:caps/>
          <w:noProof/>
          <w:color w:val="000000"/>
        </w:rPr>
        <w:t>ACCESSIBILITY PROVISIONS</w:t>
      </w:r>
      <w:r w:rsidRPr="007C5825">
        <w:rPr>
          <w:caps/>
          <w:noProof/>
        </w:rPr>
        <w:tab/>
      </w:r>
      <w:r w:rsidRPr="007C5825">
        <w:rPr>
          <w:caps/>
          <w:noProof/>
        </w:rPr>
        <w:fldChar w:fldCharType="begin"/>
      </w:r>
      <w:r w:rsidRPr="007C5825">
        <w:rPr>
          <w:caps/>
          <w:noProof/>
        </w:rPr>
        <w:instrText xml:space="preserve"> PAGEREF _Toc266257072 \h </w:instrText>
      </w:r>
      <w:r w:rsidRPr="007C5825">
        <w:rPr>
          <w:caps/>
          <w:noProof/>
        </w:rPr>
      </w:r>
      <w:r w:rsidRPr="007C5825">
        <w:rPr>
          <w:caps/>
          <w:noProof/>
        </w:rPr>
        <w:fldChar w:fldCharType="separate"/>
      </w:r>
      <w:r>
        <w:rPr>
          <w:caps/>
          <w:noProof/>
        </w:rPr>
        <w:t>94</w:t>
      </w:r>
      <w:r w:rsidRPr="007C5825">
        <w:rPr>
          <w:caps/>
          <w:noProof/>
        </w:rPr>
        <w:fldChar w:fldCharType="end"/>
      </w:r>
    </w:p>
    <w:p w14:paraId="42D0BE42" w14:textId="77777777" w:rsidR="00686900" w:rsidRPr="007C5825" w:rsidRDefault="00686900" w:rsidP="00686900">
      <w:pPr>
        <w:pStyle w:val="TOC4"/>
        <w:tabs>
          <w:tab w:val="left" w:pos="1440"/>
        </w:tabs>
        <w:rPr>
          <w:caps/>
          <w:noProof/>
          <w:sz w:val="22"/>
          <w:szCs w:val="22"/>
        </w:rPr>
      </w:pPr>
      <w:r w:rsidRPr="007C5825">
        <w:rPr>
          <w:caps/>
          <w:noProof/>
          <w:color w:val="000000"/>
        </w:rPr>
        <w:t>5.4.6</w:t>
      </w:r>
      <w:r w:rsidRPr="007C5825">
        <w:rPr>
          <w:caps/>
          <w:noProof/>
          <w:sz w:val="22"/>
          <w:szCs w:val="22"/>
        </w:rPr>
        <w:tab/>
      </w:r>
      <w:r w:rsidRPr="007C5825">
        <w:rPr>
          <w:caps/>
          <w:noProof/>
          <w:color w:val="000000"/>
        </w:rPr>
        <w:t>OPERATOR PROVISIONS</w:t>
      </w:r>
      <w:r w:rsidRPr="007C5825">
        <w:rPr>
          <w:caps/>
          <w:noProof/>
        </w:rPr>
        <w:tab/>
      </w:r>
      <w:r w:rsidRPr="007C5825">
        <w:rPr>
          <w:caps/>
          <w:noProof/>
        </w:rPr>
        <w:fldChar w:fldCharType="begin"/>
      </w:r>
      <w:r w:rsidRPr="007C5825">
        <w:rPr>
          <w:caps/>
          <w:noProof/>
        </w:rPr>
        <w:instrText xml:space="preserve"> PAGEREF _Toc266257073 \h </w:instrText>
      </w:r>
      <w:r w:rsidRPr="007C5825">
        <w:rPr>
          <w:caps/>
          <w:noProof/>
        </w:rPr>
      </w:r>
      <w:r w:rsidRPr="007C5825">
        <w:rPr>
          <w:caps/>
          <w:noProof/>
        </w:rPr>
        <w:fldChar w:fldCharType="separate"/>
      </w:r>
      <w:r>
        <w:rPr>
          <w:caps/>
          <w:noProof/>
        </w:rPr>
        <w:t>97</w:t>
      </w:r>
      <w:r w:rsidRPr="007C5825">
        <w:rPr>
          <w:caps/>
          <w:noProof/>
        </w:rPr>
        <w:fldChar w:fldCharType="end"/>
      </w:r>
    </w:p>
    <w:p w14:paraId="5D1FD01A" w14:textId="77777777" w:rsidR="00686900" w:rsidRPr="007C5825" w:rsidRDefault="00686900" w:rsidP="00686900">
      <w:pPr>
        <w:pStyle w:val="TOC5"/>
        <w:tabs>
          <w:tab w:val="left" w:pos="1680"/>
        </w:tabs>
        <w:rPr>
          <w:caps/>
          <w:noProof/>
          <w:sz w:val="22"/>
          <w:szCs w:val="22"/>
        </w:rPr>
      </w:pPr>
      <w:r w:rsidRPr="007C5825">
        <w:rPr>
          <w:caps/>
          <w:noProof/>
          <w:color w:val="000000"/>
        </w:rPr>
        <w:t>5.4.6.1</w:t>
      </w:r>
      <w:r w:rsidRPr="007C5825">
        <w:rPr>
          <w:caps/>
          <w:noProof/>
          <w:sz w:val="22"/>
          <w:szCs w:val="22"/>
        </w:rPr>
        <w:tab/>
      </w:r>
      <w:r w:rsidRPr="007C5825">
        <w:rPr>
          <w:caps/>
          <w:noProof/>
          <w:color w:val="000000"/>
        </w:rPr>
        <w:t>OPERATOR’S AREA</w:t>
      </w:r>
      <w:r w:rsidRPr="007C5825">
        <w:rPr>
          <w:caps/>
          <w:noProof/>
        </w:rPr>
        <w:tab/>
      </w:r>
      <w:r w:rsidRPr="007C5825">
        <w:rPr>
          <w:caps/>
          <w:noProof/>
        </w:rPr>
        <w:fldChar w:fldCharType="begin"/>
      </w:r>
      <w:r w:rsidRPr="007C5825">
        <w:rPr>
          <w:caps/>
          <w:noProof/>
        </w:rPr>
        <w:instrText xml:space="preserve"> PAGEREF _Toc266257074 \h </w:instrText>
      </w:r>
      <w:r w:rsidRPr="007C5825">
        <w:rPr>
          <w:caps/>
          <w:noProof/>
        </w:rPr>
      </w:r>
      <w:r w:rsidRPr="007C5825">
        <w:rPr>
          <w:caps/>
          <w:noProof/>
        </w:rPr>
        <w:fldChar w:fldCharType="separate"/>
      </w:r>
      <w:r>
        <w:rPr>
          <w:caps/>
          <w:noProof/>
        </w:rPr>
        <w:t>97</w:t>
      </w:r>
      <w:r w:rsidRPr="007C5825">
        <w:rPr>
          <w:caps/>
          <w:noProof/>
        </w:rPr>
        <w:fldChar w:fldCharType="end"/>
      </w:r>
    </w:p>
    <w:p w14:paraId="287F6564" w14:textId="77777777" w:rsidR="00686900" w:rsidRPr="007C5825" w:rsidRDefault="00686900" w:rsidP="00686900">
      <w:pPr>
        <w:pStyle w:val="TOC5"/>
        <w:tabs>
          <w:tab w:val="left" w:pos="1680"/>
        </w:tabs>
        <w:rPr>
          <w:caps/>
          <w:noProof/>
          <w:sz w:val="22"/>
          <w:szCs w:val="22"/>
        </w:rPr>
      </w:pPr>
      <w:r w:rsidRPr="007C5825">
        <w:rPr>
          <w:caps/>
          <w:noProof/>
          <w:color w:val="000000"/>
        </w:rPr>
        <w:t>5.4.6.2</w:t>
      </w:r>
      <w:r w:rsidRPr="007C5825">
        <w:rPr>
          <w:caps/>
          <w:noProof/>
          <w:sz w:val="22"/>
          <w:szCs w:val="22"/>
        </w:rPr>
        <w:tab/>
      </w:r>
      <w:r w:rsidRPr="007C5825">
        <w:rPr>
          <w:caps/>
          <w:noProof/>
          <w:color w:val="000000"/>
        </w:rPr>
        <w:t>WINDSHIELD WIPERS</w:t>
      </w:r>
      <w:r w:rsidRPr="007C5825">
        <w:rPr>
          <w:caps/>
          <w:noProof/>
        </w:rPr>
        <w:tab/>
      </w:r>
      <w:r w:rsidRPr="007C5825">
        <w:rPr>
          <w:caps/>
          <w:noProof/>
        </w:rPr>
        <w:fldChar w:fldCharType="begin"/>
      </w:r>
      <w:r w:rsidRPr="007C5825">
        <w:rPr>
          <w:caps/>
          <w:noProof/>
        </w:rPr>
        <w:instrText xml:space="preserve"> PAGEREF _Toc266257075 \h </w:instrText>
      </w:r>
      <w:r w:rsidRPr="007C5825">
        <w:rPr>
          <w:caps/>
          <w:noProof/>
        </w:rPr>
      </w:r>
      <w:r w:rsidRPr="007C5825">
        <w:rPr>
          <w:caps/>
          <w:noProof/>
        </w:rPr>
        <w:fldChar w:fldCharType="separate"/>
      </w:r>
      <w:r>
        <w:rPr>
          <w:caps/>
          <w:noProof/>
        </w:rPr>
        <w:t>109</w:t>
      </w:r>
      <w:r w:rsidRPr="007C5825">
        <w:rPr>
          <w:caps/>
          <w:noProof/>
        </w:rPr>
        <w:fldChar w:fldCharType="end"/>
      </w:r>
    </w:p>
    <w:p w14:paraId="3A616F0A" w14:textId="77777777" w:rsidR="00686900" w:rsidRPr="007C5825" w:rsidRDefault="00686900" w:rsidP="00686900">
      <w:pPr>
        <w:pStyle w:val="TOC5"/>
        <w:tabs>
          <w:tab w:val="left" w:pos="1680"/>
        </w:tabs>
        <w:rPr>
          <w:caps/>
          <w:noProof/>
          <w:sz w:val="22"/>
          <w:szCs w:val="22"/>
        </w:rPr>
      </w:pPr>
      <w:r w:rsidRPr="007C5825">
        <w:rPr>
          <w:caps/>
          <w:noProof/>
        </w:rPr>
        <w:t>5.4.6.3</w:t>
      </w:r>
      <w:r w:rsidRPr="007C5825">
        <w:rPr>
          <w:caps/>
          <w:noProof/>
          <w:sz w:val="22"/>
          <w:szCs w:val="22"/>
        </w:rPr>
        <w:tab/>
      </w:r>
      <w:r w:rsidRPr="007C5825">
        <w:rPr>
          <w:caps/>
          <w:noProof/>
        </w:rPr>
        <w:t>WINDSHIELD WASHERS</w:t>
      </w:r>
      <w:r w:rsidRPr="007C5825">
        <w:rPr>
          <w:caps/>
          <w:noProof/>
        </w:rPr>
        <w:tab/>
      </w:r>
      <w:r w:rsidRPr="007C5825">
        <w:rPr>
          <w:caps/>
          <w:noProof/>
        </w:rPr>
        <w:fldChar w:fldCharType="begin"/>
      </w:r>
      <w:r w:rsidRPr="007C5825">
        <w:rPr>
          <w:caps/>
          <w:noProof/>
        </w:rPr>
        <w:instrText xml:space="preserve"> PAGEREF _Toc266257076 \h </w:instrText>
      </w:r>
      <w:r w:rsidRPr="007C5825">
        <w:rPr>
          <w:caps/>
          <w:noProof/>
        </w:rPr>
      </w:r>
      <w:r w:rsidRPr="007C5825">
        <w:rPr>
          <w:caps/>
          <w:noProof/>
        </w:rPr>
        <w:fldChar w:fldCharType="separate"/>
      </w:r>
      <w:r>
        <w:rPr>
          <w:caps/>
          <w:noProof/>
        </w:rPr>
        <w:t>110</w:t>
      </w:r>
      <w:r w:rsidRPr="007C5825">
        <w:rPr>
          <w:caps/>
          <w:noProof/>
        </w:rPr>
        <w:fldChar w:fldCharType="end"/>
      </w:r>
    </w:p>
    <w:p w14:paraId="46EDB7F0" w14:textId="77777777" w:rsidR="00686900" w:rsidRPr="007C5825" w:rsidRDefault="00686900" w:rsidP="00686900">
      <w:pPr>
        <w:pStyle w:val="TOC5"/>
        <w:tabs>
          <w:tab w:val="left" w:pos="1680"/>
        </w:tabs>
        <w:rPr>
          <w:caps/>
          <w:noProof/>
          <w:sz w:val="22"/>
          <w:szCs w:val="22"/>
        </w:rPr>
      </w:pPr>
      <w:r w:rsidRPr="007C5825">
        <w:rPr>
          <w:caps/>
          <w:noProof/>
        </w:rPr>
        <w:t>5.4.6.4</w:t>
      </w:r>
      <w:r w:rsidRPr="007C5825">
        <w:rPr>
          <w:caps/>
          <w:noProof/>
          <w:sz w:val="22"/>
          <w:szCs w:val="22"/>
        </w:rPr>
        <w:tab/>
      </w:r>
      <w:r w:rsidRPr="007C5825">
        <w:rPr>
          <w:caps/>
          <w:noProof/>
        </w:rPr>
        <w:t>OPERATOR’S SEAT</w:t>
      </w:r>
      <w:r w:rsidRPr="007C5825">
        <w:rPr>
          <w:caps/>
          <w:noProof/>
        </w:rPr>
        <w:tab/>
      </w:r>
      <w:r w:rsidRPr="007C5825">
        <w:rPr>
          <w:caps/>
          <w:noProof/>
        </w:rPr>
        <w:fldChar w:fldCharType="begin"/>
      </w:r>
      <w:r w:rsidRPr="007C5825">
        <w:rPr>
          <w:caps/>
          <w:noProof/>
        </w:rPr>
        <w:instrText xml:space="preserve"> PAGEREF _Toc266257077 \h </w:instrText>
      </w:r>
      <w:r w:rsidRPr="007C5825">
        <w:rPr>
          <w:caps/>
          <w:noProof/>
        </w:rPr>
      </w:r>
      <w:r w:rsidRPr="007C5825">
        <w:rPr>
          <w:caps/>
          <w:noProof/>
        </w:rPr>
        <w:fldChar w:fldCharType="separate"/>
      </w:r>
      <w:r>
        <w:rPr>
          <w:caps/>
          <w:noProof/>
        </w:rPr>
        <w:t>110</w:t>
      </w:r>
      <w:r w:rsidRPr="007C5825">
        <w:rPr>
          <w:caps/>
          <w:noProof/>
        </w:rPr>
        <w:fldChar w:fldCharType="end"/>
      </w:r>
    </w:p>
    <w:p w14:paraId="28B63BD8" w14:textId="77777777" w:rsidR="00686900" w:rsidRPr="007C5825" w:rsidRDefault="00686900" w:rsidP="00686900">
      <w:pPr>
        <w:pStyle w:val="TOC5"/>
        <w:tabs>
          <w:tab w:val="left" w:pos="1680"/>
        </w:tabs>
        <w:rPr>
          <w:caps/>
          <w:noProof/>
          <w:sz w:val="22"/>
          <w:szCs w:val="22"/>
        </w:rPr>
      </w:pPr>
      <w:r w:rsidRPr="007C5825">
        <w:rPr>
          <w:caps/>
          <w:noProof/>
          <w:color w:val="000000"/>
        </w:rPr>
        <w:t>5.4.6.5</w:t>
      </w:r>
      <w:r w:rsidRPr="007C5825">
        <w:rPr>
          <w:caps/>
          <w:noProof/>
          <w:sz w:val="22"/>
          <w:szCs w:val="22"/>
        </w:rPr>
        <w:tab/>
      </w:r>
      <w:r w:rsidRPr="007C5825">
        <w:rPr>
          <w:caps/>
          <w:noProof/>
          <w:color w:val="000000"/>
        </w:rPr>
        <w:t>MIRRORS</w:t>
      </w:r>
      <w:r w:rsidRPr="007C5825">
        <w:rPr>
          <w:caps/>
          <w:noProof/>
        </w:rPr>
        <w:tab/>
      </w:r>
      <w:r w:rsidRPr="007C5825">
        <w:rPr>
          <w:caps/>
          <w:noProof/>
        </w:rPr>
        <w:fldChar w:fldCharType="begin"/>
      </w:r>
      <w:r w:rsidRPr="007C5825">
        <w:rPr>
          <w:caps/>
          <w:noProof/>
        </w:rPr>
        <w:instrText xml:space="preserve"> PAGEREF _Toc266257078 \h </w:instrText>
      </w:r>
      <w:r w:rsidRPr="007C5825">
        <w:rPr>
          <w:caps/>
          <w:noProof/>
        </w:rPr>
      </w:r>
      <w:r w:rsidRPr="007C5825">
        <w:rPr>
          <w:caps/>
          <w:noProof/>
        </w:rPr>
        <w:fldChar w:fldCharType="separate"/>
      </w:r>
      <w:r>
        <w:rPr>
          <w:caps/>
          <w:noProof/>
        </w:rPr>
        <w:t>115</w:t>
      </w:r>
      <w:r w:rsidRPr="007C5825">
        <w:rPr>
          <w:caps/>
          <w:noProof/>
        </w:rPr>
        <w:fldChar w:fldCharType="end"/>
      </w:r>
    </w:p>
    <w:p w14:paraId="72229625" w14:textId="77777777" w:rsidR="00686900" w:rsidRPr="007C5825" w:rsidRDefault="00686900" w:rsidP="00686900">
      <w:pPr>
        <w:pStyle w:val="TOC4"/>
        <w:tabs>
          <w:tab w:val="left" w:pos="1440"/>
        </w:tabs>
        <w:rPr>
          <w:caps/>
          <w:noProof/>
          <w:sz w:val="22"/>
          <w:szCs w:val="22"/>
        </w:rPr>
      </w:pPr>
      <w:r w:rsidRPr="007C5825">
        <w:rPr>
          <w:caps/>
          <w:noProof/>
          <w:color w:val="000000"/>
        </w:rPr>
        <w:t>5.4.7</w:t>
      </w:r>
      <w:r w:rsidRPr="007C5825">
        <w:rPr>
          <w:caps/>
          <w:noProof/>
          <w:sz w:val="22"/>
          <w:szCs w:val="22"/>
        </w:rPr>
        <w:tab/>
      </w:r>
      <w:r w:rsidRPr="007C5825">
        <w:rPr>
          <w:caps/>
          <w:noProof/>
          <w:color w:val="000000"/>
        </w:rPr>
        <w:t>WINDOWS</w:t>
      </w:r>
      <w:r w:rsidRPr="007C5825">
        <w:rPr>
          <w:caps/>
          <w:noProof/>
        </w:rPr>
        <w:tab/>
      </w:r>
      <w:r w:rsidRPr="007C5825">
        <w:rPr>
          <w:caps/>
          <w:noProof/>
        </w:rPr>
        <w:fldChar w:fldCharType="begin"/>
      </w:r>
      <w:r w:rsidRPr="007C5825">
        <w:rPr>
          <w:caps/>
          <w:noProof/>
        </w:rPr>
        <w:instrText xml:space="preserve"> PAGEREF _Toc266257079 \h </w:instrText>
      </w:r>
      <w:r w:rsidRPr="007C5825">
        <w:rPr>
          <w:caps/>
          <w:noProof/>
        </w:rPr>
      </w:r>
      <w:r w:rsidRPr="007C5825">
        <w:rPr>
          <w:caps/>
          <w:noProof/>
        </w:rPr>
        <w:fldChar w:fldCharType="separate"/>
      </w:r>
      <w:r>
        <w:rPr>
          <w:caps/>
          <w:noProof/>
        </w:rPr>
        <w:t>117</w:t>
      </w:r>
      <w:r w:rsidRPr="007C5825">
        <w:rPr>
          <w:caps/>
          <w:noProof/>
        </w:rPr>
        <w:fldChar w:fldCharType="end"/>
      </w:r>
    </w:p>
    <w:p w14:paraId="33E710FD" w14:textId="77777777" w:rsidR="00686900" w:rsidRPr="007C5825" w:rsidRDefault="00686900" w:rsidP="00686900">
      <w:pPr>
        <w:pStyle w:val="TOC5"/>
        <w:tabs>
          <w:tab w:val="left" w:pos="1680"/>
        </w:tabs>
        <w:rPr>
          <w:caps/>
          <w:noProof/>
          <w:sz w:val="22"/>
          <w:szCs w:val="22"/>
        </w:rPr>
      </w:pPr>
      <w:r w:rsidRPr="007C5825">
        <w:rPr>
          <w:caps/>
          <w:noProof/>
          <w:color w:val="000000"/>
        </w:rPr>
        <w:t>5.4.7.1</w:t>
      </w:r>
      <w:r w:rsidRPr="007C5825">
        <w:rPr>
          <w:caps/>
          <w:noProof/>
          <w:sz w:val="22"/>
          <w:szCs w:val="22"/>
        </w:rPr>
        <w:tab/>
      </w:r>
      <w:r w:rsidRPr="007C5825">
        <w:rPr>
          <w:caps/>
          <w:noProof/>
          <w:color w:val="000000"/>
        </w:rPr>
        <w:t>GENERAL</w:t>
      </w:r>
      <w:r w:rsidRPr="007C5825">
        <w:rPr>
          <w:caps/>
          <w:noProof/>
        </w:rPr>
        <w:tab/>
      </w:r>
      <w:r w:rsidRPr="007C5825">
        <w:rPr>
          <w:caps/>
          <w:noProof/>
        </w:rPr>
        <w:fldChar w:fldCharType="begin"/>
      </w:r>
      <w:r w:rsidRPr="007C5825">
        <w:rPr>
          <w:caps/>
          <w:noProof/>
        </w:rPr>
        <w:instrText xml:space="preserve"> PAGEREF _Toc266257080 \h </w:instrText>
      </w:r>
      <w:r w:rsidRPr="007C5825">
        <w:rPr>
          <w:caps/>
          <w:noProof/>
        </w:rPr>
      </w:r>
      <w:r w:rsidRPr="007C5825">
        <w:rPr>
          <w:caps/>
          <w:noProof/>
        </w:rPr>
        <w:fldChar w:fldCharType="separate"/>
      </w:r>
      <w:r>
        <w:rPr>
          <w:caps/>
          <w:noProof/>
        </w:rPr>
        <w:t>117</w:t>
      </w:r>
      <w:r w:rsidRPr="007C5825">
        <w:rPr>
          <w:caps/>
          <w:noProof/>
        </w:rPr>
        <w:fldChar w:fldCharType="end"/>
      </w:r>
    </w:p>
    <w:p w14:paraId="42838404" w14:textId="77777777" w:rsidR="00686900" w:rsidRPr="007C5825" w:rsidRDefault="00686900" w:rsidP="00686900">
      <w:pPr>
        <w:pStyle w:val="TOC5"/>
        <w:tabs>
          <w:tab w:val="left" w:pos="1680"/>
        </w:tabs>
        <w:rPr>
          <w:caps/>
          <w:noProof/>
          <w:sz w:val="22"/>
          <w:szCs w:val="22"/>
        </w:rPr>
      </w:pPr>
      <w:r w:rsidRPr="007C5825">
        <w:rPr>
          <w:caps/>
          <w:noProof/>
          <w:color w:val="000000"/>
        </w:rPr>
        <w:t>5.4.7.2</w:t>
      </w:r>
      <w:r w:rsidRPr="007C5825">
        <w:rPr>
          <w:caps/>
          <w:noProof/>
          <w:sz w:val="22"/>
          <w:szCs w:val="22"/>
        </w:rPr>
        <w:tab/>
      </w:r>
      <w:r w:rsidRPr="007C5825">
        <w:rPr>
          <w:caps/>
          <w:noProof/>
          <w:color w:val="000000"/>
        </w:rPr>
        <w:t>WINDSHIELD</w:t>
      </w:r>
      <w:r w:rsidRPr="007C5825">
        <w:rPr>
          <w:caps/>
          <w:noProof/>
        </w:rPr>
        <w:tab/>
      </w:r>
      <w:r w:rsidRPr="007C5825">
        <w:rPr>
          <w:caps/>
          <w:noProof/>
        </w:rPr>
        <w:fldChar w:fldCharType="begin"/>
      </w:r>
      <w:r w:rsidRPr="007C5825">
        <w:rPr>
          <w:caps/>
          <w:noProof/>
        </w:rPr>
        <w:instrText xml:space="preserve"> PAGEREF _Toc266257081 \h </w:instrText>
      </w:r>
      <w:r w:rsidRPr="007C5825">
        <w:rPr>
          <w:caps/>
          <w:noProof/>
        </w:rPr>
      </w:r>
      <w:r w:rsidRPr="007C5825">
        <w:rPr>
          <w:caps/>
          <w:noProof/>
        </w:rPr>
        <w:fldChar w:fldCharType="separate"/>
      </w:r>
      <w:r>
        <w:rPr>
          <w:caps/>
          <w:noProof/>
        </w:rPr>
        <w:t>117</w:t>
      </w:r>
      <w:r w:rsidRPr="007C5825">
        <w:rPr>
          <w:caps/>
          <w:noProof/>
        </w:rPr>
        <w:fldChar w:fldCharType="end"/>
      </w:r>
    </w:p>
    <w:p w14:paraId="4A6C5994" w14:textId="77777777" w:rsidR="00686900" w:rsidRPr="007C5825" w:rsidRDefault="00686900" w:rsidP="00686900">
      <w:pPr>
        <w:pStyle w:val="TOC5"/>
        <w:tabs>
          <w:tab w:val="left" w:pos="1680"/>
        </w:tabs>
        <w:rPr>
          <w:caps/>
          <w:noProof/>
          <w:sz w:val="22"/>
          <w:szCs w:val="22"/>
        </w:rPr>
      </w:pPr>
      <w:r w:rsidRPr="007C5825">
        <w:rPr>
          <w:caps/>
          <w:noProof/>
          <w:color w:val="000000"/>
        </w:rPr>
        <w:t>5.4.7.3</w:t>
      </w:r>
      <w:r w:rsidRPr="007C5825">
        <w:rPr>
          <w:caps/>
          <w:noProof/>
          <w:sz w:val="22"/>
          <w:szCs w:val="22"/>
        </w:rPr>
        <w:tab/>
      </w:r>
      <w:r w:rsidRPr="007C5825">
        <w:rPr>
          <w:caps/>
          <w:noProof/>
          <w:color w:val="000000"/>
        </w:rPr>
        <w:t>OPERATOR’S SIDE WINDOW</w:t>
      </w:r>
      <w:r w:rsidRPr="007C5825">
        <w:rPr>
          <w:caps/>
          <w:noProof/>
        </w:rPr>
        <w:tab/>
      </w:r>
      <w:r w:rsidRPr="007C5825">
        <w:rPr>
          <w:caps/>
          <w:noProof/>
        </w:rPr>
        <w:fldChar w:fldCharType="begin"/>
      </w:r>
      <w:r w:rsidRPr="007C5825">
        <w:rPr>
          <w:caps/>
          <w:noProof/>
        </w:rPr>
        <w:instrText xml:space="preserve"> PAGEREF _Toc266257082 \h </w:instrText>
      </w:r>
      <w:r w:rsidRPr="007C5825">
        <w:rPr>
          <w:caps/>
          <w:noProof/>
        </w:rPr>
      </w:r>
      <w:r w:rsidRPr="007C5825">
        <w:rPr>
          <w:caps/>
          <w:noProof/>
        </w:rPr>
        <w:fldChar w:fldCharType="separate"/>
      </w:r>
      <w:r>
        <w:rPr>
          <w:caps/>
          <w:noProof/>
        </w:rPr>
        <w:t>118</w:t>
      </w:r>
      <w:r w:rsidRPr="007C5825">
        <w:rPr>
          <w:caps/>
          <w:noProof/>
        </w:rPr>
        <w:fldChar w:fldCharType="end"/>
      </w:r>
    </w:p>
    <w:p w14:paraId="39B57196" w14:textId="77777777" w:rsidR="00686900" w:rsidRPr="007C5825" w:rsidRDefault="00686900" w:rsidP="00686900">
      <w:pPr>
        <w:pStyle w:val="TOC5"/>
        <w:tabs>
          <w:tab w:val="left" w:pos="1680"/>
        </w:tabs>
        <w:rPr>
          <w:caps/>
          <w:noProof/>
          <w:sz w:val="22"/>
          <w:szCs w:val="22"/>
        </w:rPr>
      </w:pPr>
      <w:r w:rsidRPr="007C5825">
        <w:rPr>
          <w:caps/>
          <w:noProof/>
          <w:color w:val="000000"/>
        </w:rPr>
        <w:t>5.4.7.4</w:t>
      </w:r>
      <w:r w:rsidRPr="007C5825">
        <w:rPr>
          <w:caps/>
          <w:noProof/>
          <w:sz w:val="22"/>
          <w:szCs w:val="22"/>
        </w:rPr>
        <w:tab/>
      </w:r>
      <w:r w:rsidRPr="007C5825">
        <w:rPr>
          <w:caps/>
          <w:noProof/>
          <w:color w:val="000000"/>
        </w:rPr>
        <w:t>SIDE WINDOWS</w:t>
      </w:r>
      <w:r w:rsidRPr="007C5825">
        <w:rPr>
          <w:caps/>
          <w:noProof/>
        </w:rPr>
        <w:tab/>
      </w:r>
      <w:r w:rsidRPr="007C5825">
        <w:rPr>
          <w:caps/>
          <w:noProof/>
        </w:rPr>
        <w:fldChar w:fldCharType="begin"/>
      </w:r>
      <w:r w:rsidRPr="007C5825">
        <w:rPr>
          <w:caps/>
          <w:noProof/>
        </w:rPr>
        <w:instrText xml:space="preserve"> PAGEREF _Toc266257083 \h </w:instrText>
      </w:r>
      <w:r w:rsidRPr="007C5825">
        <w:rPr>
          <w:caps/>
          <w:noProof/>
        </w:rPr>
      </w:r>
      <w:r w:rsidRPr="007C5825">
        <w:rPr>
          <w:caps/>
          <w:noProof/>
        </w:rPr>
        <w:fldChar w:fldCharType="separate"/>
      </w:r>
      <w:r>
        <w:rPr>
          <w:caps/>
          <w:noProof/>
        </w:rPr>
        <w:t>118</w:t>
      </w:r>
      <w:r w:rsidRPr="007C5825">
        <w:rPr>
          <w:caps/>
          <w:noProof/>
        </w:rPr>
        <w:fldChar w:fldCharType="end"/>
      </w:r>
    </w:p>
    <w:p w14:paraId="00D353C6" w14:textId="77777777" w:rsidR="00686900" w:rsidRPr="007C5825" w:rsidRDefault="00686900" w:rsidP="00686900">
      <w:pPr>
        <w:pStyle w:val="TOC5"/>
        <w:tabs>
          <w:tab w:val="left" w:pos="1680"/>
        </w:tabs>
        <w:rPr>
          <w:caps/>
          <w:noProof/>
          <w:sz w:val="22"/>
          <w:szCs w:val="22"/>
        </w:rPr>
      </w:pPr>
      <w:r w:rsidRPr="007C5825">
        <w:rPr>
          <w:caps/>
          <w:noProof/>
          <w:color w:val="000000"/>
        </w:rPr>
        <w:t>5.4.7.5</w:t>
      </w:r>
      <w:r w:rsidRPr="007C5825">
        <w:rPr>
          <w:caps/>
          <w:noProof/>
          <w:sz w:val="22"/>
          <w:szCs w:val="22"/>
        </w:rPr>
        <w:tab/>
      </w:r>
      <w:r w:rsidRPr="007C5825">
        <w:rPr>
          <w:caps/>
          <w:noProof/>
          <w:color w:val="000000"/>
        </w:rPr>
        <w:t>REAR WINDOW</w:t>
      </w:r>
      <w:r w:rsidRPr="007C5825">
        <w:rPr>
          <w:caps/>
          <w:noProof/>
        </w:rPr>
        <w:tab/>
      </w:r>
      <w:r w:rsidRPr="007C5825">
        <w:rPr>
          <w:caps/>
          <w:noProof/>
        </w:rPr>
        <w:fldChar w:fldCharType="begin"/>
      </w:r>
      <w:r w:rsidRPr="007C5825">
        <w:rPr>
          <w:caps/>
          <w:noProof/>
        </w:rPr>
        <w:instrText xml:space="preserve"> PAGEREF _Toc266257084 \h </w:instrText>
      </w:r>
      <w:r w:rsidRPr="007C5825">
        <w:rPr>
          <w:caps/>
          <w:noProof/>
        </w:rPr>
      </w:r>
      <w:r w:rsidRPr="007C5825">
        <w:rPr>
          <w:caps/>
          <w:noProof/>
        </w:rPr>
        <w:fldChar w:fldCharType="separate"/>
      </w:r>
      <w:r>
        <w:rPr>
          <w:caps/>
          <w:noProof/>
        </w:rPr>
        <w:t>121</w:t>
      </w:r>
      <w:r w:rsidRPr="007C5825">
        <w:rPr>
          <w:caps/>
          <w:noProof/>
        </w:rPr>
        <w:fldChar w:fldCharType="end"/>
      </w:r>
    </w:p>
    <w:p w14:paraId="464182F5" w14:textId="77777777" w:rsidR="00686900" w:rsidRPr="007C5825" w:rsidRDefault="00686900" w:rsidP="00686900">
      <w:pPr>
        <w:pStyle w:val="TOC4"/>
        <w:tabs>
          <w:tab w:val="left" w:pos="1440"/>
        </w:tabs>
        <w:rPr>
          <w:caps/>
          <w:noProof/>
          <w:sz w:val="22"/>
          <w:szCs w:val="22"/>
        </w:rPr>
      </w:pPr>
      <w:r w:rsidRPr="007C5825">
        <w:rPr>
          <w:caps/>
          <w:noProof/>
          <w:color w:val="000000"/>
        </w:rPr>
        <w:t>5.4.8</w:t>
      </w:r>
      <w:r w:rsidRPr="007C5825">
        <w:rPr>
          <w:caps/>
          <w:noProof/>
          <w:sz w:val="22"/>
          <w:szCs w:val="22"/>
        </w:rPr>
        <w:tab/>
      </w:r>
      <w:r w:rsidRPr="007C5825">
        <w:rPr>
          <w:caps/>
          <w:noProof/>
          <w:color w:val="000000"/>
        </w:rPr>
        <w:t>HEATING VENTILATING AND AIR CONDITIONING</w:t>
      </w:r>
      <w:r w:rsidRPr="007C5825">
        <w:rPr>
          <w:caps/>
          <w:noProof/>
        </w:rPr>
        <w:tab/>
      </w:r>
      <w:r w:rsidRPr="007C5825">
        <w:rPr>
          <w:caps/>
          <w:noProof/>
        </w:rPr>
        <w:fldChar w:fldCharType="begin"/>
      </w:r>
      <w:r w:rsidRPr="007C5825">
        <w:rPr>
          <w:caps/>
          <w:noProof/>
        </w:rPr>
        <w:instrText xml:space="preserve"> PAGEREF _Toc266257085 \h </w:instrText>
      </w:r>
      <w:r w:rsidRPr="007C5825">
        <w:rPr>
          <w:caps/>
          <w:noProof/>
        </w:rPr>
      </w:r>
      <w:r w:rsidRPr="007C5825">
        <w:rPr>
          <w:caps/>
          <w:noProof/>
        </w:rPr>
        <w:fldChar w:fldCharType="separate"/>
      </w:r>
      <w:r>
        <w:rPr>
          <w:caps/>
          <w:noProof/>
        </w:rPr>
        <w:t>121</w:t>
      </w:r>
      <w:r w:rsidRPr="007C5825">
        <w:rPr>
          <w:caps/>
          <w:noProof/>
        </w:rPr>
        <w:fldChar w:fldCharType="end"/>
      </w:r>
    </w:p>
    <w:p w14:paraId="5A49DB67" w14:textId="77777777" w:rsidR="00686900" w:rsidRPr="007C5825" w:rsidRDefault="00686900" w:rsidP="00686900">
      <w:pPr>
        <w:pStyle w:val="TOC5"/>
        <w:tabs>
          <w:tab w:val="left" w:pos="1680"/>
        </w:tabs>
        <w:rPr>
          <w:caps/>
          <w:noProof/>
          <w:sz w:val="22"/>
          <w:szCs w:val="22"/>
        </w:rPr>
      </w:pPr>
      <w:r w:rsidRPr="007C5825">
        <w:rPr>
          <w:caps/>
          <w:noProof/>
        </w:rPr>
        <w:t>5.4.8.1</w:t>
      </w:r>
      <w:r w:rsidRPr="007C5825">
        <w:rPr>
          <w:caps/>
          <w:noProof/>
          <w:sz w:val="22"/>
          <w:szCs w:val="22"/>
        </w:rPr>
        <w:tab/>
      </w:r>
      <w:r w:rsidRPr="007C5825">
        <w:rPr>
          <w:caps/>
          <w:noProof/>
        </w:rPr>
        <w:t>CAPACITY AND PERFORMANCE</w:t>
      </w:r>
      <w:r w:rsidRPr="007C5825">
        <w:rPr>
          <w:caps/>
          <w:noProof/>
        </w:rPr>
        <w:tab/>
      </w:r>
      <w:r w:rsidRPr="007C5825">
        <w:rPr>
          <w:caps/>
          <w:noProof/>
        </w:rPr>
        <w:fldChar w:fldCharType="begin"/>
      </w:r>
      <w:r w:rsidRPr="007C5825">
        <w:rPr>
          <w:caps/>
          <w:noProof/>
        </w:rPr>
        <w:instrText xml:space="preserve"> PAGEREF _Toc266257086 \h </w:instrText>
      </w:r>
      <w:r w:rsidRPr="007C5825">
        <w:rPr>
          <w:caps/>
          <w:noProof/>
        </w:rPr>
      </w:r>
      <w:r w:rsidRPr="007C5825">
        <w:rPr>
          <w:caps/>
          <w:noProof/>
        </w:rPr>
        <w:fldChar w:fldCharType="separate"/>
      </w:r>
      <w:r>
        <w:rPr>
          <w:caps/>
          <w:noProof/>
        </w:rPr>
        <w:t>121</w:t>
      </w:r>
      <w:r w:rsidRPr="007C5825">
        <w:rPr>
          <w:caps/>
          <w:noProof/>
        </w:rPr>
        <w:fldChar w:fldCharType="end"/>
      </w:r>
    </w:p>
    <w:p w14:paraId="5E72E106" w14:textId="77777777" w:rsidR="00686900" w:rsidRPr="007C5825" w:rsidRDefault="00686900" w:rsidP="00686900">
      <w:pPr>
        <w:pStyle w:val="TOC5"/>
        <w:tabs>
          <w:tab w:val="left" w:pos="1680"/>
        </w:tabs>
        <w:rPr>
          <w:caps/>
          <w:noProof/>
          <w:sz w:val="22"/>
          <w:szCs w:val="22"/>
        </w:rPr>
      </w:pPr>
      <w:r w:rsidRPr="007C5825">
        <w:rPr>
          <w:caps/>
          <w:noProof/>
          <w:color w:val="000000"/>
        </w:rPr>
        <w:t>5.4.8.2</w:t>
      </w:r>
      <w:r w:rsidRPr="007C5825">
        <w:rPr>
          <w:caps/>
          <w:noProof/>
          <w:sz w:val="22"/>
          <w:szCs w:val="22"/>
        </w:rPr>
        <w:tab/>
      </w:r>
      <w:r w:rsidRPr="007C5825">
        <w:rPr>
          <w:caps/>
          <w:noProof/>
          <w:color w:val="000000"/>
        </w:rPr>
        <w:t>CONTROLS AND TEMPERATURE UNIFORMITY</w:t>
      </w:r>
      <w:r w:rsidRPr="007C5825">
        <w:rPr>
          <w:caps/>
          <w:noProof/>
        </w:rPr>
        <w:tab/>
      </w:r>
      <w:r w:rsidRPr="007C5825">
        <w:rPr>
          <w:caps/>
          <w:noProof/>
        </w:rPr>
        <w:fldChar w:fldCharType="begin"/>
      </w:r>
      <w:r w:rsidRPr="007C5825">
        <w:rPr>
          <w:caps/>
          <w:noProof/>
        </w:rPr>
        <w:instrText xml:space="preserve"> PAGEREF _Toc266257087 \h </w:instrText>
      </w:r>
      <w:r w:rsidRPr="007C5825">
        <w:rPr>
          <w:caps/>
          <w:noProof/>
        </w:rPr>
      </w:r>
      <w:r w:rsidRPr="007C5825">
        <w:rPr>
          <w:caps/>
          <w:noProof/>
        </w:rPr>
        <w:fldChar w:fldCharType="separate"/>
      </w:r>
      <w:r>
        <w:rPr>
          <w:caps/>
          <w:noProof/>
        </w:rPr>
        <w:t>125</w:t>
      </w:r>
      <w:r w:rsidRPr="007C5825">
        <w:rPr>
          <w:caps/>
          <w:noProof/>
        </w:rPr>
        <w:fldChar w:fldCharType="end"/>
      </w:r>
    </w:p>
    <w:p w14:paraId="782F7E84" w14:textId="77777777" w:rsidR="00686900" w:rsidRPr="007C5825" w:rsidRDefault="00686900" w:rsidP="00686900">
      <w:pPr>
        <w:pStyle w:val="TOC5"/>
        <w:tabs>
          <w:tab w:val="left" w:pos="1680"/>
        </w:tabs>
        <w:rPr>
          <w:caps/>
          <w:noProof/>
          <w:sz w:val="22"/>
          <w:szCs w:val="22"/>
        </w:rPr>
      </w:pPr>
      <w:r w:rsidRPr="007C5825">
        <w:rPr>
          <w:caps/>
          <w:noProof/>
          <w:color w:val="000000"/>
        </w:rPr>
        <w:t>5.4.8.3</w:t>
      </w:r>
      <w:r w:rsidRPr="007C5825">
        <w:rPr>
          <w:caps/>
          <w:noProof/>
          <w:sz w:val="22"/>
          <w:szCs w:val="22"/>
        </w:rPr>
        <w:tab/>
      </w:r>
      <w:r w:rsidRPr="007C5825">
        <w:rPr>
          <w:caps/>
          <w:noProof/>
          <w:color w:val="000000"/>
        </w:rPr>
        <w:t>AIR FLOW</w:t>
      </w:r>
      <w:r w:rsidRPr="007C5825">
        <w:rPr>
          <w:caps/>
          <w:noProof/>
        </w:rPr>
        <w:tab/>
      </w:r>
      <w:r w:rsidRPr="007C5825">
        <w:rPr>
          <w:caps/>
          <w:noProof/>
        </w:rPr>
        <w:fldChar w:fldCharType="begin"/>
      </w:r>
      <w:r w:rsidRPr="007C5825">
        <w:rPr>
          <w:caps/>
          <w:noProof/>
        </w:rPr>
        <w:instrText xml:space="preserve"> PAGEREF _Toc266257088 \h </w:instrText>
      </w:r>
      <w:r w:rsidRPr="007C5825">
        <w:rPr>
          <w:caps/>
          <w:noProof/>
        </w:rPr>
      </w:r>
      <w:r w:rsidRPr="007C5825">
        <w:rPr>
          <w:caps/>
          <w:noProof/>
        </w:rPr>
        <w:fldChar w:fldCharType="separate"/>
      </w:r>
      <w:r>
        <w:rPr>
          <w:caps/>
          <w:noProof/>
        </w:rPr>
        <w:t>126</w:t>
      </w:r>
      <w:r w:rsidRPr="007C5825">
        <w:rPr>
          <w:caps/>
          <w:noProof/>
        </w:rPr>
        <w:fldChar w:fldCharType="end"/>
      </w:r>
    </w:p>
    <w:p w14:paraId="511577E7" w14:textId="77777777" w:rsidR="00686900" w:rsidRPr="007C5825" w:rsidRDefault="00686900" w:rsidP="00686900">
      <w:pPr>
        <w:pStyle w:val="TOC5"/>
        <w:tabs>
          <w:tab w:val="left" w:pos="1680"/>
        </w:tabs>
        <w:rPr>
          <w:caps/>
          <w:noProof/>
          <w:sz w:val="22"/>
          <w:szCs w:val="22"/>
        </w:rPr>
      </w:pPr>
      <w:r w:rsidRPr="007C5825">
        <w:rPr>
          <w:caps/>
          <w:noProof/>
          <w:color w:val="000000"/>
        </w:rPr>
        <w:t>5.4.8.4</w:t>
      </w:r>
      <w:r w:rsidRPr="007C5825">
        <w:rPr>
          <w:caps/>
          <w:noProof/>
          <w:sz w:val="22"/>
          <w:szCs w:val="22"/>
        </w:rPr>
        <w:tab/>
      </w:r>
      <w:r w:rsidRPr="007C5825">
        <w:rPr>
          <w:caps/>
          <w:noProof/>
          <w:color w:val="000000"/>
        </w:rPr>
        <w:t>AIR FILTRATION</w:t>
      </w:r>
      <w:r w:rsidRPr="007C5825">
        <w:rPr>
          <w:caps/>
          <w:noProof/>
        </w:rPr>
        <w:tab/>
      </w:r>
      <w:r w:rsidRPr="007C5825">
        <w:rPr>
          <w:caps/>
          <w:noProof/>
        </w:rPr>
        <w:fldChar w:fldCharType="begin"/>
      </w:r>
      <w:r w:rsidRPr="007C5825">
        <w:rPr>
          <w:caps/>
          <w:noProof/>
        </w:rPr>
        <w:instrText xml:space="preserve"> PAGEREF _Toc266257089 \h </w:instrText>
      </w:r>
      <w:r w:rsidRPr="007C5825">
        <w:rPr>
          <w:caps/>
          <w:noProof/>
        </w:rPr>
      </w:r>
      <w:r w:rsidRPr="007C5825">
        <w:rPr>
          <w:caps/>
          <w:noProof/>
        </w:rPr>
        <w:fldChar w:fldCharType="separate"/>
      </w:r>
      <w:r>
        <w:rPr>
          <w:caps/>
          <w:noProof/>
        </w:rPr>
        <w:t>128</w:t>
      </w:r>
      <w:r w:rsidRPr="007C5825">
        <w:rPr>
          <w:caps/>
          <w:noProof/>
        </w:rPr>
        <w:fldChar w:fldCharType="end"/>
      </w:r>
    </w:p>
    <w:p w14:paraId="3FA5ACC3" w14:textId="77777777" w:rsidR="00686900" w:rsidRPr="007C5825" w:rsidRDefault="00686900" w:rsidP="00686900">
      <w:pPr>
        <w:pStyle w:val="TOC5"/>
        <w:tabs>
          <w:tab w:val="left" w:pos="1680"/>
        </w:tabs>
        <w:rPr>
          <w:caps/>
          <w:noProof/>
          <w:sz w:val="22"/>
          <w:szCs w:val="22"/>
        </w:rPr>
      </w:pPr>
      <w:r w:rsidRPr="007C5825">
        <w:rPr>
          <w:caps/>
          <w:noProof/>
          <w:color w:val="000000"/>
        </w:rPr>
        <w:t>5.4.8.5</w:t>
      </w:r>
      <w:r w:rsidRPr="007C5825">
        <w:rPr>
          <w:caps/>
          <w:noProof/>
          <w:sz w:val="22"/>
          <w:szCs w:val="22"/>
        </w:rPr>
        <w:tab/>
      </w:r>
      <w:r w:rsidRPr="007C5825">
        <w:rPr>
          <w:caps/>
          <w:noProof/>
          <w:color w:val="000000"/>
        </w:rPr>
        <w:t>ROOF VENTILATORS</w:t>
      </w:r>
      <w:r w:rsidRPr="007C5825">
        <w:rPr>
          <w:caps/>
          <w:noProof/>
        </w:rPr>
        <w:tab/>
      </w:r>
      <w:r w:rsidRPr="007C5825">
        <w:rPr>
          <w:caps/>
          <w:noProof/>
        </w:rPr>
        <w:fldChar w:fldCharType="begin"/>
      </w:r>
      <w:r w:rsidRPr="007C5825">
        <w:rPr>
          <w:caps/>
          <w:noProof/>
        </w:rPr>
        <w:instrText xml:space="preserve"> PAGEREF _Toc266257090 \h </w:instrText>
      </w:r>
      <w:r w:rsidRPr="007C5825">
        <w:rPr>
          <w:caps/>
          <w:noProof/>
        </w:rPr>
      </w:r>
      <w:r w:rsidRPr="007C5825">
        <w:rPr>
          <w:caps/>
          <w:noProof/>
        </w:rPr>
        <w:fldChar w:fldCharType="separate"/>
      </w:r>
      <w:r>
        <w:rPr>
          <w:caps/>
          <w:noProof/>
        </w:rPr>
        <w:t>129</w:t>
      </w:r>
      <w:r w:rsidRPr="007C5825">
        <w:rPr>
          <w:caps/>
          <w:noProof/>
        </w:rPr>
        <w:fldChar w:fldCharType="end"/>
      </w:r>
    </w:p>
    <w:p w14:paraId="51E1987E" w14:textId="77777777" w:rsidR="00686900" w:rsidRPr="007C5825" w:rsidRDefault="00686900" w:rsidP="00686900">
      <w:pPr>
        <w:pStyle w:val="TOC5"/>
        <w:tabs>
          <w:tab w:val="left" w:pos="1680"/>
        </w:tabs>
        <w:rPr>
          <w:caps/>
          <w:noProof/>
          <w:sz w:val="22"/>
          <w:szCs w:val="22"/>
        </w:rPr>
      </w:pPr>
      <w:r w:rsidRPr="007C5825">
        <w:rPr>
          <w:caps/>
          <w:noProof/>
          <w:color w:val="000000"/>
        </w:rPr>
        <w:t>5.4.8.6</w:t>
      </w:r>
      <w:r w:rsidRPr="007C5825">
        <w:rPr>
          <w:caps/>
          <w:noProof/>
          <w:sz w:val="22"/>
          <w:szCs w:val="22"/>
        </w:rPr>
        <w:tab/>
      </w:r>
      <w:r w:rsidRPr="007C5825">
        <w:rPr>
          <w:caps/>
          <w:noProof/>
          <w:color w:val="000000"/>
        </w:rPr>
        <w:t>MAINTAINABILITY</w:t>
      </w:r>
      <w:r w:rsidRPr="007C5825">
        <w:rPr>
          <w:caps/>
          <w:noProof/>
        </w:rPr>
        <w:tab/>
      </w:r>
      <w:r w:rsidRPr="007C5825">
        <w:rPr>
          <w:caps/>
          <w:noProof/>
        </w:rPr>
        <w:fldChar w:fldCharType="begin"/>
      </w:r>
      <w:r w:rsidRPr="007C5825">
        <w:rPr>
          <w:caps/>
          <w:noProof/>
        </w:rPr>
        <w:instrText xml:space="preserve"> PAGEREF _Toc266257091 \h </w:instrText>
      </w:r>
      <w:r w:rsidRPr="007C5825">
        <w:rPr>
          <w:caps/>
          <w:noProof/>
        </w:rPr>
      </w:r>
      <w:r w:rsidRPr="007C5825">
        <w:rPr>
          <w:caps/>
          <w:noProof/>
        </w:rPr>
        <w:fldChar w:fldCharType="separate"/>
      </w:r>
      <w:r>
        <w:rPr>
          <w:caps/>
          <w:noProof/>
        </w:rPr>
        <w:t>129</w:t>
      </w:r>
      <w:r w:rsidRPr="007C5825">
        <w:rPr>
          <w:caps/>
          <w:noProof/>
        </w:rPr>
        <w:fldChar w:fldCharType="end"/>
      </w:r>
    </w:p>
    <w:p w14:paraId="56A409F1" w14:textId="77777777" w:rsidR="00686900" w:rsidRPr="007C5825" w:rsidRDefault="00686900" w:rsidP="00686900">
      <w:pPr>
        <w:pStyle w:val="TOC5"/>
        <w:tabs>
          <w:tab w:val="left" w:pos="1680"/>
        </w:tabs>
        <w:rPr>
          <w:caps/>
          <w:noProof/>
          <w:sz w:val="22"/>
          <w:szCs w:val="22"/>
        </w:rPr>
      </w:pPr>
      <w:r w:rsidRPr="007C5825">
        <w:rPr>
          <w:caps/>
          <w:noProof/>
          <w:color w:val="000000"/>
        </w:rPr>
        <w:t>5.4.8.7</w:t>
      </w:r>
      <w:r w:rsidRPr="007C5825">
        <w:rPr>
          <w:caps/>
          <w:noProof/>
          <w:sz w:val="22"/>
          <w:szCs w:val="22"/>
        </w:rPr>
        <w:tab/>
      </w:r>
      <w:r w:rsidRPr="007C5825">
        <w:rPr>
          <w:caps/>
          <w:noProof/>
          <w:color w:val="000000"/>
        </w:rPr>
        <w:t>ENTRANCE/EXIT AREA HEATING</w:t>
      </w:r>
      <w:r w:rsidRPr="007C5825">
        <w:rPr>
          <w:caps/>
          <w:noProof/>
        </w:rPr>
        <w:tab/>
      </w:r>
      <w:r w:rsidRPr="007C5825">
        <w:rPr>
          <w:caps/>
          <w:noProof/>
        </w:rPr>
        <w:fldChar w:fldCharType="begin"/>
      </w:r>
      <w:r w:rsidRPr="007C5825">
        <w:rPr>
          <w:caps/>
          <w:noProof/>
        </w:rPr>
        <w:instrText xml:space="preserve"> PAGEREF _Toc266257092 \h </w:instrText>
      </w:r>
      <w:r w:rsidRPr="007C5825">
        <w:rPr>
          <w:caps/>
          <w:noProof/>
        </w:rPr>
      </w:r>
      <w:r w:rsidRPr="007C5825">
        <w:rPr>
          <w:caps/>
          <w:noProof/>
        </w:rPr>
        <w:fldChar w:fldCharType="separate"/>
      </w:r>
      <w:r>
        <w:rPr>
          <w:caps/>
          <w:noProof/>
        </w:rPr>
        <w:t>129</w:t>
      </w:r>
      <w:r w:rsidRPr="007C5825">
        <w:rPr>
          <w:caps/>
          <w:noProof/>
        </w:rPr>
        <w:fldChar w:fldCharType="end"/>
      </w:r>
    </w:p>
    <w:p w14:paraId="6E1E392A" w14:textId="77777777" w:rsidR="00686900" w:rsidRPr="007C5825" w:rsidRDefault="00686900" w:rsidP="00686900">
      <w:pPr>
        <w:pStyle w:val="TOC5"/>
        <w:tabs>
          <w:tab w:val="left" w:pos="1680"/>
        </w:tabs>
        <w:rPr>
          <w:caps/>
          <w:noProof/>
          <w:sz w:val="22"/>
          <w:szCs w:val="22"/>
        </w:rPr>
      </w:pPr>
      <w:r w:rsidRPr="007C5825">
        <w:rPr>
          <w:caps/>
          <w:noProof/>
          <w:color w:val="000000"/>
        </w:rPr>
        <w:t>5.4.8.8</w:t>
      </w:r>
      <w:r w:rsidRPr="007C5825">
        <w:rPr>
          <w:caps/>
          <w:noProof/>
          <w:sz w:val="22"/>
          <w:szCs w:val="22"/>
        </w:rPr>
        <w:tab/>
      </w:r>
      <w:r w:rsidRPr="007C5825">
        <w:rPr>
          <w:caps/>
          <w:noProof/>
          <w:color w:val="000000"/>
        </w:rPr>
        <w:t>FLOOR LEVEL HEATING</w:t>
      </w:r>
      <w:r w:rsidRPr="007C5825">
        <w:rPr>
          <w:caps/>
          <w:noProof/>
        </w:rPr>
        <w:tab/>
      </w:r>
      <w:r w:rsidRPr="007C5825">
        <w:rPr>
          <w:caps/>
          <w:noProof/>
        </w:rPr>
        <w:fldChar w:fldCharType="begin"/>
      </w:r>
      <w:r w:rsidRPr="007C5825">
        <w:rPr>
          <w:caps/>
          <w:noProof/>
        </w:rPr>
        <w:instrText xml:space="preserve"> PAGEREF _Toc266257093 \h </w:instrText>
      </w:r>
      <w:r w:rsidRPr="007C5825">
        <w:rPr>
          <w:caps/>
          <w:noProof/>
        </w:rPr>
      </w:r>
      <w:r w:rsidRPr="007C5825">
        <w:rPr>
          <w:caps/>
          <w:noProof/>
        </w:rPr>
        <w:fldChar w:fldCharType="separate"/>
      </w:r>
      <w:r>
        <w:rPr>
          <w:caps/>
          <w:noProof/>
        </w:rPr>
        <w:t>130</w:t>
      </w:r>
      <w:r w:rsidRPr="007C5825">
        <w:rPr>
          <w:caps/>
          <w:noProof/>
        </w:rPr>
        <w:fldChar w:fldCharType="end"/>
      </w:r>
    </w:p>
    <w:p w14:paraId="1883FF90" w14:textId="77777777" w:rsidR="00686900" w:rsidRPr="007C5825" w:rsidRDefault="00686900" w:rsidP="00686900">
      <w:pPr>
        <w:pStyle w:val="TOC4"/>
        <w:tabs>
          <w:tab w:val="left" w:pos="1440"/>
        </w:tabs>
        <w:rPr>
          <w:caps/>
          <w:noProof/>
          <w:sz w:val="22"/>
          <w:szCs w:val="22"/>
        </w:rPr>
      </w:pPr>
      <w:r w:rsidRPr="007C5825">
        <w:rPr>
          <w:caps/>
          <w:noProof/>
          <w:color w:val="000000"/>
        </w:rPr>
        <w:t>5.4.9</w:t>
      </w:r>
      <w:r w:rsidRPr="007C5825">
        <w:rPr>
          <w:caps/>
          <w:noProof/>
          <w:sz w:val="22"/>
          <w:szCs w:val="22"/>
        </w:rPr>
        <w:tab/>
      </w:r>
      <w:r w:rsidRPr="007C5825">
        <w:rPr>
          <w:caps/>
          <w:noProof/>
          <w:color w:val="000000"/>
        </w:rPr>
        <w:t>SIGNAGE AND COMMUNICATION</w:t>
      </w:r>
      <w:r w:rsidRPr="007C5825">
        <w:rPr>
          <w:caps/>
          <w:noProof/>
        </w:rPr>
        <w:tab/>
      </w:r>
      <w:r w:rsidRPr="007C5825">
        <w:rPr>
          <w:caps/>
          <w:noProof/>
        </w:rPr>
        <w:fldChar w:fldCharType="begin"/>
      </w:r>
      <w:r w:rsidRPr="007C5825">
        <w:rPr>
          <w:caps/>
          <w:noProof/>
        </w:rPr>
        <w:instrText xml:space="preserve"> PAGEREF _Toc266257094 \h </w:instrText>
      </w:r>
      <w:r w:rsidRPr="007C5825">
        <w:rPr>
          <w:caps/>
          <w:noProof/>
        </w:rPr>
      </w:r>
      <w:r w:rsidRPr="007C5825">
        <w:rPr>
          <w:caps/>
          <w:noProof/>
        </w:rPr>
        <w:fldChar w:fldCharType="separate"/>
      </w:r>
      <w:r>
        <w:rPr>
          <w:caps/>
          <w:noProof/>
        </w:rPr>
        <w:t>130</w:t>
      </w:r>
      <w:r w:rsidRPr="007C5825">
        <w:rPr>
          <w:caps/>
          <w:noProof/>
        </w:rPr>
        <w:fldChar w:fldCharType="end"/>
      </w:r>
    </w:p>
    <w:p w14:paraId="1AF0022B" w14:textId="77777777" w:rsidR="00686900" w:rsidRPr="007C5825" w:rsidRDefault="00686900" w:rsidP="00686900">
      <w:pPr>
        <w:pStyle w:val="TOC5"/>
        <w:tabs>
          <w:tab w:val="left" w:pos="1680"/>
        </w:tabs>
        <w:rPr>
          <w:caps/>
          <w:noProof/>
          <w:sz w:val="22"/>
          <w:szCs w:val="22"/>
        </w:rPr>
      </w:pPr>
      <w:r w:rsidRPr="007C5825">
        <w:rPr>
          <w:caps/>
          <w:noProof/>
          <w:color w:val="000000"/>
        </w:rPr>
        <w:t>5.4.9.1</w:t>
      </w:r>
      <w:r w:rsidRPr="007C5825">
        <w:rPr>
          <w:caps/>
          <w:noProof/>
          <w:sz w:val="22"/>
          <w:szCs w:val="22"/>
        </w:rPr>
        <w:tab/>
      </w:r>
      <w:r w:rsidRPr="007C5825">
        <w:rPr>
          <w:caps/>
          <w:noProof/>
          <w:color w:val="000000"/>
        </w:rPr>
        <w:t>DESTINATION SIGNS</w:t>
      </w:r>
      <w:r w:rsidRPr="007C5825">
        <w:rPr>
          <w:caps/>
          <w:noProof/>
        </w:rPr>
        <w:tab/>
      </w:r>
      <w:r w:rsidRPr="007C5825">
        <w:rPr>
          <w:caps/>
          <w:noProof/>
        </w:rPr>
        <w:fldChar w:fldCharType="begin"/>
      </w:r>
      <w:r w:rsidRPr="007C5825">
        <w:rPr>
          <w:caps/>
          <w:noProof/>
        </w:rPr>
        <w:instrText xml:space="preserve"> PAGEREF _Toc266257095 \h </w:instrText>
      </w:r>
      <w:r w:rsidRPr="007C5825">
        <w:rPr>
          <w:caps/>
          <w:noProof/>
        </w:rPr>
      </w:r>
      <w:r w:rsidRPr="007C5825">
        <w:rPr>
          <w:caps/>
          <w:noProof/>
        </w:rPr>
        <w:fldChar w:fldCharType="separate"/>
      </w:r>
      <w:r>
        <w:rPr>
          <w:caps/>
          <w:noProof/>
        </w:rPr>
        <w:t>130</w:t>
      </w:r>
      <w:r w:rsidRPr="007C5825">
        <w:rPr>
          <w:caps/>
          <w:noProof/>
        </w:rPr>
        <w:fldChar w:fldCharType="end"/>
      </w:r>
    </w:p>
    <w:p w14:paraId="048FF0B5" w14:textId="77777777" w:rsidR="00686900" w:rsidRPr="007C5825" w:rsidRDefault="00686900" w:rsidP="00686900">
      <w:pPr>
        <w:pStyle w:val="TOC5"/>
        <w:tabs>
          <w:tab w:val="left" w:pos="1680"/>
        </w:tabs>
        <w:rPr>
          <w:caps/>
          <w:noProof/>
          <w:sz w:val="22"/>
          <w:szCs w:val="22"/>
        </w:rPr>
      </w:pPr>
      <w:r w:rsidRPr="007C5825">
        <w:rPr>
          <w:caps/>
          <w:noProof/>
          <w:color w:val="000000"/>
        </w:rPr>
        <w:t>5.4.9.2</w:t>
      </w:r>
      <w:r w:rsidRPr="007C5825">
        <w:rPr>
          <w:caps/>
          <w:noProof/>
          <w:sz w:val="22"/>
          <w:szCs w:val="22"/>
        </w:rPr>
        <w:tab/>
      </w:r>
      <w:r w:rsidRPr="007C5825">
        <w:rPr>
          <w:caps/>
          <w:noProof/>
          <w:color w:val="000000"/>
        </w:rPr>
        <w:t>PASSENGER INFORMATION AND ADVERTISING</w:t>
      </w:r>
      <w:r w:rsidRPr="007C5825">
        <w:rPr>
          <w:caps/>
          <w:noProof/>
        </w:rPr>
        <w:tab/>
      </w:r>
      <w:r w:rsidRPr="007C5825">
        <w:rPr>
          <w:caps/>
          <w:noProof/>
        </w:rPr>
        <w:fldChar w:fldCharType="begin"/>
      </w:r>
      <w:r w:rsidRPr="007C5825">
        <w:rPr>
          <w:caps/>
          <w:noProof/>
        </w:rPr>
        <w:instrText xml:space="preserve"> PAGEREF _Toc266257096 \h </w:instrText>
      </w:r>
      <w:r w:rsidRPr="007C5825">
        <w:rPr>
          <w:caps/>
          <w:noProof/>
        </w:rPr>
      </w:r>
      <w:r w:rsidRPr="007C5825">
        <w:rPr>
          <w:caps/>
          <w:noProof/>
        </w:rPr>
        <w:fldChar w:fldCharType="separate"/>
      </w:r>
      <w:r>
        <w:rPr>
          <w:caps/>
          <w:noProof/>
        </w:rPr>
        <w:t>132</w:t>
      </w:r>
      <w:r w:rsidRPr="007C5825">
        <w:rPr>
          <w:caps/>
          <w:noProof/>
        </w:rPr>
        <w:fldChar w:fldCharType="end"/>
      </w:r>
    </w:p>
    <w:p w14:paraId="2112155D" w14:textId="77777777" w:rsidR="00686900" w:rsidRPr="007C5825" w:rsidRDefault="00686900" w:rsidP="00686900">
      <w:pPr>
        <w:pStyle w:val="TOC5"/>
        <w:tabs>
          <w:tab w:val="left" w:pos="1680"/>
        </w:tabs>
        <w:rPr>
          <w:caps/>
          <w:noProof/>
          <w:sz w:val="22"/>
          <w:szCs w:val="22"/>
        </w:rPr>
      </w:pPr>
      <w:r w:rsidRPr="007C5825">
        <w:rPr>
          <w:caps/>
          <w:noProof/>
        </w:rPr>
        <w:t>5.4.9.3</w:t>
      </w:r>
      <w:r w:rsidRPr="007C5825">
        <w:rPr>
          <w:caps/>
          <w:noProof/>
          <w:sz w:val="22"/>
          <w:szCs w:val="22"/>
        </w:rPr>
        <w:tab/>
      </w:r>
      <w:r w:rsidRPr="007C5825">
        <w:rPr>
          <w:caps/>
          <w:noProof/>
        </w:rPr>
        <w:t>PASSENGER STOP REQUEST/EXIT SIGNAL</w:t>
      </w:r>
      <w:r w:rsidRPr="007C5825">
        <w:rPr>
          <w:caps/>
          <w:noProof/>
        </w:rPr>
        <w:tab/>
      </w:r>
      <w:r w:rsidRPr="007C5825">
        <w:rPr>
          <w:caps/>
          <w:noProof/>
        </w:rPr>
        <w:fldChar w:fldCharType="begin"/>
      </w:r>
      <w:r w:rsidRPr="007C5825">
        <w:rPr>
          <w:caps/>
          <w:noProof/>
        </w:rPr>
        <w:instrText xml:space="preserve"> PAGEREF _Toc266257097 \h </w:instrText>
      </w:r>
      <w:r w:rsidRPr="007C5825">
        <w:rPr>
          <w:caps/>
          <w:noProof/>
        </w:rPr>
      </w:r>
      <w:r w:rsidRPr="007C5825">
        <w:rPr>
          <w:caps/>
          <w:noProof/>
        </w:rPr>
        <w:fldChar w:fldCharType="separate"/>
      </w:r>
      <w:r>
        <w:rPr>
          <w:caps/>
          <w:noProof/>
        </w:rPr>
        <w:t>132</w:t>
      </w:r>
      <w:r w:rsidRPr="007C5825">
        <w:rPr>
          <w:caps/>
          <w:noProof/>
        </w:rPr>
        <w:fldChar w:fldCharType="end"/>
      </w:r>
    </w:p>
    <w:p w14:paraId="4DCA60CF" w14:textId="77777777" w:rsidR="00686900" w:rsidRPr="007C5825" w:rsidRDefault="00686900" w:rsidP="00686900">
      <w:pPr>
        <w:pStyle w:val="TOC4"/>
        <w:tabs>
          <w:tab w:val="left" w:pos="1440"/>
        </w:tabs>
        <w:rPr>
          <w:caps/>
          <w:noProof/>
          <w:sz w:val="22"/>
          <w:szCs w:val="22"/>
        </w:rPr>
      </w:pPr>
      <w:r w:rsidRPr="007C5825">
        <w:rPr>
          <w:caps/>
          <w:noProof/>
          <w:color w:val="000000"/>
        </w:rPr>
        <w:t>5.4.10</w:t>
      </w:r>
      <w:r w:rsidRPr="007C5825">
        <w:rPr>
          <w:caps/>
          <w:noProof/>
          <w:sz w:val="22"/>
          <w:szCs w:val="22"/>
        </w:rPr>
        <w:tab/>
      </w:r>
      <w:r w:rsidRPr="007C5825">
        <w:rPr>
          <w:caps/>
          <w:noProof/>
          <w:color w:val="000000"/>
        </w:rPr>
        <w:t>FIRE DETECTION / Fire suppression system</w:t>
      </w:r>
      <w:r w:rsidRPr="007C5825">
        <w:rPr>
          <w:caps/>
          <w:noProof/>
        </w:rPr>
        <w:tab/>
      </w:r>
      <w:r w:rsidRPr="007C5825">
        <w:rPr>
          <w:caps/>
          <w:noProof/>
        </w:rPr>
        <w:fldChar w:fldCharType="begin"/>
      </w:r>
      <w:r w:rsidRPr="007C5825">
        <w:rPr>
          <w:caps/>
          <w:noProof/>
        </w:rPr>
        <w:instrText xml:space="preserve"> PAGEREF _Toc266257098 \h </w:instrText>
      </w:r>
      <w:r w:rsidRPr="007C5825">
        <w:rPr>
          <w:caps/>
          <w:noProof/>
        </w:rPr>
      </w:r>
      <w:r w:rsidRPr="007C5825">
        <w:rPr>
          <w:caps/>
          <w:noProof/>
        </w:rPr>
        <w:fldChar w:fldCharType="separate"/>
      </w:r>
      <w:r>
        <w:rPr>
          <w:caps/>
          <w:noProof/>
        </w:rPr>
        <w:t>134</w:t>
      </w:r>
      <w:r w:rsidRPr="007C5825">
        <w:rPr>
          <w:caps/>
          <w:noProof/>
        </w:rPr>
        <w:fldChar w:fldCharType="end"/>
      </w:r>
    </w:p>
    <w:p w14:paraId="67F0BEBD" w14:textId="77777777" w:rsidR="00686900" w:rsidRPr="007C5825" w:rsidRDefault="00686900" w:rsidP="00686900">
      <w:pPr>
        <w:pStyle w:val="TOC4"/>
        <w:tabs>
          <w:tab w:val="left" w:pos="1440"/>
        </w:tabs>
        <w:rPr>
          <w:caps/>
          <w:noProof/>
          <w:sz w:val="22"/>
          <w:szCs w:val="22"/>
        </w:rPr>
      </w:pPr>
      <w:r w:rsidRPr="007C5825">
        <w:rPr>
          <w:caps/>
          <w:noProof/>
        </w:rPr>
        <w:t>5.4.11</w:t>
      </w:r>
      <w:r w:rsidRPr="007C5825">
        <w:rPr>
          <w:caps/>
          <w:noProof/>
          <w:sz w:val="22"/>
          <w:szCs w:val="22"/>
        </w:rPr>
        <w:tab/>
      </w:r>
      <w:r w:rsidRPr="007C5825">
        <w:rPr>
          <w:caps/>
          <w:noProof/>
        </w:rPr>
        <w:t>METHANE DETECTION SYSTEM</w:t>
      </w:r>
      <w:r w:rsidRPr="007C5825">
        <w:rPr>
          <w:caps/>
          <w:noProof/>
        </w:rPr>
        <w:tab/>
      </w:r>
      <w:r w:rsidRPr="007C5825">
        <w:rPr>
          <w:caps/>
          <w:noProof/>
        </w:rPr>
        <w:fldChar w:fldCharType="begin"/>
      </w:r>
      <w:r w:rsidRPr="007C5825">
        <w:rPr>
          <w:caps/>
          <w:noProof/>
        </w:rPr>
        <w:instrText xml:space="preserve"> PAGEREF _Toc266257099 \h </w:instrText>
      </w:r>
      <w:r w:rsidRPr="007C5825">
        <w:rPr>
          <w:caps/>
          <w:noProof/>
        </w:rPr>
      </w:r>
      <w:r w:rsidRPr="007C5825">
        <w:rPr>
          <w:caps/>
          <w:noProof/>
        </w:rPr>
        <w:fldChar w:fldCharType="separate"/>
      </w:r>
      <w:r>
        <w:rPr>
          <w:caps/>
          <w:noProof/>
        </w:rPr>
        <w:t>134</w:t>
      </w:r>
      <w:r w:rsidRPr="007C5825">
        <w:rPr>
          <w:caps/>
          <w:noProof/>
        </w:rPr>
        <w:fldChar w:fldCharType="end"/>
      </w:r>
    </w:p>
    <w:p w14:paraId="19D234D3" w14:textId="77777777" w:rsidR="00686900" w:rsidRPr="007C5825" w:rsidRDefault="00686900" w:rsidP="00686900">
      <w:pPr>
        <w:pStyle w:val="TOC5"/>
        <w:tabs>
          <w:tab w:val="left" w:pos="1920"/>
        </w:tabs>
        <w:rPr>
          <w:caps/>
          <w:noProof/>
          <w:sz w:val="22"/>
          <w:szCs w:val="22"/>
        </w:rPr>
      </w:pPr>
      <w:r w:rsidRPr="007C5825">
        <w:rPr>
          <w:caps/>
          <w:noProof/>
        </w:rPr>
        <w:t>5.4.11.1</w:t>
      </w:r>
      <w:r w:rsidRPr="007C5825">
        <w:rPr>
          <w:caps/>
          <w:noProof/>
          <w:sz w:val="22"/>
          <w:szCs w:val="22"/>
        </w:rPr>
        <w:tab/>
      </w:r>
      <w:r w:rsidRPr="007C5825">
        <w:rPr>
          <w:bCs/>
          <w:caps/>
          <w:noProof/>
        </w:rPr>
        <w:t>METHANE DETECTION SENSOR</w:t>
      </w:r>
      <w:r w:rsidRPr="007C5825">
        <w:rPr>
          <w:caps/>
          <w:noProof/>
        </w:rPr>
        <w:tab/>
      </w:r>
      <w:r w:rsidRPr="007C5825">
        <w:rPr>
          <w:caps/>
          <w:noProof/>
        </w:rPr>
        <w:fldChar w:fldCharType="begin"/>
      </w:r>
      <w:r w:rsidRPr="007C5825">
        <w:rPr>
          <w:caps/>
          <w:noProof/>
        </w:rPr>
        <w:instrText xml:space="preserve"> PAGEREF _Toc266257100 \h </w:instrText>
      </w:r>
      <w:r w:rsidRPr="007C5825">
        <w:rPr>
          <w:caps/>
          <w:noProof/>
        </w:rPr>
      </w:r>
      <w:r w:rsidRPr="007C5825">
        <w:rPr>
          <w:caps/>
          <w:noProof/>
        </w:rPr>
        <w:fldChar w:fldCharType="separate"/>
      </w:r>
      <w:r>
        <w:rPr>
          <w:caps/>
          <w:noProof/>
        </w:rPr>
        <w:t>135</w:t>
      </w:r>
      <w:r w:rsidRPr="007C5825">
        <w:rPr>
          <w:caps/>
          <w:noProof/>
        </w:rPr>
        <w:fldChar w:fldCharType="end"/>
      </w:r>
    </w:p>
    <w:p w14:paraId="3041462A" w14:textId="77777777" w:rsidR="00686900" w:rsidRPr="007C5825" w:rsidRDefault="00686900" w:rsidP="00686900">
      <w:pPr>
        <w:pStyle w:val="TOC5"/>
        <w:tabs>
          <w:tab w:val="left" w:pos="1920"/>
        </w:tabs>
        <w:rPr>
          <w:caps/>
          <w:noProof/>
          <w:sz w:val="22"/>
          <w:szCs w:val="22"/>
        </w:rPr>
      </w:pPr>
      <w:r w:rsidRPr="007C5825">
        <w:rPr>
          <w:bCs/>
          <w:caps/>
          <w:noProof/>
        </w:rPr>
        <w:t>5.4.11.2</w:t>
      </w:r>
      <w:r w:rsidRPr="007C5825">
        <w:rPr>
          <w:caps/>
          <w:noProof/>
          <w:sz w:val="22"/>
          <w:szCs w:val="22"/>
        </w:rPr>
        <w:tab/>
      </w:r>
      <w:r w:rsidRPr="007C5825">
        <w:rPr>
          <w:bCs/>
          <w:caps/>
          <w:noProof/>
        </w:rPr>
        <w:t>OPERATOR ENGINE SHUT-DOWN OVERRIDE</w:t>
      </w:r>
      <w:r w:rsidRPr="007C5825">
        <w:rPr>
          <w:caps/>
          <w:noProof/>
        </w:rPr>
        <w:tab/>
      </w:r>
      <w:r w:rsidRPr="007C5825">
        <w:rPr>
          <w:caps/>
          <w:noProof/>
        </w:rPr>
        <w:fldChar w:fldCharType="begin"/>
      </w:r>
      <w:r w:rsidRPr="007C5825">
        <w:rPr>
          <w:caps/>
          <w:noProof/>
        </w:rPr>
        <w:instrText xml:space="preserve"> PAGEREF _Toc266257101 \h </w:instrText>
      </w:r>
      <w:r w:rsidRPr="007C5825">
        <w:rPr>
          <w:caps/>
          <w:noProof/>
        </w:rPr>
      </w:r>
      <w:r w:rsidRPr="007C5825">
        <w:rPr>
          <w:caps/>
          <w:noProof/>
        </w:rPr>
        <w:fldChar w:fldCharType="separate"/>
      </w:r>
      <w:r>
        <w:rPr>
          <w:caps/>
          <w:noProof/>
        </w:rPr>
        <w:t>135</w:t>
      </w:r>
      <w:r w:rsidRPr="007C5825">
        <w:rPr>
          <w:caps/>
          <w:noProof/>
        </w:rPr>
        <w:fldChar w:fldCharType="end"/>
      </w:r>
    </w:p>
    <w:p w14:paraId="532D85FC" w14:textId="77777777" w:rsidR="00686900" w:rsidRPr="007C5825" w:rsidRDefault="00686900" w:rsidP="00686900">
      <w:pPr>
        <w:pStyle w:val="TOC5"/>
        <w:tabs>
          <w:tab w:val="left" w:pos="1920"/>
        </w:tabs>
        <w:rPr>
          <w:caps/>
          <w:noProof/>
          <w:sz w:val="22"/>
          <w:szCs w:val="22"/>
        </w:rPr>
      </w:pPr>
      <w:r w:rsidRPr="007C5825">
        <w:rPr>
          <w:bCs/>
          <w:caps/>
          <w:noProof/>
        </w:rPr>
        <w:t>5.4.11.3</w:t>
      </w:r>
      <w:r w:rsidRPr="007C5825">
        <w:rPr>
          <w:caps/>
          <w:noProof/>
          <w:sz w:val="22"/>
          <w:szCs w:val="22"/>
        </w:rPr>
        <w:tab/>
      </w:r>
      <w:r w:rsidRPr="007C5825">
        <w:rPr>
          <w:bCs/>
          <w:caps/>
          <w:noProof/>
        </w:rPr>
        <w:t>SYSTEM RESET</w:t>
      </w:r>
      <w:r w:rsidRPr="007C5825">
        <w:rPr>
          <w:caps/>
          <w:noProof/>
        </w:rPr>
        <w:tab/>
      </w:r>
      <w:r w:rsidRPr="007C5825">
        <w:rPr>
          <w:caps/>
          <w:noProof/>
        </w:rPr>
        <w:fldChar w:fldCharType="begin"/>
      </w:r>
      <w:r w:rsidRPr="007C5825">
        <w:rPr>
          <w:caps/>
          <w:noProof/>
        </w:rPr>
        <w:instrText xml:space="preserve"> PAGEREF _Toc266257102 \h </w:instrText>
      </w:r>
      <w:r w:rsidRPr="007C5825">
        <w:rPr>
          <w:caps/>
          <w:noProof/>
        </w:rPr>
      </w:r>
      <w:r w:rsidRPr="007C5825">
        <w:rPr>
          <w:caps/>
          <w:noProof/>
        </w:rPr>
        <w:fldChar w:fldCharType="separate"/>
      </w:r>
      <w:r>
        <w:rPr>
          <w:caps/>
          <w:noProof/>
        </w:rPr>
        <w:t>135</w:t>
      </w:r>
      <w:r w:rsidRPr="007C5825">
        <w:rPr>
          <w:caps/>
          <w:noProof/>
        </w:rPr>
        <w:fldChar w:fldCharType="end"/>
      </w:r>
    </w:p>
    <w:p w14:paraId="1479EE64" w14:textId="77777777" w:rsidR="00686900" w:rsidRPr="007C5825" w:rsidRDefault="00686900" w:rsidP="00686900">
      <w:pPr>
        <w:pStyle w:val="TOC5"/>
        <w:tabs>
          <w:tab w:val="left" w:pos="1920"/>
        </w:tabs>
        <w:rPr>
          <w:caps/>
          <w:noProof/>
          <w:sz w:val="22"/>
          <w:szCs w:val="22"/>
        </w:rPr>
      </w:pPr>
      <w:r w:rsidRPr="007C5825">
        <w:rPr>
          <w:bCs/>
          <w:caps/>
          <w:noProof/>
        </w:rPr>
        <w:t>5.4.11.4</w:t>
      </w:r>
      <w:r w:rsidRPr="007C5825">
        <w:rPr>
          <w:caps/>
          <w:noProof/>
          <w:sz w:val="22"/>
          <w:szCs w:val="22"/>
        </w:rPr>
        <w:tab/>
      </w:r>
      <w:r w:rsidRPr="007C5825">
        <w:rPr>
          <w:bCs/>
          <w:caps/>
          <w:noProof/>
        </w:rPr>
        <w:t>System Verification</w:t>
      </w:r>
      <w:r w:rsidRPr="007C5825">
        <w:rPr>
          <w:caps/>
          <w:noProof/>
        </w:rPr>
        <w:tab/>
      </w:r>
      <w:r w:rsidRPr="007C5825">
        <w:rPr>
          <w:caps/>
          <w:noProof/>
        </w:rPr>
        <w:fldChar w:fldCharType="begin"/>
      </w:r>
      <w:r w:rsidRPr="007C5825">
        <w:rPr>
          <w:caps/>
          <w:noProof/>
        </w:rPr>
        <w:instrText xml:space="preserve"> PAGEREF _Toc266257103 \h </w:instrText>
      </w:r>
      <w:r w:rsidRPr="007C5825">
        <w:rPr>
          <w:caps/>
          <w:noProof/>
        </w:rPr>
      </w:r>
      <w:r w:rsidRPr="007C5825">
        <w:rPr>
          <w:caps/>
          <w:noProof/>
        </w:rPr>
        <w:fldChar w:fldCharType="separate"/>
      </w:r>
      <w:r>
        <w:rPr>
          <w:caps/>
          <w:noProof/>
        </w:rPr>
        <w:t>135</w:t>
      </w:r>
      <w:r w:rsidRPr="007C5825">
        <w:rPr>
          <w:caps/>
          <w:noProof/>
        </w:rPr>
        <w:fldChar w:fldCharType="end"/>
      </w:r>
    </w:p>
    <w:p w14:paraId="24BB1DA4" w14:textId="77777777" w:rsidR="00686900" w:rsidRPr="007C5825" w:rsidRDefault="00686900" w:rsidP="00686900">
      <w:pPr>
        <w:pStyle w:val="TOC3"/>
        <w:tabs>
          <w:tab w:val="left" w:pos="960"/>
        </w:tabs>
        <w:rPr>
          <w:i w:val="0"/>
          <w:caps/>
          <w:noProof/>
          <w:sz w:val="22"/>
          <w:szCs w:val="22"/>
        </w:rPr>
      </w:pPr>
      <w:r w:rsidRPr="007C5825">
        <w:rPr>
          <w:caps/>
          <w:noProof/>
          <w:color w:val="000000"/>
        </w:rPr>
        <w:t>5.5</w:t>
      </w:r>
      <w:r w:rsidRPr="007C5825">
        <w:rPr>
          <w:i w:val="0"/>
          <w:caps/>
          <w:noProof/>
          <w:sz w:val="22"/>
          <w:szCs w:val="22"/>
        </w:rPr>
        <w:tab/>
      </w:r>
      <w:r w:rsidRPr="007C5825">
        <w:rPr>
          <w:caps/>
          <w:noProof/>
          <w:u w:val="thick"/>
        </w:rPr>
        <w:t>ELECTRICAL, ELECTRONIC AND DATA COMMUNICATION SYSTEMS</w:t>
      </w:r>
      <w:r w:rsidRPr="007C5825">
        <w:rPr>
          <w:caps/>
          <w:noProof/>
        </w:rPr>
        <w:tab/>
      </w:r>
      <w:r w:rsidRPr="007C5825">
        <w:rPr>
          <w:caps/>
          <w:noProof/>
        </w:rPr>
        <w:fldChar w:fldCharType="begin"/>
      </w:r>
      <w:r w:rsidRPr="007C5825">
        <w:rPr>
          <w:caps/>
          <w:noProof/>
        </w:rPr>
        <w:instrText xml:space="preserve"> PAGEREF _Toc266257104 \h </w:instrText>
      </w:r>
      <w:r w:rsidRPr="007C5825">
        <w:rPr>
          <w:caps/>
          <w:noProof/>
        </w:rPr>
      </w:r>
      <w:r w:rsidRPr="007C5825">
        <w:rPr>
          <w:caps/>
          <w:noProof/>
        </w:rPr>
        <w:fldChar w:fldCharType="separate"/>
      </w:r>
      <w:r>
        <w:rPr>
          <w:caps/>
          <w:noProof/>
        </w:rPr>
        <w:t>136</w:t>
      </w:r>
      <w:r w:rsidRPr="007C5825">
        <w:rPr>
          <w:caps/>
          <w:noProof/>
        </w:rPr>
        <w:fldChar w:fldCharType="end"/>
      </w:r>
    </w:p>
    <w:p w14:paraId="396CCF9B" w14:textId="77777777" w:rsidR="00686900" w:rsidRPr="007C5825" w:rsidRDefault="00686900" w:rsidP="00686900">
      <w:pPr>
        <w:pStyle w:val="TOC4"/>
        <w:tabs>
          <w:tab w:val="left" w:pos="1440"/>
        </w:tabs>
        <w:rPr>
          <w:caps/>
          <w:noProof/>
          <w:sz w:val="22"/>
          <w:szCs w:val="22"/>
        </w:rPr>
      </w:pPr>
      <w:r w:rsidRPr="007C5825">
        <w:rPr>
          <w:caps/>
          <w:noProof/>
          <w:color w:val="000000"/>
        </w:rPr>
        <w:t>5.5.1</w:t>
      </w:r>
      <w:r w:rsidRPr="007C5825">
        <w:rPr>
          <w:caps/>
          <w:noProof/>
          <w:sz w:val="22"/>
          <w:szCs w:val="22"/>
        </w:rPr>
        <w:tab/>
      </w:r>
      <w:r w:rsidRPr="007C5825">
        <w:rPr>
          <w:caps/>
          <w:noProof/>
          <w:color w:val="000000"/>
        </w:rPr>
        <w:t>GENERAL REQUIREMENTS</w:t>
      </w:r>
      <w:r w:rsidRPr="007C5825">
        <w:rPr>
          <w:caps/>
          <w:noProof/>
        </w:rPr>
        <w:tab/>
      </w:r>
      <w:r w:rsidRPr="007C5825">
        <w:rPr>
          <w:caps/>
          <w:noProof/>
        </w:rPr>
        <w:fldChar w:fldCharType="begin"/>
      </w:r>
      <w:r w:rsidRPr="007C5825">
        <w:rPr>
          <w:caps/>
          <w:noProof/>
        </w:rPr>
        <w:instrText xml:space="preserve"> PAGEREF _Toc266257105 \h </w:instrText>
      </w:r>
      <w:r w:rsidRPr="007C5825">
        <w:rPr>
          <w:caps/>
          <w:noProof/>
        </w:rPr>
      </w:r>
      <w:r w:rsidRPr="007C5825">
        <w:rPr>
          <w:caps/>
          <w:noProof/>
        </w:rPr>
        <w:fldChar w:fldCharType="separate"/>
      </w:r>
      <w:r>
        <w:rPr>
          <w:caps/>
          <w:noProof/>
        </w:rPr>
        <w:t>136</w:t>
      </w:r>
      <w:r w:rsidRPr="007C5825">
        <w:rPr>
          <w:caps/>
          <w:noProof/>
        </w:rPr>
        <w:fldChar w:fldCharType="end"/>
      </w:r>
    </w:p>
    <w:p w14:paraId="1E653B89" w14:textId="77777777" w:rsidR="00686900" w:rsidRPr="007C5825" w:rsidRDefault="00686900" w:rsidP="00686900">
      <w:pPr>
        <w:pStyle w:val="TOC5"/>
        <w:tabs>
          <w:tab w:val="left" w:pos="1680"/>
        </w:tabs>
        <w:rPr>
          <w:caps/>
          <w:noProof/>
          <w:sz w:val="22"/>
          <w:szCs w:val="22"/>
        </w:rPr>
      </w:pPr>
      <w:r w:rsidRPr="007C5825">
        <w:rPr>
          <w:caps/>
          <w:noProof/>
        </w:rPr>
        <w:t>5.5.1.1</w:t>
      </w:r>
      <w:r w:rsidRPr="007C5825">
        <w:rPr>
          <w:caps/>
          <w:noProof/>
          <w:sz w:val="22"/>
          <w:szCs w:val="22"/>
        </w:rPr>
        <w:tab/>
      </w:r>
      <w:r w:rsidRPr="007C5825">
        <w:rPr>
          <w:caps/>
          <w:noProof/>
        </w:rPr>
        <w:t>MODULAR DESIGN</w:t>
      </w:r>
      <w:r w:rsidRPr="007C5825">
        <w:rPr>
          <w:caps/>
          <w:noProof/>
        </w:rPr>
        <w:tab/>
      </w:r>
      <w:r w:rsidRPr="007C5825">
        <w:rPr>
          <w:caps/>
          <w:noProof/>
        </w:rPr>
        <w:fldChar w:fldCharType="begin"/>
      </w:r>
      <w:r w:rsidRPr="007C5825">
        <w:rPr>
          <w:caps/>
          <w:noProof/>
        </w:rPr>
        <w:instrText xml:space="preserve"> PAGEREF _Toc266257106 \h </w:instrText>
      </w:r>
      <w:r w:rsidRPr="007C5825">
        <w:rPr>
          <w:caps/>
          <w:noProof/>
        </w:rPr>
      </w:r>
      <w:r w:rsidRPr="007C5825">
        <w:rPr>
          <w:caps/>
          <w:noProof/>
        </w:rPr>
        <w:fldChar w:fldCharType="separate"/>
      </w:r>
      <w:r>
        <w:rPr>
          <w:caps/>
          <w:noProof/>
        </w:rPr>
        <w:t>137</w:t>
      </w:r>
      <w:r w:rsidRPr="007C5825">
        <w:rPr>
          <w:caps/>
          <w:noProof/>
        </w:rPr>
        <w:fldChar w:fldCharType="end"/>
      </w:r>
    </w:p>
    <w:p w14:paraId="2CA9C286" w14:textId="77777777" w:rsidR="00686900" w:rsidRPr="007C5825" w:rsidRDefault="00686900" w:rsidP="00686900">
      <w:pPr>
        <w:pStyle w:val="TOC4"/>
        <w:tabs>
          <w:tab w:val="left" w:pos="1440"/>
        </w:tabs>
        <w:rPr>
          <w:caps/>
          <w:noProof/>
          <w:sz w:val="22"/>
          <w:szCs w:val="22"/>
        </w:rPr>
      </w:pPr>
      <w:r w:rsidRPr="007C5825">
        <w:rPr>
          <w:caps/>
          <w:noProof/>
        </w:rPr>
        <w:t>5.5.2</w:t>
      </w:r>
      <w:r w:rsidRPr="007C5825">
        <w:rPr>
          <w:caps/>
          <w:noProof/>
          <w:sz w:val="22"/>
          <w:szCs w:val="22"/>
        </w:rPr>
        <w:tab/>
      </w:r>
      <w:r w:rsidRPr="007C5825">
        <w:rPr>
          <w:caps/>
          <w:noProof/>
        </w:rPr>
        <w:t>ENVIRONMENTAL AND MOUNTING REQUIREMENTS</w:t>
      </w:r>
      <w:r w:rsidRPr="007C5825">
        <w:rPr>
          <w:caps/>
          <w:noProof/>
        </w:rPr>
        <w:tab/>
      </w:r>
      <w:r w:rsidRPr="007C5825">
        <w:rPr>
          <w:caps/>
          <w:noProof/>
        </w:rPr>
        <w:fldChar w:fldCharType="begin"/>
      </w:r>
      <w:r w:rsidRPr="007C5825">
        <w:rPr>
          <w:caps/>
          <w:noProof/>
        </w:rPr>
        <w:instrText xml:space="preserve"> PAGEREF _Toc266257107 \h </w:instrText>
      </w:r>
      <w:r w:rsidRPr="007C5825">
        <w:rPr>
          <w:caps/>
          <w:noProof/>
        </w:rPr>
      </w:r>
      <w:r w:rsidRPr="007C5825">
        <w:rPr>
          <w:caps/>
          <w:noProof/>
        </w:rPr>
        <w:fldChar w:fldCharType="separate"/>
      </w:r>
      <w:r>
        <w:rPr>
          <w:caps/>
          <w:noProof/>
        </w:rPr>
        <w:t>137</w:t>
      </w:r>
      <w:r w:rsidRPr="007C5825">
        <w:rPr>
          <w:caps/>
          <w:noProof/>
        </w:rPr>
        <w:fldChar w:fldCharType="end"/>
      </w:r>
    </w:p>
    <w:p w14:paraId="07985AA9" w14:textId="77777777" w:rsidR="00686900" w:rsidRPr="007C5825" w:rsidRDefault="00686900" w:rsidP="00686900">
      <w:pPr>
        <w:pStyle w:val="TOC5"/>
        <w:tabs>
          <w:tab w:val="left" w:pos="1680"/>
        </w:tabs>
        <w:rPr>
          <w:caps/>
          <w:noProof/>
          <w:sz w:val="22"/>
          <w:szCs w:val="22"/>
        </w:rPr>
      </w:pPr>
      <w:r w:rsidRPr="007C5825">
        <w:rPr>
          <w:caps/>
          <w:noProof/>
        </w:rPr>
        <w:t>5.5.2.1</w:t>
      </w:r>
      <w:r w:rsidRPr="007C5825">
        <w:rPr>
          <w:caps/>
          <w:noProof/>
          <w:sz w:val="22"/>
          <w:szCs w:val="22"/>
        </w:rPr>
        <w:tab/>
      </w:r>
      <w:r w:rsidRPr="007C5825">
        <w:rPr>
          <w:caps/>
          <w:noProof/>
        </w:rPr>
        <w:t>MOUNTING</w:t>
      </w:r>
      <w:r w:rsidRPr="007C5825">
        <w:rPr>
          <w:caps/>
          <w:noProof/>
        </w:rPr>
        <w:tab/>
      </w:r>
      <w:r w:rsidRPr="007C5825">
        <w:rPr>
          <w:caps/>
          <w:noProof/>
        </w:rPr>
        <w:fldChar w:fldCharType="begin"/>
      </w:r>
      <w:r w:rsidRPr="007C5825">
        <w:rPr>
          <w:caps/>
          <w:noProof/>
        </w:rPr>
        <w:instrText xml:space="preserve"> PAGEREF _Toc266257108 \h </w:instrText>
      </w:r>
      <w:r w:rsidRPr="007C5825">
        <w:rPr>
          <w:caps/>
          <w:noProof/>
        </w:rPr>
      </w:r>
      <w:r w:rsidRPr="007C5825">
        <w:rPr>
          <w:caps/>
          <w:noProof/>
        </w:rPr>
        <w:fldChar w:fldCharType="separate"/>
      </w:r>
      <w:r>
        <w:rPr>
          <w:caps/>
          <w:noProof/>
        </w:rPr>
        <w:t>138</w:t>
      </w:r>
      <w:r w:rsidRPr="007C5825">
        <w:rPr>
          <w:caps/>
          <w:noProof/>
        </w:rPr>
        <w:fldChar w:fldCharType="end"/>
      </w:r>
    </w:p>
    <w:p w14:paraId="7ADABFE9" w14:textId="77777777" w:rsidR="00686900" w:rsidRPr="007C5825" w:rsidRDefault="00686900" w:rsidP="00686900">
      <w:pPr>
        <w:pStyle w:val="TOC4"/>
        <w:tabs>
          <w:tab w:val="left" w:pos="1440"/>
        </w:tabs>
        <w:rPr>
          <w:caps/>
          <w:noProof/>
          <w:sz w:val="22"/>
          <w:szCs w:val="22"/>
        </w:rPr>
      </w:pPr>
      <w:r w:rsidRPr="007C5825">
        <w:rPr>
          <w:caps/>
          <w:noProof/>
        </w:rPr>
        <w:t>5.5.3</w:t>
      </w:r>
      <w:r w:rsidRPr="007C5825">
        <w:rPr>
          <w:caps/>
          <w:noProof/>
          <w:sz w:val="22"/>
          <w:szCs w:val="22"/>
        </w:rPr>
        <w:tab/>
      </w:r>
      <w:r w:rsidRPr="007C5825">
        <w:rPr>
          <w:caps/>
          <w:noProof/>
        </w:rPr>
        <w:t>GENERAL ELECTRICAL REQUIREMENTS</w:t>
      </w:r>
      <w:r w:rsidRPr="007C5825">
        <w:rPr>
          <w:caps/>
          <w:noProof/>
        </w:rPr>
        <w:tab/>
      </w:r>
      <w:r w:rsidRPr="007C5825">
        <w:rPr>
          <w:caps/>
          <w:noProof/>
        </w:rPr>
        <w:fldChar w:fldCharType="begin"/>
      </w:r>
      <w:r w:rsidRPr="007C5825">
        <w:rPr>
          <w:caps/>
          <w:noProof/>
        </w:rPr>
        <w:instrText xml:space="preserve"> PAGEREF _Toc266257109 \h </w:instrText>
      </w:r>
      <w:r w:rsidRPr="007C5825">
        <w:rPr>
          <w:caps/>
          <w:noProof/>
        </w:rPr>
      </w:r>
      <w:r w:rsidRPr="007C5825">
        <w:rPr>
          <w:caps/>
          <w:noProof/>
        </w:rPr>
        <w:fldChar w:fldCharType="separate"/>
      </w:r>
      <w:r>
        <w:rPr>
          <w:caps/>
          <w:noProof/>
        </w:rPr>
        <w:t>138</w:t>
      </w:r>
      <w:r w:rsidRPr="007C5825">
        <w:rPr>
          <w:caps/>
          <w:noProof/>
        </w:rPr>
        <w:fldChar w:fldCharType="end"/>
      </w:r>
    </w:p>
    <w:p w14:paraId="35014887" w14:textId="77777777" w:rsidR="00686900" w:rsidRPr="007C5825" w:rsidRDefault="00686900" w:rsidP="00686900">
      <w:pPr>
        <w:pStyle w:val="TOC5"/>
        <w:tabs>
          <w:tab w:val="left" w:pos="1680"/>
        </w:tabs>
        <w:rPr>
          <w:caps/>
          <w:noProof/>
          <w:sz w:val="22"/>
          <w:szCs w:val="22"/>
        </w:rPr>
      </w:pPr>
      <w:r w:rsidRPr="007C5825">
        <w:rPr>
          <w:caps/>
          <w:noProof/>
        </w:rPr>
        <w:t>5.5.3.1</w:t>
      </w:r>
      <w:r w:rsidRPr="007C5825">
        <w:rPr>
          <w:caps/>
          <w:noProof/>
          <w:sz w:val="22"/>
          <w:szCs w:val="22"/>
        </w:rPr>
        <w:tab/>
      </w:r>
      <w:r w:rsidRPr="007C5825">
        <w:rPr>
          <w:caps/>
          <w:noProof/>
        </w:rPr>
        <w:t>BATTERIES</w:t>
      </w:r>
      <w:r w:rsidRPr="007C5825">
        <w:rPr>
          <w:caps/>
          <w:noProof/>
        </w:rPr>
        <w:tab/>
      </w:r>
      <w:r w:rsidRPr="007C5825">
        <w:rPr>
          <w:caps/>
          <w:noProof/>
        </w:rPr>
        <w:fldChar w:fldCharType="begin"/>
      </w:r>
      <w:r w:rsidRPr="007C5825">
        <w:rPr>
          <w:caps/>
          <w:noProof/>
        </w:rPr>
        <w:instrText xml:space="preserve"> PAGEREF _Toc266257110 \h </w:instrText>
      </w:r>
      <w:r w:rsidRPr="007C5825">
        <w:rPr>
          <w:caps/>
          <w:noProof/>
        </w:rPr>
      </w:r>
      <w:r w:rsidRPr="007C5825">
        <w:rPr>
          <w:caps/>
          <w:noProof/>
        </w:rPr>
        <w:fldChar w:fldCharType="separate"/>
      </w:r>
      <w:r>
        <w:rPr>
          <w:caps/>
          <w:noProof/>
        </w:rPr>
        <w:t>138</w:t>
      </w:r>
      <w:r w:rsidRPr="007C5825">
        <w:rPr>
          <w:caps/>
          <w:noProof/>
        </w:rPr>
        <w:fldChar w:fldCharType="end"/>
      </w:r>
    </w:p>
    <w:p w14:paraId="0D4838B0" w14:textId="77777777" w:rsidR="00686900" w:rsidRPr="007C5825" w:rsidRDefault="00686900" w:rsidP="00686900">
      <w:pPr>
        <w:pStyle w:val="TOC5"/>
        <w:tabs>
          <w:tab w:val="left" w:pos="1680"/>
        </w:tabs>
        <w:rPr>
          <w:caps/>
          <w:noProof/>
          <w:sz w:val="22"/>
          <w:szCs w:val="22"/>
        </w:rPr>
      </w:pPr>
      <w:r w:rsidRPr="007C5825">
        <w:rPr>
          <w:caps/>
          <w:noProof/>
        </w:rPr>
        <w:t>5.5.3.2</w:t>
      </w:r>
      <w:r w:rsidRPr="007C5825">
        <w:rPr>
          <w:caps/>
          <w:noProof/>
          <w:sz w:val="22"/>
          <w:szCs w:val="22"/>
        </w:rPr>
        <w:tab/>
      </w:r>
      <w:r w:rsidRPr="007C5825">
        <w:rPr>
          <w:caps/>
          <w:noProof/>
        </w:rPr>
        <w:t>POWER GENERATION AND DISTRIBUTION</w:t>
      </w:r>
      <w:r w:rsidRPr="007C5825">
        <w:rPr>
          <w:caps/>
          <w:noProof/>
        </w:rPr>
        <w:tab/>
      </w:r>
      <w:r w:rsidRPr="007C5825">
        <w:rPr>
          <w:caps/>
          <w:noProof/>
        </w:rPr>
        <w:fldChar w:fldCharType="begin"/>
      </w:r>
      <w:r w:rsidRPr="007C5825">
        <w:rPr>
          <w:caps/>
          <w:noProof/>
        </w:rPr>
        <w:instrText xml:space="preserve"> PAGEREF _Toc266257111 \h </w:instrText>
      </w:r>
      <w:r w:rsidRPr="007C5825">
        <w:rPr>
          <w:caps/>
          <w:noProof/>
        </w:rPr>
      </w:r>
      <w:r w:rsidRPr="007C5825">
        <w:rPr>
          <w:caps/>
          <w:noProof/>
        </w:rPr>
        <w:fldChar w:fldCharType="separate"/>
      </w:r>
      <w:r>
        <w:rPr>
          <w:caps/>
          <w:noProof/>
        </w:rPr>
        <w:t>141</w:t>
      </w:r>
      <w:r w:rsidRPr="007C5825">
        <w:rPr>
          <w:caps/>
          <w:noProof/>
        </w:rPr>
        <w:fldChar w:fldCharType="end"/>
      </w:r>
    </w:p>
    <w:p w14:paraId="26B38304" w14:textId="77777777" w:rsidR="00686900" w:rsidRPr="007C5825" w:rsidRDefault="00686900" w:rsidP="00686900">
      <w:pPr>
        <w:pStyle w:val="TOC5"/>
        <w:tabs>
          <w:tab w:val="left" w:pos="1680"/>
        </w:tabs>
        <w:rPr>
          <w:caps/>
          <w:noProof/>
          <w:sz w:val="22"/>
          <w:szCs w:val="22"/>
        </w:rPr>
      </w:pPr>
      <w:r w:rsidRPr="007C5825">
        <w:rPr>
          <w:caps/>
          <w:noProof/>
        </w:rPr>
        <w:t>5.5.3.3</w:t>
      </w:r>
      <w:r w:rsidRPr="007C5825">
        <w:rPr>
          <w:caps/>
          <w:noProof/>
          <w:sz w:val="22"/>
          <w:szCs w:val="22"/>
        </w:rPr>
        <w:tab/>
      </w:r>
      <w:r w:rsidRPr="007C5825">
        <w:rPr>
          <w:caps/>
          <w:noProof/>
        </w:rPr>
        <w:t>CIRCUIT PROTECTION</w:t>
      </w:r>
      <w:r w:rsidRPr="007C5825">
        <w:rPr>
          <w:caps/>
          <w:noProof/>
        </w:rPr>
        <w:tab/>
      </w:r>
      <w:r w:rsidRPr="007C5825">
        <w:rPr>
          <w:caps/>
          <w:noProof/>
        </w:rPr>
        <w:fldChar w:fldCharType="begin"/>
      </w:r>
      <w:r w:rsidRPr="007C5825">
        <w:rPr>
          <w:caps/>
          <w:noProof/>
        </w:rPr>
        <w:instrText xml:space="preserve"> PAGEREF _Toc266257112 \h </w:instrText>
      </w:r>
      <w:r w:rsidRPr="007C5825">
        <w:rPr>
          <w:caps/>
          <w:noProof/>
        </w:rPr>
      </w:r>
      <w:r w:rsidRPr="007C5825">
        <w:rPr>
          <w:caps/>
          <w:noProof/>
        </w:rPr>
        <w:fldChar w:fldCharType="separate"/>
      </w:r>
      <w:r>
        <w:rPr>
          <w:caps/>
          <w:noProof/>
        </w:rPr>
        <w:t>142</w:t>
      </w:r>
      <w:r w:rsidRPr="007C5825">
        <w:rPr>
          <w:caps/>
          <w:noProof/>
        </w:rPr>
        <w:fldChar w:fldCharType="end"/>
      </w:r>
    </w:p>
    <w:p w14:paraId="4FB60A71" w14:textId="77777777" w:rsidR="00686900" w:rsidRPr="007C5825" w:rsidRDefault="00686900" w:rsidP="00686900">
      <w:pPr>
        <w:pStyle w:val="TOC5"/>
        <w:tabs>
          <w:tab w:val="left" w:pos="1680"/>
        </w:tabs>
        <w:rPr>
          <w:caps/>
          <w:noProof/>
          <w:sz w:val="22"/>
          <w:szCs w:val="22"/>
        </w:rPr>
      </w:pPr>
      <w:r w:rsidRPr="007C5825">
        <w:rPr>
          <w:caps/>
          <w:noProof/>
        </w:rPr>
        <w:t>5.5.3.4</w:t>
      </w:r>
      <w:r w:rsidRPr="007C5825">
        <w:rPr>
          <w:caps/>
          <w:noProof/>
          <w:sz w:val="22"/>
          <w:szCs w:val="22"/>
        </w:rPr>
        <w:tab/>
      </w:r>
      <w:r w:rsidRPr="007C5825">
        <w:rPr>
          <w:caps/>
          <w:noProof/>
        </w:rPr>
        <w:t>GROUNDS</w:t>
      </w:r>
      <w:r w:rsidRPr="007C5825">
        <w:rPr>
          <w:caps/>
          <w:noProof/>
        </w:rPr>
        <w:tab/>
      </w:r>
      <w:r w:rsidRPr="007C5825">
        <w:rPr>
          <w:caps/>
          <w:noProof/>
        </w:rPr>
        <w:fldChar w:fldCharType="begin"/>
      </w:r>
      <w:r w:rsidRPr="007C5825">
        <w:rPr>
          <w:caps/>
          <w:noProof/>
        </w:rPr>
        <w:instrText xml:space="preserve"> PAGEREF _Toc266257113 \h </w:instrText>
      </w:r>
      <w:r w:rsidRPr="007C5825">
        <w:rPr>
          <w:caps/>
          <w:noProof/>
        </w:rPr>
      </w:r>
      <w:r w:rsidRPr="007C5825">
        <w:rPr>
          <w:caps/>
          <w:noProof/>
        </w:rPr>
        <w:fldChar w:fldCharType="separate"/>
      </w:r>
      <w:r>
        <w:rPr>
          <w:caps/>
          <w:noProof/>
        </w:rPr>
        <w:t>143</w:t>
      </w:r>
      <w:r w:rsidRPr="007C5825">
        <w:rPr>
          <w:caps/>
          <w:noProof/>
        </w:rPr>
        <w:fldChar w:fldCharType="end"/>
      </w:r>
    </w:p>
    <w:p w14:paraId="15BB70AA" w14:textId="77777777" w:rsidR="00686900" w:rsidRPr="007C5825" w:rsidRDefault="00686900" w:rsidP="00686900">
      <w:pPr>
        <w:pStyle w:val="TOC5"/>
        <w:tabs>
          <w:tab w:val="left" w:pos="1680"/>
        </w:tabs>
        <w:rPr>
          <w:caps/>
          <w:noProof/>
          <w:sz w:val="22"/>
          <w:szCs w:val="22"/>
        </w:rPr>
      </w:pPr>
      <w:r w:rsidRPr="007C5825">
        <w:rPr>
          <w:caps/>
          <w:noProof/>
        </w:rPr>
        <w:t>5.5.3.5</w:t>
      </w:r>
      <w:r w:rsidRPr="007C5825">
        <w:rPr>
          <w:caps/>
          <w:noProof/>
          <w:sz w:val="22"/>
          <w:szCs w:val="22"/>
        </w:rPr>
        <w:tab/>
      </w:r>
      <w:r w:rsidRPr="007C5825">
        <w:rPr>
          <w:caps/>
          <w:noProof/>
        </w:rPr>
        <w:t>WIRING AND TERMINALS</w:t>
      </w:r>
      <w:r w:rsidRPr="007C5825">
        <w:rPr>
          <w:caps/>
          <w:noProof/>
        </w:rPr>
        <w:tab/>
      </w:r>
      <w:r w:rsidRPr="007C5825">
        <w:rPr>
          <w:caps/>
          <w:noProof/>
        </w:rPr>
        <w:fldChar w:fldCharType="begin"/>
      </w:r>
      <w:r w:rsidRPr="007C5825">
        <w:rPr>
          <w:caps/>
          <w:noProof/>
        </w:rPr>
        <w:instrText xml:space="preserve"> PAGEREF _Toc266257114 \h </w:instrText>
      </w:r>
      <w:r w:rsidRPr="007C5825">
        <w:rPr>
          <w:caps/>
          <w:noProof/>
        </w:rPr>
      </w:r>
      <w:r w:rsidRPr="007C5825">
        <w:rPr>
          <w:caps/>
          <w:noProof/>
        </w:rPr>
        <w:fldChar w:fldCharType="separate"/>
      </w:r>
      <w:r>
        <w:rPr>
          <w:caps/>
          <w:noProof/>
        </w:rPr>
        <w:t>143</w:t>
      </w:r>
      <w:r w:rsidRPr="007C5825">
        <w:rPr>
          <w:caps/>
          <w:noProof/>
        </w:rPr>
        <w:fldChar w:fldCharType="end"/>
      </w:r>
    </w:p>
    <w:p w14:paraId="52DDD48B" w14:textId="77777777" w:rsidR="00686900" w:rsidRPr="007C5825" w:rsidRDefault="00686900" w:rsidP="00686900">
      <w:pPr>
        <w:pStyle w:val="TOC5"/>
        <w:tabs>
          <w:tab w:val="left" w:pos="1680"/>
        </w:tabs>
        <w:rPr>
          <w:caps/>
          <w:noProof/>
          <w:sz w:val="22"/>
          <w:szCs w:val="22"/>
        </w:rPr>
      </w:pPr>
      <w:r w:rsidRPr="007C5825">
        <w:rPr>
          <w:caps/>
          <w:noProof/>
        </w:rPr>
        <w:t>5.5.3.6</w:t>
      </w:r>
      <w:r w:rsidRPr="007C5825">
        <w:rPr>
          <w:caps/>
          <w:noProof/>
          <w:sz w:val="22"/>
          <w:szCs w:val="22"/>
        </w:rPr>
        <w:tab/>
      </w:r>
      <w:r w:rsidRPr="007C5825">
        <w:rPr>
          <w:caps/>
          <w:noProof/>
        </w:rPr>
        <w:t>ELECTRICAL COMPONENTS</w:t>
      </w:r>
      <w:r w:rsidRPr="007C5825">
        <w:rPr>
          <w:caps/>
          <w:noProof/>
        </w:rPr>
        <w:tab/>
      </w:r>
      <w:r w:rsidRPr="007C5825">
        <w:rPr>
          <w:caps/>
          <w:noProof/>
        </w:rPr>
        <w:fldChar w:fldCharType="begin"/>
      </w:r>
      <w:r w:rsidRPr="007C5825">
        <w:rPr>
          <w:caps/>
          <w:noProof/>
        </w:rPr>
        <w:instrText xml:space="preserve"> PAGEREF _Toc266257115 \h </w:instrText>
      </w:r>
      <w:r w:rsidRPr="007C5825">
        <w:rPr>
          <w:caps/>
          <w:noProof/>
        </w:rPr>
      </w:r>
      <w:r w:rsidRPr="007C5825">
        <w:rPr>
          <w:caps/>
          <w:noProof/>
        </w:rPr>
        <w:fldChar w:fldCharType="separate"/>
      </w:r>
      <w:r>
        <w:rPr>
          <w:caps/>
          <w:noProof/>
        </w:rPr>
        <w:t>144</w:t>
      </w:r>
      <w:r w:rsidRPr="007C5825">
        <w:rPr>
          <w:caps/>
          <w:noProof/>
        </w:rPr>
        <w:fldChar w:fldCharType="end"/>
      </w:r>
    </w:p>
    <w:p w14:paraId="232FA779" w14:textId="77777777" w:rsidR="00686900" w:rsidRPr="007C5825" w:rsidRDefault="00686900" w:rsidP="00686900">
      <w:pPr>
        <w:pStyle w:val="TOC5"/>
        <w:tabs>
          <w:tab w:val="left" w:pos="1680"/>
        </w:tabs>
        <w:rPr>
          <w:caps/>
          <w:noProof/>
          <w:sz w:val="22"/>
          <w:szCs w:val="22"/>
        </w:rPr>
      </w:pPr>
      <w:r w:rsidRPr="007C5825">
        <w:rPr>
          <w:caps/>
          <w:noProof/>
        </w:rPr>
        <w:t>5.5.3.7</w:t>
      </w:r>
      <w:r w:rsidRPr="007C5825">
        <w:rPr>
          <w:caps/>
          <w:noProof/>
          <w:sz w:val="22"/>
          <w:szCs w:val="22"/>
        </w:rPr>
        <w:tab/>
      </w:r>
      <w:r w:rsidRPr="007C5825">
        <w:rPr>
          <w:caps/>
          <w:noProof/>
        </w:rPr>
        <w:t>ELECTRICAL COMPARTMENTS</w:t>
      </w:r>
      <w:r w:rsidRPr="007C5825">
        <w:rPr>
          <w:caps/>
          <w:noProof/>
        </w:rPr>
        <w:tab/>
      </w:r>
      <w:r w:rsidRPr="007C5825">
        <w:rPr>
          <w:caps/>
          <w:noProof/>
        </w:rPr>
        <w:fldChar w:fldCharType="begin"/>
      </w:r>
      <w:r w:rsidRPr="007C5825">
        <w:rPr>
          <w:caps/>
          <w:noProof/>
        </w:rPr>
        <w:instrText xml:space="preserve"> PAGEREF _Toc266257116 \h </w:instrText>
      </w:r>
      <w:r w:rsidRPr="007C5825">
        <w:rPr>
          <w:caps/>
          <w:noProof/>
        </w:rPr>
      </w:r>
      <w:r w:rsidRPr="007C5825">
        <w:rPr>
          <w:caps/>
          <w:noProof/>
        </w:rPr>
        <w:fldChar w:fldCharType="separate"/>
      </w:r>
      <w:r>
        <w:rPr>
          <w:caps/>
          <w:noProof/>
        </w:rPr>
        <w:t>145</w:t>
      </w:r>
      <w:r w:rsidRPr="007C5825">
        <w:rPr>
          <w:caps/>
          <w:noProof/>
        </w:rPr>
        <w:fldChar w:fldCharType="end"/>
      </w:r>
    </w:p>
    <w:p w14:paraId="763891AA" w14:textId="77777777" w:rsidR="00686900" w:rsidRPr="007C5825" w:rsidRDefault="00686900" w:rsidP="00686900">
      <w:pPr>
        <w:pStyle w:val="TOC4"/>
        <w:tabs>
          <w:tab w:val="left" w:pos="1440"/>
        </w:tabs>
        <w:rPr>
          <w:caps/>
          <w:noProof/>
          <w:sz w:val="22"/>
          <w:szCs w:val="22"/>
        </w:rPr>
      </w:pPr>
      <w:r w:rsidRPr="007C5825">
        <w:rPr>
          <w:caps/>
          <w:noProof/>
        </w:rPr>
        <w:t>5.5.4</w:t>
      </w:r>
      <w:r w:rsidRPr="007C5825">
        <w:rPr>
          <w:caps/>
          <w:noProof/>
          <w:sz w:val="22"/>
          <w:szCs w:val="22"/>
        </w:rPr>
        <w:tab/>
      </w:r>
      <w:r w:rsidRPr="007C5825">
        <w:rPr>
          <w:caps/>
          <w:noProof/>
        </w:rPr>
        <w:t>GENERAL ELECTRONIC REQUIREMENTS</w:t>
      </w:r>
      <w:r w:rsidRPr="007C5825">
        <w:rPr>
          <w:caps/>
          <w:noProof/>
        </w:rPr>
        <w:tab/>
      </w:r>
      <w:r w:rsidRPr="007C5825">
        <w:rPr>
          <w:caps/>
          <w:noProof/>
        </w:rPr>
        <w:fldChar w:fldCharType="begin"/>
      </w:r>
      <w:r w:rsidRPr="007C5825">
        <w:rPr>
          <w:caps/>
          <w:noProof/>
        </w:rPr>
        <w:instrText xml:space="preserve"> PAGEREF _Toc266257117 \h </w:instrText>
      </w:r>
      <w:r w:rsidRPr="007C5825">
        <w:rPr>
          <w:caps/>
          <w:noProof/>
        </w:rPr>
      </w:r>
      <w:r w:rsidRPr="007C5825">
        <w:rPr>
          <w:caps/>
          <w:noProof/>
        </w:rPr>
        <w:fldChar w:fldCharType="separate"/>
      </w:r>
      <w:r>
        <w:rPr>
          <w:caps/>
          <w:noProof/>
        </w:rPr>
        <w:t>145</w:t>
      </w:r>
      <w:r w:rsidRPr="007C5825">
        <w:rPr>
          <w:caps/>
          <w:noProof/>
        </w:rPr>
        <w:fldChar w:fldCharType="end"/>
      </w:r>
    </w:p>
    <w:p w14:paraId="73391640" w14:textId="77777777" w:rsidR="00686900" w:rsidRPr="007C5825" w:rsidRDefault="00686900" w:rsidP="00686900">
      <w:pPr>
        <w:pStyle w:val="TOC5"/>
        <w:tabs>
          <w:tab w:val="left" w:pos="1680"/>
        </w:tabs>
        <w:rPr>
          <w:caps/>
          <w:noProof/>
          <w:sz w:val="22"/>
          <w:szCs w:val="22"/>
        </w:rPr>
      </w:pPr>
      <w:r w:rsidRPr="007C5825">
        <w:rPr>
          <w:caps/>
          <w:noProof/>
        </w:rPr>
        <w:t>5.5.4.1</w:t>
      </w:r>
      <w:r w:rsidRPr="007C5825">
        <w:rPr>
          <w:caps/>
          <w:noProof/>
          <w:sz w:val="22"/>
          <w:szCs w:val="22"/>
        </w:rPr>
        <w:tab/>
      </w:r>
      <w:r w:rsidRPr="007C5825">
        <w:rPr>
          <w:caps/>
          <w:noProof/>
        </w:rPr>
        <w:t>WIRING AND TERMINALS</w:t>
      </w:r>
      <w:r w:rsidRPr="007C5825">
        <w:rPr>
          <w:caps/>
          <w:noProof/>
        </w:rPr>
        <w:tab/>
      </w:r>
      <w:r w:rsidRPr="007C5825">
        <w:rPr>
          <w:caps/>
          <w:noProof/>
        </w:rPr>
        <w:fldChar w:fldCharType="begin"/>
      </w:r>
      <w:r w:rsidRPr="007C5825">
        <w:rPr>
          <w:caps/>
          <w:noProof/>
        </w:rPr>
        <w:instrText xml:space="preserve"> PAGEREF _Toc266257118 \h </w:instrText>
      </w:r>
      <w:r w:rsidRPr="007C5825">
        <w:rPr>
          <w:caps/>
          <w:noProof/>
        </w:rPr>
      </w:r>
      <w:r w:rsidRPr="007C5825">
        <w:rPr>
          <w:caps/>
          <w:noProof/>
        </w:rPr>
        <w:fldChar w:fldCharType="separate"/>
      </w:r>
      <w:r>
        <w:rPr>
          <w:caps/>
          <w:noProof/>
        </w:rPr>
        <w:t>145</w:t>
      </w:r>
      <w:r w:rsidRPr="007C5825">
        <w:rPr>
          <w:caps/>
          <w:noProof/>
        </w:rPr>
        <w:fldChar w:fldCharType="end"/>
      </w:r>
    </w:p>
    <w:p w14:paraId="701779E0" w14:textId="77777777" w:rsidR="00686900" w:rsidRPr="007C5825" w:rsidRDefault="00686900" w:rsidP="00686900">
      <w:pPr>
        <w:pStyle w:val="TOC5"/>
        <w:tabs>
          <w:tab w:val="left" w:pos="1680"/>
        </w:tabs>
        <w:rPr>
          <w:caps/>
          <w:noProof/>
          <w:sz w:val="22"/>
          <w:szCs w:val="22"/>
        </w:rPr>
      </w:pPr>
      <w:r w:rsidRPr="007C5825">
        <w:rPr>
          <w:caps/>
          <w:noProof/>
        </w:rPr>
        <w:t>5.5.4.2</w:t>
      </w:r>
      <w:r w:rsidRPr="007C5825">
        <w:rPr>
          <w:caps/>
          <w:noProof/>
          <w:sz w:val="22"/>
          <w:szCs w:val="22"/>
        </w:rPr>
        <w:tab/>
      </w:r>
      <w:r w:rsidRPr="007C5825">
        <w:rPr>
          <w:caps/>
          <w:noProof/>
        </w:rPr>
        <w:t>MULTIPLEXING</w:t>
      </w:r>
      <w:r w:rsidRPr="007C5825">
        <w:rPr>
          <w:caps/>
          <w:noProof/>
        </w:rPr>
        <w:tab/>
      </w:r>
      <w:r w:rsidRPr="007C5825">
        <w:rPr>
          <w:caps/>
          <w:noProof/>
        </w:rPr>
        <w:fldChar w:fldCharType="begin"/>
      </w:r>
      <w:r w:rsidRPr="007C5825">
        <w:rPr>
          <w:caps/>
          <w:noProof/>
        </w:rPr>
        <w:instrText xml:space="preserve"> PAGEREF _Toc266257119 \h </w:instrText>
      </w:r>
      <w:r w:rsidRPr="007C5825">
        <w:rPr>
          <w:caps/>
          <w:noProof/>
        </w:rPr>
      </w:r>
      <w:r w:rsidRPr="007C5825">
        <w:rPr>
          <w:caps/>
          <w:noProof/>
        </w:rPr>
        <w:fldChar w:fldCharType="separate"/>
      </w:r>
      <w:r>
        <w:rPr>
          <w:caps/>
          <w:noProof/>
        </w:rPr>
        <w:t>146</w:t>
      </w:r>
      <w:r w:rsidRPr="007C5825">
        <w:rPr>
          <w:caps/>
          <w:noProof/>
        </w:rPr>
        <w:fldChar w:fldCharType="end"/>
      </w:r>
    </w:p>
    <w:p w14:paraId="4FAB847B" w14:textId="77777777" w:rsidR="00686900" w:rsidRPr="007C5825" w:rsidRDefault="00686900" w:rsidP="00686900">
      <w:pPr>
        <w:pStyle w:val="TOC4"/>
        <w:tabs>
          <w:tab w:val="left" w:pos="1440"/>
        </w:tabs>
        <w:rPr>
          <w:caps/>
          <w:noProof/>
          <w:sz w:val="22"/>
          <w:szCs w:val="22"/>
        </w:rPr>
      </w:pPr>
      <w:r w:rsidRPr="007C5825">
        <w:rPr>
          <w:caps/>
          <w:noProof/>
        </w:rPr>
        <w:t>5.5.5</w:t>
      </w:r>
      <w:r w:rsidRPr="007C5825">
        <w:rPr>
          <w:caps/>
          <w:noProof/>
          <w:sz w:val="22"/>
          <w:szCs w:val="22"/>
        </w:rPr>
        <w:tab/>
      </w:r>
      <w:r w:rsidRPr="007C5825">
        <w:rPr>
          <w:caps/>
          <w:noProof/>
        </w:rPr>
        <w:t>DATA COMMUNICATIONS</w:t>
      </w:r>
      <w:r w:rsidRPr="007C5825">
        <w:rPr>
          <w:caps/>
          <w:noProof/>
        </w:rPr>
        <w:tab/>
      </w:r>
      <w:r w:rsidRPr="007C5825">
        <w:rPr>
          <w:caps/>
          <w:noProof/>
        </w:rPr>
        <w:fldChar w:fldCharType="begin"/>
      </w:r>
      <w:r w:rsidRPr="007C5825">
        <w:rPr>
          <w:caps/>
          <w:noProof/>
        </w:rPr>
        <w:instrText xml:space="preserve"> PAGEREF _Toc266257120 \h </w:instrText>
      </w:r>
      <w:r w:rsidRPr="007C5825">
        <w:rPr>
          <w:caps/>
          <w:noProof/>
        </w:rPr>
      </w:r>
      <w:r w:rsidRPr="007C5825">
        <w:rPr>
          <w:caps/>
          <w:noProof/>
        </w:rPr>
        <w:fldChar w:fldCharType="separate"/>
      </w:r>
      <w:r>
        <w:rPr>
          <w:caps/>
          <w:noProof/>
        </w:rPr>
        <w:t>147</w:t>
      </w:r>
      <w:r w:rsidRPr="007C5825">
        <w:rPr>
          <w:caps/>
          <w:noProof/>
        </w:rPr>
        <w:fldChar w:fldCharType="end"/>
      </w:r>
    </w:p>
    <w:p w14:paraId="02063123" w14:textId="77777777" w:rsidR="00686900" w:rsidRPr="007C5825" w:rsidRDefault="00686900" w:rsidP="00686900">
      <w:pPr>
        <w:pStyle w:val="TOC5"/>
        <w:tabs>
          <w:tab w:val="left" w:pos="1680"/>
        </w:tabs>
        <w:rPr>
          <w:caps/>
          <w:noProof/>
          <w:sz w:val="22"/>
          <w:szCs w:val="22"/>
        </w:rPr>
      </w:pPr>
      <w:r w:rsidRPr="007C5825">
        <w:rPr>
          <w:caps/>
          <w:noProof/>
        </w:rPr>
        <w:t>5.5.5.1</w:t>
      </w:r>
      <w:r w:rsidRPr="007C5825">
        <w:rPr>
          <w:caps/>
          <w:noProof/>
          <w:sz w:val="22"/>
          <w:szCs w:val="22"/>
        </w:rPr>
        <w:tab/>
      </w:r>
      <w:r w:rsidRPr="007C5825">
        <w:rPr>
          <w:caps/>
          <w:noProof/>
        </w:rPr>
        <w:t>GENERAL</w:t>
      </w:r>
      <w:r w:rsidRPr="007C5825">
        <w:rPr>
          <w:caps/>
          <w:noProof/>
        </w:rPr>
        <w:tab/>
      </w:r>
      <w:r w:rsidRPr="007C5825">
        <w:rPr>
          <w:caps/>
          <w:noProof/>
        </w:rPr>
        <w:fldChar w:fldCharType="begin"/>
      </w:r>
      <w:r w:rsidRPr="007C5825">
        <w:rPr>
          <w:caps/>
          <w:noProof/>
        </w:rPr>
        <w:instrText xml:space="preserve"> PAGEREF _Toc266257121 \h </w:instrText>
      </w:r>
      <w:r w:rsidRPr="007C5825">
        <w:rPr>
          <w:caps/>
          <w:noProof/>
        </w:rPr>
      </w:r>
      <w:r w:rsidRPr="007C5825">
        <w:rPr>
          <w:caps/>
          <w:noProof/>
        </w:rPr>
        <w:fldChar w:fldCharType="separate"/>
      </w:r>
      <w:r>
        <w:rPr>
          <w:caps/>
          <w:noProof/>
        </w:rPr>
        <w:t>147</w:t>
      </w:r>
      <w:r w:rsidRPr="007C5825">
        <w:rPr>
          <w:caps/>
          <w:noProof/>
        </w:rPr>
        <w:fldChar w:fldCharType="end"/>
      </w:r>
    </w:p>
    <w:p w14:paraId="4297C602" w14:textId="77777777" w:rsidR="00686900" w:rsidRPr="007C5825" w:rsidRDefault="00686900" w:rsidP="00686900">
      <w:pPr>
        <w:pStyle w:val="TOC5"/>
        <w:tabs>
          <w:tab w:val="left" w:pos="1680"/>
        </w:tabs>
        <w:rPr>
          <w:caps/>
          <w:noProof/>
          <w:sz w:val="22"/>
          <w:szCs w:val="22"/>
        </w:rPr>
      </w:pPr>
      <w:r w:rsidRPr="007C5825">
        <w:rPr>
          <w:caps/>
          <w:noProof/>
        </w:rPr>
        <w:t>5.5.5.2</w:t>
      </w:r>
      <w:r w:rsidRPr="007C5825">
        <w:rPr>
          <w:caps/>
          <w:noProof/>
          <w:sz w:val="22"/>
          <w:szCs w:val="22"/>
        </w:rPr>
        <w:tab/>
      </w:r>
      <w:r w:rsidRPr="007C5825">
        <w:rPr>
          <w:caps/>
          <w:noProof/>
        </w:rPr>
        <w:t>drivetrain level</w:t>
      </w:r>
      <w:r w:rsidRPr="007C5825">
        <w:rPr>
          <w:caps/>
          <w:noProof/>
        </w:rPr>
        <w:tab/>
      </w:r>
      <w:r w:rsidRPr="007C5825">
        <w:rPr>
          <w:caps/>
          <w:noProof/>
        </w:rPr>
        <w:fldChar w:fldCharType="begin"/>
      </w:r>
      <w:r w:rsidRPr="007C5825">
        <w:rPr>
          <w:caps/>
          <w:noProof/>
        </w:rPr>
        <w:instrText xml:space="preserve"> PAGEREF _Toc266257122 \h </w:instrText>
      </w:r>
      <w:r w:rsidRPr="007C5825">
        <w:rPr>
          <w:caps/>
          <w:noProof/>
        </w:rPr>
      </w:r>
      <w:r w:rsidRPr="007C5825">
        <w:rPr>
          <w:caps/>
          <w:noProof/>
        </w:rPr>
        <w:fldChar w:fldCharType="separate"/>
      </w:r>
      <w:r>
        <w:rPr>
          <w:caps/>
          <w:noProof/>
        </w:rPr>
        <w:t>148</w:t>
      </w:r>
      <w:r w:rsidRPr="007C5825">
        <w:rPr>
          <w:caps/>
          <w:noProof/>
        </w:rPr>
        <w:fldChar w:fldCharType="end"/>
      </w:r>
    </w:p>
    <w:p w14:paraId="539420B5" w14:textId="77777777" w:rsidR="00686900" w:rsidRPr="007C5825" w:rsidRDefault="00686900" w:rsidP="00686900">
      <w:pPr>
        <w:pStyle w:val="TOC5"/>
        <w:tabs>
          <w:tab w:val="left" w:pos="1680"/>
        </w:tabs>
        <w:rPr>
          <w:caps/>
          <w:noProof/>
          <w:sz w:val="22"/>
          <w:szCs w:val="22"/>
        </w:rPr>
      </w:pPr>
      <w:r w:rsidRPr="007C5825">
        <w:rPr>
          <w:caps/>
          <w:noProof/>
        </w:rPr>
        <w:t>5.5.5.3</w:t>
      </w:r>
      <w:r w:rsidRPr="007C5825">
        <w:rPr>
          <w:caps/>
          <w:noProof/>
          <w:sz w:val="22"/>
          <w:szCs w:val="22"/>
        </w:rPr>
        <w:tab/>
      </w:r>
      <w:r w:rsidRPr="007C5825">
        <w:rPr>
          <w:caps/>
          <w:noProof/>
        </w:rPr>
        <w:t>MULTIPLEX LEVEL</w:t>
      </w:r>
      <w:r w:rsidRPr="007C5825">
        <w:rPr>
          <w:caps/>
          <w:noProof/>
        </w:rPr>
        <w:tab/>
      </w:r>
      <w:r w:rsidRPr="007C5825">
        <w:rPr>
          <w:caps/>
          <w:noProof/>
        </w:rPr>
        <w:fldChar w:fldCharType="begin"/>
      </w:r>
      <w:r w:rsidRPr="007C5825">
        <w:rPr>
          <w:caps/>
          <w:noProof/>
        </w:rPr>
        <w:instrText xml:space="preserve"> PAGEREF _Toc266257123 \h </w:instrText>
      </w:r>
      <w:r w:rsidRPr="007C5825">
        <w:rPr>
          <w:caps/>
          <w:noProof/>
        </w:rPr>
      </w:r>
      <w:r w:rsidRPr="007C5825">
        <w:rPr>
          <w:caps/>
          <w:noProof/>
        </w:rPr>
        <w:fldChar w:fldCharType="separate"/>
      </w:r>
      <w:r>
        <w:rPr>
          <w:caps/>
          <w:noProof/>
        </w:rPr>
        <w:t>149</w:t>
      </w:r>
      <w:r w:rsidRPr="007C5825">
        <w:rPr>
          <w:caps/>
          <w:noProof/>
        </w:rPr>
        <w:fldChar w:fldCharType="end"/>
      </w:r>
    </w:p>
    <w:p w14:paraId="74B79266" w14:textId="77777777" w:rsidR="00686900" w:rsidRPr="007C5825" w:rsidRDefault="00686900" w:rsidP="00686900">
      <w:pPr>
        <w:pStyle w:val="TOC5"/>
        <w:tabs>
          <w:tab w:val="left" w:pos="1680"/>
        </w:tabs>
        <w:rPr>
          <w:caps/>
          <w:noProof/>
          <w:sz w:val="22"/>
          <w:szCs w:val="22"/>
        </w:rPr>
      </w:pPr>
      <w:r w:rsidRPr="007C5825">
        <w:rPr>
          <w:caps/>
          <w:noProof/>
        </w:rPr>
        <w:t>5.5.5.4</w:t>
      </w:r>
      <w:r w:rsidRPr="007C5825">
        <w:rPr>
          <w:caps/>
          <w:noProof/>
          <w:sz w:val="22"/>
          <w:szCs w:val="22"/>
        </w:rPr>
        <w:tab/>
      </w:r>
      <w:r w:rsidRPr="007C5825">
        <w:rPr>
          <w:caps/>
          <w:noProof/>
        </w:rPr>
        <w:t>INFORMATION LEVEL COMPONENT INTEGRATION</w:t>
      </w:r>
      <w:r w:rsidRPr="007C5825">
        <w:rPr>
          <w:caps/>
          <w:noProof/>
        </w:rPr>
        <w:tab/>
      </w:r>
      <w:r w:rsidRPr="007C5825">
        <w:rPr>
          <w:caps/>
          <w:noProof/>
        </w:rPr>
        <w:fldChar w:fldCharType="begin"/>
      </w:r>
      <w:r w:rsidRPr="007C5825">
        <w:rPr>
          <w:caps/>
          <w:noProof/>
        </w:rPr>
        <w:instrText xml:space="preserve"> PAGEREF _Toc266257124 \h </w:instrText>
      </w:r>
      <w:r w:rsidRPr="007C5825">
        <w:rPr>
          <w:caps/>
          <w:noProof/>
        </w:rPr>
      </w:r>
      <w:r w:rsidRPr="007C5825">
        <w:rPr>
          <w:caps/>
          <w:noProof/>
        </w:rPr>
        <w:fldChar w:fldCharType="separate"/>
      </w:r>
      <w:r>
        <w:rPr>
          <w:caps/>
          <w:noProof/>
        </w:rPr>
        <w:t>150</w:t>
      </w:r>
      <w:r w:rsidRPr="007C5825">
        <w:rPr>
          <w:caps/>
          <w:noProof/>
        </w:rPr>
        <w:fldChar w:fldCharType="end"/>
      </w:r>
    </w:p>
    <w:p w14:paraId="41783A4E" w14:textId="77777777" w:rsidR="00686900" w:rsidRPr="007C5825" w:rsidRDefault="00686900" w:rsidP="00686900">
      <w:pPr>
        <w:pStyle w:val="TOC4"/>
        <w:tabs>
          <w:tab w:val="left" w:pos="1350"/>
          <w:tab w:val="left" w:pos="2430"/>
        </w:tabs>
        <w:ind w:left="1350"/>
        <w:rPr>
          <w:caps/>
          <w:noProof/>
        </w:rPr>
      </w:pPr>
      <w:r w:rsidRPr="007C5825">
        <w:rPr>
          <w:caps/>
          <w:noProof/>
        </w:rPr>
        <w:t>5.5.5.4.3.13</w:t>
      </w:r>
      <w:r w:rsidRPr="007C5825">
        <w:rPr>
          <w:caps/>
          <w:noProof/>
        </w:rPr>
        <w:tab/>
        <w:t>CLOSED CIRCUIT TV (CCTV)</w:t>
      </w:r>
      <w:r w:rsidRPr="007C5825">
        <w:rPr>
          <w:caps/>
          <w:noProof/>
        </w:rPr>
        <w:tab/>
      </w:r>
      <w:r>
        <w:rPr>
          <w:caps/>
          <w:noProof/>
        </w:rPr>
        <w:t>160</w:t>
      </w:r>
    </w:p>
    <w:p w14:paraId="3C61A7DD" w14:textId="77777777" w:rsidR="00686900" w:rsidRPr="007C5825" w:rsidRDefault="00686900" w:rsidP="00686900">
      <w:pPr>
        <w:pStyle w:val="TOC4"/>
        <w:tabs>
          <w:tab w:val="left" w:pos="1350"/>
          <w:tab w:val="left" w:pos="2430"/>
        </w:tabs>
        <w:ind w:left="1350"/>
        <w:rPr>
          <w:caps/>
          <w:noProof/>
        </w:rPr>
      </w:pPr>
      <w:r w:rsidRPr="007C5825">
        <w:rPr>
          <w:caps/>
          <w:noProof/>
        </w:rPr>
        <w:t>5.5.5.4.3.14</w:t>
      </w:r>
      <w:r w:rsidRPr="007C5825">
        <w:rPr>
          <w:caps/>
          <w:noProof/>
        </w:rPr>
        <w:tab/>
        <w:t>AUTOMATED EVENT RECORDER (AER) FLEET SAFETY DEVICE</w:t>
      </w:r>
      <w:r w:rsidRPr="007C5825">
        <w:rPr>
          <w:caps/>
          <w:noProof/>
        </w:rPr>
        <w:tab/>
      </w:r>
      <w:r>
        <w:rPr>
          <w:caps/>
          <w:noProof/>
        </w:rPr>
        <w:t>162</w:t>
      </w:r>
    </w:p>
    <w:p w14:paraId="0971A7D9" w14:textId="77777777" w:rsidR="00686900" w:rsidRPr="007C5825" w:rsidRDefault="00686900" w:rsidP="00686900">
      <w:pPr>
        <w:pStyle w:val="TOC4"/>
        <w:tabs>
          <w:tab w:val="left" w:pos="1350"/>
          <w:tab w:val="left" w:pos="2430"/>
        </w:tabs>
        <w:ind w:left="1350"/>
        <w:rPr>
          <w:caps/>
          <w:noProof/>
        </w:rPr>
      </w:pPr>
      <w:r w:rsidRPr="007C5825">
        <w:rPr>
          <w:caps/>
          <w:noProof/>
        </w:rPr>
        <w:t>5.5.5.4.3.17</w:t>
      </w:r>
      <w:r w:rsidRPr="007C5825">
        <w:rPr>
          <w:caps/>
          <w:noProof/>
        </w:rPr>
        <w:tab/>
        <w:t>VEHICLE DATA LOGGER (VDL)</w:t>
      </w:r>
      <w:r w:rsidRPr="007C5825">
        <w:rPr>
          <w:caps/>
          <w:noProof/>
        </w:rPr>
        <w:tab/>
      </w:r>
      <w:r>
        <w:rPr>
          <w:caps/>
          <w:noProof/>
        </w:rPr>
        <w:t>165</w:t>
      </w:r>
    </w:p>
    <w:p w14:paraId="6840EC26" w14:textId="77777777" w:rsidR="00686900" w:rsidRPr="007C5825" w:rsidRDefault="00686900" w:rsidP="00686900">
      <w:pPr>
        <w:pStyle w:val="TOC4"/>
        <w:tabs>
          <w:tab w:val="left" w:pos="1440"/>
        </w:tabs>
        <w:rPr>
          <w:caps/>
          <w:noProof/>
          <w:sz w:val="22"/>
          <w:szCs w:val="22"/>
        </w:rPr>
      </w:pPr>
      <w:r w:rsidRPr="007C5825">
        <w:rPr>
          <w:caps/>
          <w:noProof/>
        </w:rPr>
        <w:t>5.5.6</w:t>
      </w:r>
      <w:r w:rsidRPr="007C5825">
        <w:rPr>
          <w:caps/>
          <w:noProof/>
          <w:sz w:val="22"/>
          <w:szCs w:val="22"/>
        </w:rPr>
        <w:tab/>
      </w:r>
      <w:r w:rsidRPr="007C5825">
        <w:rPr>
          <w:caps/>
          <w:noProof/>
        </w:rPr>
        <w:t>CENTRAL DATA ACCESS</w:t>
      </w:r>
      <w:r w:rsidRPr="007C5825">
        <w:rPr>
          <w:caps/>
          <w:noProof/>
        </w:rPr>
        <w:tab/>
      </w:r>
      <w:r w:rsidRPr="007C5825">
        <w:rPr>
          <w:caps/>
          <w:noProof/>
        </w:rPr>
        <w:fldChar w:fldCharType="begin"/>
      </w:r>
      <w:r w:rsidRPr="007C5825">
        <w:rPr>
          <w:caps/>
          <w:noProof/>
        </w:rPr>
        <w:instrText xml:space="preserve"> PAGEREF _Toc266257125 \h </w:instrText>
      </w:r>
      <w:r w:rsidRPr="007C5825">
        <w:rPr>
          <w:caps/>
          <w:noProof/>
        </w:rPr>
      </w:r>
      <w:r w:rsidRPr="007C5825">
        <w:rPr>
          <w:caps/>
          <w:noProof/>
        </w:rPr>
        <w:fldChar w:fldCharType="separate"/>
      </w:r>
      <w:r>
        <w:rPr>
          <w:caps/>
          <w:noProof/>
        </w:rPr>
        <w:t>187</w:t>
      </w:r>
      <w:r w:rsidRPr="007C5825">
        <w:rPr>
          <w:caps/>
          <w:noProof/>
        </w:rPr>
        <w:fldChar w:fldCharType="end"/>
      </w:r>
    </w:p>
    <w:p w14:paraId="1DB0501D" w14:textId="77777777" w:rsidR="00686900" w:rsidRPr="007C5825" w:rsidRDefault="00686900" w:rsidP="00686900">
      <w:pPr>
        <w:pStyle w:val="TOC5"/>
        <w:tabs>
          <w:tab w:val="left" w:pos="1680"/>
        </w:tabs>
        <w:rPr>
          <w:caps/>
          <w:noProof/>
          <w:sz w:val="22"/>
          <w:szCs w:val="22"/>
        </w:rPr>
      </w:pPr>
      <w:r w:rsidRPr="007C5825">
        <w:rPr>
          <w:caps/>
          <w:noProof/>
        </w:rPr>
        <w:t>5.5.6.1</w:t>
      </w:r>
      <w:r w:rsidRPr="007C5825">
        <w:rPr>
          <w:caps/>
          <w:noProof/>
          <w:sz w:val="22"/>
          <w:szCs w:val="22"/>
        </w:rPr>
        <w:tab/>
      </w:r>
      <w:r w:rsidRPr="007C5825">
        <w:rPr>
          <w:caps/>
          <w:noProof/>
        </w:rPr>
        <w:t>GENERAL</w:t>
      </w:r>
      <w:r w:rsidRPr="007C5825">
        <w:rPr>
          <w:caps/>
          <w:noProof/>
        </w:rPr>
        <w:tab/>
      </w:r>
      <w:r w:rsidRPr="007C5825">
        <w:rPr>
          <w:caps/>
          <w:noProof/>
        </w:rPr>
        <w:fldChar w:fldCharType="begin"/>
      </w:r>
      <w:r w:rsidRPr="007C5825">
        <w:rPr>
          <w:caps/>
          <w:noProof/>
        </w:rPr>
        <w:instrText xml:space="preserve"> PAGEREF _Toc266257126 \h </w:instrText>
      </w:r>
      <w:r w:rsidRPr="007C5825">
        <w:rPr>
          <w:caps/>
          <w:noProof/>
        </w:rPr>
      </w:r>
      <w:r w:rsidRPr="007C5825">
        <w:rPr>
          <w:caps/>
          <w:noProof/>
        </w:rPr>
        <w:fldChar w:fldCharType="separate"/>
      </w:r>
      <w:r>
        <w:rPr>
          <w:caps/>
          <w:noProof/>
        </w:rPr>
        <w:t>187</w:t>
      </w:r>
      <w:r w:rsidRPr="007C5825">
        <w:rPr>
          <w:caps/>
          <w:noProof/>
        </w:rPr>
        <w:fldChar w:fldCharType="end"/>
      </w:r>
    </w:p>
    <w:p w14:paraId="0FFE2801" w14:textId="77777777" w:rsidR="00686900" w:rsidRPr="007C5825" w:rsidRDefault="00686900" w:rsidP="00686900">
      <w:pPr>
        <w:pStyle w:val="TOC5"/>
        <w:tabs>
          <w:tab w:val="left" w:pos="1680"/>
        </w:tabs>
        <w:rPr>
          <w:caps/>
          <w:noProof/>
          <w:sz w:val="22"/>
          <w:szCs w:val="22"/>
        </w:rPr>
      </w:pPr>
      <w:r w:rsidRPr="007C5825">
        <w:rPr>
          <w:caps/>
          <w:noProof/>
        </w:rPr>
        <w:t>5.5.6.2</w:t>
      </w:r>
      <w:r w:rsidRPr="007C5825">
        <w:rPr>
          <w:caps/>
          <w:noProof/>
          <w:sz w:val="22"/>
          <w:szCs w:val="22"/>
        </w:rPr>
        <w:tab/>
      </w:r>
      <w:r w:rsidRPr="007C5825">
        <w:rPr>
          <w:caps/>
          <w:noProof/>
        </w:rPr>
        <w:t>CONNECTOR PORT OPTION</w:t>
      </w:r>
      <w:r w:rsidRPr="007C5825">
        <w:rPr>
          <w:caps/>
          <w:noProof/>
        </w:rPr>
        <w:tab/>
      </w:r>
      <w:r w:rsidRPr="007C5825">
        <w:rPr>
          <w:caps/>
          <w:noProof/>
        </w:rPr>
        <w:fldChar w:fldCharType="begin"/>
      </w:r>
      <w:r w:rsidRPr="007C5825">
        <w:rPr>
          <w:caps/>
          <w:noProof/>
        </w:rPr>
        <w:instrText xml:space="preserve"> PAGEREF _Toc266257127 \h </w:instrText>
      </w:r>
      <w:r w:rsidRPr="007C5825">
        <w:rPr>
          <w:caps/>
          <w:noProof/>
        </w:rPr>
      </w:r>
      <w:r w:rsidRPr="007C5825">
        <w:rPr>
          <w:caps/>
          <w:noProof/>
        </w:rPr>
        <w:fldChar w:fldCharType="separate"/>
      </w:r>
      <w:r>
        <w:rPr>
          <w:caps/>
          <w:noProof/>
        </w:rPr>
        <w:t>188</w:t>
      </w:r>
      <w:r w:rsidRPr="007C5825">
        <w:rPr>
          <w:caps/>
          <w:noProof/>
        </w:rPr>
        <w:fldChar w:fldCharType="end"/>
      </w:r>
    </w:p>
    <w:p w14:paraId="24515C12" w14:textId="77777777" w:rsidR="00686900" w:rsidRPr="007C5825" w:rsidRDefault="00686900" w:rsidP="00686900">
      <w:pPr>
        <w:pStyle w:val="TOC5"/>
        <w:tabs>
          <w:tab w:val="left" w:pos="1680"/>
        </w:tabs>
        <w:rPr>
          <w:caps/>
          <w:noProof/>
          <w:sz w:val="22"/>
          <w:szCs w:val="22"/>
        </w:rPr>
      </w:pPr>
      <w:r w:rsidRPr="007C5825">
        <w:rPr>
          <w:caps/>
          <w:noProof/>
        </w:rPr>
        <w:t>5.5.6.3</w:t>
      </w:r>
      <w:r w:rsidRPr="007C5825">
        <w:rPr>
          <w:caps/>
          <w:noProof/>
          <w:sz w:val="22"/>
          <w:szCs w:val="22"/>
        </w:rPr>
        <w:tab/>
      </w:r>
      <w:r w:rsidRPr="007C5825">
        <w:rPr>
          <w:caps/>
          <w:noProof/>
        </w:rPr>
        <w:t>MICROPROCESSOR-BASED OPTION</w:t>
      </w:r>
      <w:r w:rsidRPr="007C5825">
        <w:rPr>
          <w:caps/>
          <w:noProof/>
        </w:rPr>
        <w:tab/>
      </w:r>
      <w:r w:rsidRPr="007C5825">
        <w:rPr>
          <w:caps/>
          <w:noProof/>
        </w:rPr>
        <w:fldChar w:fldCharType="begin"/>
      </w:r>
      <w:r w:rsidRPr="007C5825">
        <w:rPr>
          <w:caps/>
          <w:noProof/>
        </w:rPr>
        <w:instrText xml:space="preserve"> PAGEREF _Toc266257128 \h </w:instrText>
      </w:r>
      <w:r w:rsidRPr="007C5825">
        <w:rPr>
          <w:caps/>
          <w:noProof/>
        </w:rPr>
      </w:r>
      <w:r w:rsidRPr="007C5825">
        <w:rPr>
          <w:caps/>
          <w:noProof/>
        </w:rPr>
        <w:fldChar w:fldCharType="separate"/>
      </w:r>
      <w:r>
        <w:rPr>
          <w:caps/>
          <w:noProof/>
        </w:rPr>
        <w:t>188</w:t>
      </w:r>
      <w:r w:rsidRPr="007C5825">
        <w:rPr>
          <w:caps/>
          <w:noProof/>
        </w:rPr>
        <w:fldChar w:fldCharType="end"/>
      </w:r>
    </w:p>
    <w:p w14:paraId="6045F0BC" w14:textId="77777777" w:rsidR="00686900" w:rsidRPr="007C5825" w:rsidRDefault="00686900" w:rsidP="00686900">
      <w:pPr>
        <w:pStyle w:val="TOC4"/>
        <w:tabs>
          <w:tab w:val="left" w:pos="1440"/>
        </w:tabs>
        <w:rPr>
          <w:caps/>
          <w:noProof/>
          <w:sz w:val="22"/>
          <w:szCs w:val="22"/>
        </w:rPr>
      </w:pPr>
      <w:r w:rsidRPr="007C5825">
        <w:rPr>
          <w:caps/>
          <w:noProof/>
        </w:rPr>
        <w:t>5.5.7</w:t>
      </w:r>
      <w:r w:rsidRPr="007C5825">
        <w:rPr>
          <w:caps/>
          <w:noProof/>
          <w:sz w:val="22"/>
          <w:szCs w:val="22"/>
        </w:rPr>
        <w:tab/>
      </w:r>
      <w:r w:rsidRPr="007C5825">
        <w:rPr>
          <w:caps/>
          <w:noProof/>
        </w:rPr>
        <w:t>RESPONSIBILITIES FOR SYSTEMS INTEGRATION &amp; TESTING</w:t>
      </w:r>
      <w:r w:rsidRPr="007C5825">
        <w:rPr>
          <w:caps/>
          <w:noProof/>
        </w:rPr>
        <w:tab/>
      </w:r>
      <w:r w:rsidRPr="007C5825">
        <w:rPr>
          <w:caps/>
          <w:noProof/>
        </w:rPr>
        <w:fldChar w:fldCharType="begin"/>
      </w:r>
      <w:r w:rsidRPr="007C5825">
        <w:rPr>
          <w:caps/>
          <w:noProof/>
        </w:rPr>
        <w:instrText xml:space="preserve"> PAGEREF _Toc266257129 \h </w:instrText>
      </w:r>
      <w:r w:rsidRPr="007C5825">
        <w:rPr>
          <w:caps/>
          <w:noProof/>
        </w:rPr>
      </w:r>
      <w:r w:rsidRPr="007C5825">
        <w:rPr>
          <w:caps/>
          <w:noProof/>
        </w:rPr>
        <w:fldChar w:fldCharType="separate"/>
      </w:r>
      <w:r>
        <w:rPr>
          <w:caps/>
          <w:noProof/>
        </w:rPr>
        <w:t>188</w:t>
      </w:r>
      <w:r w:rsidRPr="007C5825">
        <w:rPr>
          <w:caps/>
          <w:noProof/>
        </w:rPr>
        <w:fldChar w:fldCharType="end"/>
      </w:r>
    </w:p>
    <w:p w14:paraId="76314019" w14:textId="77777777" w:rsidR="00686900" w:rsidRPr="007C5825" w:rsidRDefault="00686900" w:rsidP="00686900">
      <w:pPr>
        <w:pStyle w:val="TOC5"/>
        <w:tabs>
          <w:tab w:val="left" w:pos="1680"/>
        </w:tabs>
        <w:rPr>
          <w:caps/>
          <w:noProof/>
          <w:sz w:val="22"/>
          <w:szCs w:val="22"/>
        </w:rPr>
      </w:pPr>
      <w:r w:rsidRPr="007C5825">
        <w:rPr>
          <w:caps/>
          <w:noProof/>
        </w:rPr>
        <w:t>5.5.7.1</w:t>
      </w:r>
      <w:r w:rsidRPr="007C5825">
        <w:rPr>
          <w:caps/>
          <w:noProof/>
          <w:sz w:val="22"/>
          <w:szCs w:val="22"/>
        </w:rPr>
        <w:tab/>
      </w:r>
      <w:r w:rsidRPr="007C5825">
        <w:rPr>
          <w:caps/>
          <w:noProof/>
        </w:rPr>
        <w:t>GENERAL</w:t>
      </w:r>
      <w:r w:rsidRPr="007C5825">
        <w:rPr>
          <w:caps/>
          <w:noProof/>
        </w:rPr>
        <w:tab/>
      </w:r>
      <w:r w:rsidRPr="007C5825">
        <w:rPr>
          <w:caps/>
          <w:noProof/>
        </w:rPr>
        <w:fldChar w:fldCharType="begin"/>
      </w:r>
      <w:r w:rsidRPr="007C5825">
        <w:rPr>
          <w:caps/>
          <w:noProof/>
        </w:rPr>
        <w:instrText xml:space="preserve"> PAGEREF _Toc266257130 \h </w:instrText>
      </w:r>
      <w:r w:rsidRPr="007C5825">
        <w:rPr>
          <w:caps/>
          <w:noProof/>
        </w:rPr>
      </w:r>
      <w:r w:rsidRPr="007C5825">
        <w:rPr>
          <w:caps/>
          <w:noProof/>
        </w:rPr>
        <w:fldChar w:fldCharType="separate"/>
      </w:r>
      <w:r>
        <w:rPr>
          <w:caps/>
          <w:noProof/>
        </w:rPr>
        <w:t>188</w:t>
      </w:r>
      <w:r w:rsidRPr="007C5825">
        <w:rPr>
          <w:caps/>
          <w:noProof/>
        </w:rPr>
        <w:fldChar w:fldCharType="end"/>
      </w:r>
    </w:p>
    <w:p w14:paraId="5A74FD2F" w14:textId="77777777" w:rsidR="00686900" w:rsidRPr="007C5825" w:rsidRDefault="00686900" w:rsidP="00686900">
      <w:pPr>
        <w:pStyle w:val="TOC5"/>
        <w:tabs>
          <w:tab w:val="left" w:pos="1680"/>
        </w:tabs>
        <w:rPr>
          <w:caps/>
          <w:noProof/>
          <w:sz w:val="22"/>
          <w:szCs w:val="22"/>
        </w:rPr>
      </w:pPr>
      <w:r w:rsidRPr="007C5825">
        <w:rPr>
          <w:caps/>
          <w:noProof/>
        </w:rPr>
        <w:t>5.5.7.2</w:t>
      </w:r>
      <w:r w:rsidRPr="007C5825">
        <w:rPr>
          <w:caps/>
          <w:noProof/>
          <w:sz w:val="22"/>
          <w:szCs w:val="22"/>
        </w:rPr>
        <w:tab/>
      </w:r>
      <w:r>
        <w:rPr>
          <w:caps/>
          <w:noProof/>
        </w:rPr>
        <w:t>CUSTOMER</w:t>
      </w:r>
      <w:r w:rsidRPr="007C5825">
        <w:rPr>
          <w:caps/>
          <w:noProof/>
        </w:rPr>
        <w:t>'S RESPONSIBILITIES</w:t>
      </w:r>
      <w:r w:rsidRPr="007C5825">
        <w:rPr>
          <w:caps/>
          <w:noProof/>
        </w:rPr>
        <w:tab/>
      </w:r>
      <w:r w:rsidRPr="007C5825">
        <w:rPr>
          <w:caps/>
          <w:noProof/>
        </w:rPr>
        <w:fldChar w:fldCharType="begin"/>
      </w:r>
      <w:r w:rsidRPr="007C5825">
        <w:rPr>
          <w:caps/>
          <w:noProof/>
        </w:rPr>
        <w:instrText xml:space="preserve"> PAGEREF _Toc266257131 \h </w:instrText>
      </w:r>
      <w:r w:rsidRPr="007C5825">
        <w:rPr>
          <w:caps/>
          <w:noProof/>
        </w:rPr>
      </w:r>
      <w:r w:rsidRPr="007C5825">
        <w:rPr>
          <w:caps/>
          <w:noProof/>
        </w:rPr>
        <w:fldChar w:fldCharType="separate"/>
      </w:r>
      <w:r>
        <w:rPr>
          <w:caps/>
          <w:noProof/>
        </w:rPr>
        <w:t>189</w:t>
      </w:r>
      <w:r w:rsidRPr="007C5825">
        <w:rPr>
          <w:caps/>
          <w:noProof/>
        </w:rPr>
        <w:fldChar w:fldCharType="end"/>
      </w:r>
    </w:p>
    <w:p w14:paraId="5521E8E3" w14:textId="77777777" w:rsidR="00686900" w:rsidRPr="007C5825" w:rsidRDefault="00686900" w:rsidP="00686900">
      <w:pPr>
        <w:pStyle w:val="TOC5"/>
        <w:tabs>
          <w:tab w:val="left" w:pos="1680"/>
        </w:tabs>
        <w:rPr>
          <w:caps/>
          <w:noProof/>
          <w:sz w:val="22"/>
          <w:szCs w:val="22"/>
        </w:rPr>
      </w:pPr>
      <w:r w:rsidRPr="007C5825">
        <w:rPr>
          <w:caps/>
          <w:noProof/>
        </w:rPr>
        <w:t>5.5.7.3</w:t>
      </w:r>
      <w:r w:rsidRPr="007C5825">
        <w:rPr>
          <w:caps/>
          <w:noProof/>
          <w:sz w:val="22"/>
          <w:szCs w:val="22"/>
        </w:rPr>
        <w:tab/>
      </w:r>
      <w:r w:rsidRPr="007C5825">
        <w:rPr>
          <w:caps/>
          <w:noProof/>
        </w:rPr>
        <w:t>MANUFACTURER'S ROLE AND RESPONSIBILITY</w:t>
      </w:r>
      <w:r w:rsidRPr="007C5825">
        <w:rPr>
          <w:caps/>
          <w:noProof/>
        </w:rPr>
        <w:tab/>
      </w:r>
      <w:r w:rsidRPr="007C5825">
        <w:rPr>
          <w:caps/>
          <w:noProof/>
        </w:rPr>
        <w:fldChar w:fldCharType="begin"/>
      </w:r>
      <w:r w:rsidRPr="007C5825">
        <w:rPr>
          <w:caps/>
          <w:noProof/>
        </w:rPr>
        <w:instrText xml:space="preserve"> PAGEREF _Toc266257132 \h </w:instrText>
      </w:r>
      <w:r w:rsidRPr="007C5825">
        <w:rPr>
          <w:caps/>
          <w:noProof/>
        </w:rPr>
      </w:r>
      <w:r w:rsidRPr="007C5825">
        <w:rPr>
          <w:caps/>
          <w:noProof/>
        </w:rPr>
        <w:fldChar w:fldCharType="separate"/>
      </w:r>
      <w:r>
        <w:rPr>
          <w:caps/>
          <w:noProof/>
        </w:rPr>
        <w:t>189</w:t>
      </w:r>
      <w:r w:rsidRPr="007C5825">
        <w:rPr>
          <w:caps/>
          <w:noProof/>
        </w:rPr>
        <w:fldChar w:fldCharType="end"/>
      </w:r>
    </w:p>
    <w:p w14:paraId="10F02D20" w14:textId="77777777" w:rsidR="00686900" w:rsidRPr="007C5825" w:rsidRDefault="00686900" w:rsidP="00686900">
      <w:pPr>
        <w:pStyle w:val="TOC5"/>
        <w:tabs>
          <w:tab w:val="left" w:pos="1680"/>
        </w:tabs>
        <w:rPr>
          <w:caps/>
          <w:noProof/>
          <w:sz w:val="22"/>
          <w:szCs w:val="22"/>
        </w:rPr>
      </w:pPr>
      <w:r w:rsidRPr="007C5825">
        <w:rPr>
          <w:caps/>
          <w:noProof/>
        </w:rPr>
        <w:t>5.5.7.4</w:t>
      </w:r>
      <w:r w:rsidRPr="007C5825">
        <w:rPr>
          <w:caps/>
          <w:noProof/>
          <w:sz w:val="22"/>
          <w:szCs w:val="22"/>
        </w:rPr>
        <w:tab/>
      </w:r>
      <w:r w:rsidRPr="007C5825">
        <w:rPr>
          <w:caps/>
          <w:noProof/>
        </w:rPr>
        <w:t>SUBSYSTEM SUPPLIER OR OTHER THIRD PARTY INTEGRATOR RESPONSIBILITIES</w:t>
      </w:r>
      <w:r w:rsidRPr="007C5825">
        <w:rPr>
          <w:caps/>
          <w:noProof/>
        </w:rPr>
        <w:tab/>
      </w:r>
      <w:r w:rsidRPr="007C5825">
        <w:rPr>
          <w:caps/>
          <w:noProof/>
        </w:rPr>
        <w:fldChar w:fldCharType="begin"/>
      </w:r>
      <w:r w:rsidRPr="007C5825">
        <w:rPr>
          <w:caps/>
          <w:noProof/>
        </w:rPr>
        <w:instrText xml:space="preserve"> PAGEREF _Toc266257133 \h </w:instrText>
      </w:r>
      <w:r w:rsidRPr="007C5825">
        <w:rPr>
          <w:caps/>
          <w:noProof/>
        </w:rPr>
      </w:r>
      <w:r w:rsidRPr="007C5825">
        <w:rPr>
          <w:caps/>
          <w:noProof/>
        </w:rPr>
        <w:fldChar w:fldCharType="separate"/>
      </w:r>
      <w:r>
        <w:rPr>
          <w:caps/>
          <w:noProof/>
        </w:rPr>
        <w:t>190</w:t>
      </w:r>
      <w:r w:rsidRPr="007C5825">
        <w:rPr>
          <w:caps/>
          <w:noProof/>
        </w:rPr>
        <w:fldChar w:fldCharType="end"/>
      </w:r>
    </w:p>
    <w:p w14:paraId="68FFE43D" w14:textId="77777777" w:rsidR="00686900" w:rsidRPr="007C5825" w:rsidRDefault="00686900" w:rsidP="00686900">
      <w:pPr>
        <w:pStyle w:val="TOC3"/>
        <w:tabs>
          <w:tab w:val="left" w:pos="960"/>
        </w:tabs>
        <w:rPr>
          <w:i w:val="0"/>
          <w:caps/>
          <w:noProof/>
          <w:sz w:val="22"/>
          <w:szCs w:val="22"/>
        </w:rPr>
      </w:pPr>
      <w:r w:rsidRPr="007C5825">
        <w:rPr>
          <w:caps/>
          <w:noProof/>
          <w:color w:val="000000"/>
        </w:rPr>
        <w:t>5.6</w:t>
      </w:r>
      <w:r w:rsidRPr="007C5825">
        <w:rPr>
          <w:i w:val="0"/>
          <w:caps/>
          <w:noProof/>
          <w:sz w:val="22"/>
          <w:szCs w:val="22"/>
        </w:rPr>
        <w:tab/>
      </w:r>
      <w:r w:rsidRPr="007C5825">
        <w:rPr>
          <w:caps/>
          <w:noProof/>
          <w:color w:val="000000"/>
          <w:u w:val="thick"/>
        </w:rPr>
        <w:t>ATTACHMENTS TO PART 5, TECHNICAL PROVISIONS</w:t>
      </w:r>
      <w:r w:rsidRPr="007C5825">
        <w:rPr>
          <w:caps/>
          <w:noProof/>
        </w:rPr>
        <w:tab/>
      </w:r>
      <w:r w:rsidRPr="007C5825">
        <w:rPr>
          <w:caps/>
          <w:noProof/>
        </w:rPr>
        <w:fldChar w:fldCharType="begin"/>
      </w:r>
      <w:r w:rsidRPr="007C5825">
        <w:rPr>
          <w:caps/>
          <w:noProof/>
        </w:rPr>
        <w:instrText xml:space="preserve"> PAGEREF _Toc266257134 \h </w:instrText>
      </w:r>
      <w:r w:rsidRPr="007C5825">
        <w:rPr>
          <w:caps/>
          <w:noProof/>
        </w:rPr>
      </w:r>
      <w:r w:rsidRPr="007C5825">
        <w:rPr>
          <w:caps/>
          <w:noProof/>
        </w:rPr>
        <w:fldChar w:fldCharType="separate"/>
      </w:r>
      <w:r>
        <w:rPr>
          <w:caps/>
          <w:noProof/>
        </w:rPr>
        <w:t>191</w:t>
      </w:r>
      <w:r w:rsidRPr="007C5825">
        <w:rPr>
          <w:caps/>
          <w:noProof/>
        </w:rPr>
        <w:fldChar w:fldCharType="end"/>
      </w:r>
    </w:p>
    <w:p w14:paraId="3BE3DA2B" w14:textId="77777777" w:rsidR="00686900" w:rsidRPr="007C5825" w:rsidRDefault="00686900" w:rsidP="00686900">
      <w:pPr>
        <w:pStyle w:val="TOC3"/>
        <w:tabs>
          <w:tab w:val="left" w:pos="960"/>
        </w:tabs>
        <w:rPr>
          <w:i w:val="0"/>
          <w:caps/>
          <w:noProof/>
          <w:sz w:val="22"/>
          <w:szCs w:val="22"/>
        </w:rPr>
      </w:pPr>
      <w:r w:rsidRPr="007C5825">
        <w:rPr>
          <w:caps/>
          <w:noProof/>
        </w:rPr>
        <w:t>5.7</w:t>
      </w:r>
      <w:r w:rsidRPr="007C5825">
        <w:rPr>
          <w:i w:val="0"/>
          <w:caps/>
          <w:noProof/>
          <w:sz w:val="22"/>
          <w:szCs w:val="22"/>
        </w:rPr>
        <w:tab/>
      </w:r>
      <w:r w:rsidRPr="007C5825">
        <w:rPr>
          <w:caps/>
          <w:noProof/>
        </w:rPr>
        <w:t>APPENDIX A - OPERATING TEMPERATURES FOR HEAVY DUTY TRANSIT BUS COMPONENTS</w:t>
      </w:r>
      <w:r w:rsidRPr="007C5825">
        <w:rPr>
          <w:caps/>
          <w:noProof/>
        </w:rPr>
        <w:tab/>
      </w:r>
      <w:r w:rsidRPr="007C5825">
        <w:rPr>
          <w:caps/>
          <w:noProof/>
        </w:rPr>
        <w:fldChar w:fldCharType="begin"/>
      </w:r>
      <w:r w:rsidRPr="007C5825">
        <w:rPr>
          <w:caps/>
          <w:noProof/>
        </w:rPr>
        <w:instrText xml:space="preserve"> PAGEREF _Toc266257135 \h </w:instrText>
      </w:r>
      <w:r w:rsidRPr="007C5825">
        <w:rPr>
          <w:caps/>
          <w:noProof/>
        </w:rPr>
      </w:r>
      <w:r w:rsidRPr="007C5825">
        <w:rPr>
          <w:caps/>
          <w:noProof/>
        </w:rPr>
        <w:fldChar w:fldCharType="separate"/>
      </w:r>
      <w:r>
        <w:rPr>
          <w:caps/>
          <w:noProof/>
        </w:rPr>
        <w:t>195</w:t>
      </w:r>
      <w:r w:rsidRPr="007C5825">
        <w:rPr>
          <w:caps/>
          <w:noProof/>
        </w:rPr>
        <w:fldChar w:fldCharType="end"/>
      </w:r>
    </w:p>
    <w:p w14:paraId="2F356D94" w14:textId="77777777" w:rsidR="00686900" w:rsidRPr="007C5825" w:rsidRDefault="00686900" w:rsidP="00686900">
      <w:pPr>
        <w:pStyle w:val="TOC3"/>
        <w:tabs>
          <w:tab w:val="left" w:pos="960"/>
        </w:tabs>
        <w:rPr>
          <w:i w:val="0"/>
          <w:caps/>
          <w:noProof/>
          <w:sz w:val="22"/>
          <w:szCs w:val="22"/>
        </w:rPr>
      </w:pPr>
      <w:r w:rsidRPr="007C5825">
        <w:rPr>
          <w:caps/>
          <w:noProof/>
        </w:rPr>
        <w:t>5.8</w:t>
      </w:r>
      <w:r w:rsidRPr="007C5825">
        <w:rPr>
          <w:i w:val="0"/>
          <w:caps/>
          <w:noProof/>
          <w:sz w:val="22"/>
          <w:szCs w:val="22"/>
        </w:rPr>
        <w:tab/>
      </w:r>
      <w:r w:rsidRPr="007C5825">
        <w:rPr>
          <w:caps/>
          <w:noProof/>
        </w:rPr>
        <w:t>APPENDIX B - WIRE AMPACITY CHARTS</w:t>
      </w:r>
      <w:r w:rsidRPr="007C5825">
        <w:rPr>
          <w:caps/>
          <w:noProof/>
        </w:rPr>
        <w:tab/>
      </w:r>
      <w:r w:rsidRPr="007C5825">
        <w:rPr>
          <w:caps/>
          <w:noProof/>
        </w:rPr>
        <w:fldChar w:fldCharType="begin"/>
      </w:r>
      <w:r w:rsidRPr="007C5825">
        <w:rPr>
          <w:caps/>
          <w:noProof/>
        </w:rPr>
        <w:instrText xml:space="preserve"> PAGEREF _Toc266257136 \h </w:instrText>
      </w:r>
      <w:r w:rsidRPr="007C5825">
        <w:rPr>
          <w:caps/>
          <w:noProof/>
        </w:rPr>
      </w:r>
      <w:r w:rsidRPr="007C5825">
        <w:rPr>
          <w:caps/>
          <w:noProof/>
        </w:rPr>
        <w:fldChar w:fldCharType="separate"/>
      </w:r>
      <w:r>
        <w:rPr>
          <w:caps/>
          <w:noProof/>
        </w:rPr>
        <w:t>197</w:t>
      </w:r>
      <w:r w:rsidRPr="007C5825">
        <w:rPr>
          <w:caps/>
          <w:noProof/>
        </w:rPr>
        <w:fldChar w:fldCharType="end"/>
      </w:r>
    </w:p>
    <w:p w14:paraId="2FB984F5" w14:textId="77777777" w:rsidR="00686900" w:rsidRPr="007C5825" w:rsidRDefault="00686900" w:rsidP="00686900">
      <w:pPr>
        <w:pStyle w:val="TOC3"/>
        <w:tabs>
          <w:tab w:val="left" w:pos="960"/>
        </w:tabs>
        <w:rPr>
          <w:i w:val="0"/>
          <w:caps/>
          <w:noProof/>
          <w:sz w:val="22"/>
          <w:szCs w:val="22"/>
        </w:rPr>
      </w:pPr>
      <w:r w:rsidRPr="007C5825">
        <w:rPr>
          <w:caps/>
          <w:noProof/>
        </w:rPr>
        <w:t>5.9</w:t>
      </w:r>
      <w:r w:rsidRPr="007C5825">
        <w:rPr>
          <w:i w:val="0"/>
          <w:caps/>
          <w:noProof/>
          <w:sz w:val="22"/>
          <w:szCs w:val="22"/>
        </w:rPr>
        <w:tab/>
      </w:r>
      <w:r w:rsidRPr="007C5825">
        <w:rPr>
          <w:caps/>
          <w:noProof/>
        </w:rPr>
        <w:t>APPENDIX C - SELECTION OF A COMMUNICATION NETWORK</w:t>
      </w:r>
      <w:r w:rsidRPr="007C5825">
        <w:rPr>
          <w:caps/>
          <w:noProof/>
        </w:rPr>
        <w:tab/>
      </w:r>
      <w:r w:rsidRPr="007C5825">
        <w:rPr>
          <w:caps/>
          <w:noProof/>
        </w:rPr>
        <w:fldChar w:fldCharType="begin"/>
      </w:r>
      <w:r w:rsidRPr="007C5825">
        <w:rPr>
          <w:caps/>
          <w:noProof/>
        </w:rPr>
        <w:instrText xml:space="preserve"> PAGEREF _Toc266257137 \h </w:instrText>
      </w:r>
      <w:r w:rsidRPr="007C5825">
        <w:rPr>
          <w:caps/>
          <w:noProof/>
        </w:rPr>
      </w:r>
      <w:r w:rsidRPr="007C5825">
        <w:rPr>
          <w:caps/>
          <w:noProof/>
        </w:rPr>
        <w:fldChar w:fldCharType="separate"/>
      </w:r>
      <w:r>
        <w:rPr>
          <w:caps/>
          <w:noProof/>
        </w:rPr>
        <w:t>199</w:t>
      </w:r>
      <w:r w:rsidRPr="007C5825">
        <w:rPr>
          <w:caps/>
          <w:noProof/>
        </w:rPr>
        <w:fldChar w:fldCharType="end"/>
      </w:r>
    </w:p>
    <w:p w14:paraId="7B2E7BB3" w14:textId="77777777" w:rsidR="00686900" w:rsidRPr="007C5825" w:rsidRDefault="00686900" w:rsidP="00686900">
      <w:pPr>
        <w:pStyle w:val="TOC3"/>
        <w:tabs>
          <w:tab w:val="left" w:pos="1200"/>
        </w:tabs>
        <w:rPr>
          <w:i w:val="0"/>
          <w:caps/>
          <w:noProof/>
          <w:sz w:val="22"/>
          <w:szCs w:val="22"/>
        </w:rPr>
      </w:pPr>
      <w:r w:rsidRPr="007C5825">
        <w:rPr>
          <w:caps/>
          <w:noProof/>
        </w:rPr>
        <w:t>5.10</w:t>
      </w:r>
      <w:r w:rsidRPr="007C5825">
        <w:rPr>
          <w:i w:val="0"/>
          <w:caps/>
          <w:noProof/>
          <w:sz w:val="22"/>
          <w:szCs w:val="22"/>
        </w:rPr>
        <w:tab/>
      </w:r>
      <w:r w:rsidRPr="007C5825">
        <w:rPr>
          <w:caps/>
          <w:noProof/>
        </w:rPr>
        <w:t>APPENDIX D - NOT USED</w:t>
      </w:r>
      <w:r w:rsidRPr="007C5825">
        <w:rPr>
          <w:caps/>
          <w:noProof/>
        </w:rPr>
        <w:tab/>
      </w:r>
      <w:r w:rsidRPr="007C5825">
        <w:rPr>
          <w:caps/>
          <w:noProof/>
        </w:rPr>
        <w:fldChar w:fldCharType="begin"/>
      </w:r>
      <w:r w:rsidRPr="007C5825">
        <w:rPr>
          <w:caps/>
          <w:noProof/>
        </w:rPr>
        <w:instrText xml:space="preserve"> PAGEREF _Toc266257138 \h </w:instrText>
      </w:r>
      <w:r w:rsidRPr="007C5825">
        <w:rPr>
          <w:caps/>
          <w:noProof/>
        </w:rPr>
      </w:r>
      <w:r w:rsidRPr="007C5825">
        <w:rPr>
          <w:caps/>
          <w:noProof/>
        </w:rPr>
        <w:fldChar w:fldCharType="separate"/>
      </w:r>
      <w:r>
        <w:rPr>
          <w:caps/>
          <w:noProof/>
        </w:rPr>
        <w:t>201</w:t>
      </w:r>
      <w:r w:rsidRPr="007C5825">
        <w:rPr>
          <w:caps/>
          <w:noProof/>
        </w:rPr>
        <w:fldChar w:fldCharType="end"/>
      </w:r>
    </w:p>
    <w:p w14:paraId="414C73EB" w14:textId="77777777" w:rsidR="00686900" w:rsidRPr="007C5825" w:rsidRDefault="00686900" w:rsidP="00686900">
      <w:pPr>
        <w:pStyle w:val="TOC3"/>
        <w:tabs>
          <w:tab w:val="left" w:pos="1200"/>
        </w:tabs>
        <w:rPr>
          <w:i w:val="0"/>
          <w:caps/>
          <w:noProof/>
          <w:sz w:val="22"/>
          <w:szCs w:val="22"/>
        </w:rPr>
      </w:pPr>
      <w:r w:rsidRPr="007C5825">
        <w:rPr>
          <w:caps/>
          <w:noProof/>
          <w:color w:val="000000"/>
        </w:rPr>
        <w:t>5.11</w:t>
      </w:r>
      <w:r w:rsidRPr="007C5825">
        <w:rPr>
          <w:i w:val="0"/>
          <w:caps/>
          <w:noProof/>
          <w:sz w:val="22"/>
          <w:szCs w:val="22"/>
        </w:rPr>
        <w:tab/>
      </w:r>
      <w:r w:rsidRPr="007C5825">
        <w:rPr>
          <w:caps/>
          <w:noProof/>
        </w:rPr>
        <w:t xml:space="preserve">APPENDIX E - </w:t>
      </w:r>
      <w:r>
        <w:rPr>
          <w:caps/>
          <w:noProof/>
        </w:rPr>
        <w:t>CUSTOMER</w:t>
      </w:r>
      <w:r w:rsidRPr="007C5825">
        <w:rPr>
          <w:caps/>
          <w:noProof/>
        </w:rPr>
        <w:t xml:space="preserve"> J1939/J1587 - Interface Protocol Guideline</w:t>
      </w:r>
      <w:r w:rsidRPr="007C5825">
        <w:rPr>
          <w:caps/>
          <w:noProof/>
        </w:rPr>
        <w:tab/>
      </w:r>
      <w:r w:rsidRPr="007C5825">
        <w:rPr>
          <w:caps/>
          <w:noProof/>
        </w:rPr>
        <w:fldChar w:fldCharType="begin"/>
      </w:r>
      <w:r w:rsidRPr="007C5825">
        <w:rPr>
          <w:caps/>
          <w:noProof/>
        </w:rPr>
        <w:instrText xml:space="preserve"> PAGEREF _Toc266257139 \h </w:instrText>
      </w:r>
      <w:r w:rsidRPr="007C5825">
        <w:rPr>
          <w:caps/>
          <w:noProof/>
        </w:rPr>
      </w:r>
      <w:r w:rsidRPr="007C5825">
        <w:rPr>
          <w:caps/>
          <w:noProof/>
        </w:rPr>
        <w:fldChar w:fldCharType="separate"/>
      </w:r>
      <w:r>
        <w:rPr>
          <w:caps/>
          <w:noProof/>
        </w:rPr>
        <w:t>202</w:t>
      </w:r>
      <w:r w:rsidRPr="007C5825">
        <w:rPr>
          <w:caps/>
          <w:noProof/>
        </w:rPr>
        <w:fldChar w:fldCharType="end"/>
      </w:r>
    </w:p>
    <w:p w14:paraId="2D07DBCF" w14:textId="77777777" w:rsidR="00686900" w:rsidRPr="007C5825" w:rsidRDefault="00686900" w:rsidP="00686900">
      <w:pPr>
        <w:pStyle w:val="TOC3"/>
        <w:tabs>
          <w:tab w:val="left" w:pos="1200"/>
        </w:tabs>
        <w:ind w:left="1200" w:hanging="720"/>
        <w:rPr>
          <w:i w:val="0"/>
          <w:caps/>
          <w:noProof/>
          <w:sz w:val="22"/>
          <w:szCs w:val="22"/>
        </w:rPr>
      </w:pPr>
      <w:r w:rsidRPr="007C5825">
        <w:rPr>
          <w:caps/>
          <w:noProof/>
        </w:rPr>
        <w:t>5.13</w:t>
      </w:r>
      <w:r w:rsidRPr="007C5825">
        <w:rPr>
          <w:i w:val="0"/>
          <w:caps/>
          <w:noProof/>
          <w:sz w:val="22"/>
          <w:szCs w:val="22"/>
        </w:rPr>
        <w:tab/>
      </w:r>
      <w:r w:rsidRPr="007C5825">
        <w:rPr>
          <w:iCs/>
          <w:caps/>
          <w:noProof/>
          <w:color w:val="000000"/>
        </w:rPr>
        <w:t>A</w:t>
      </w:r>
      <w:r w:rsidRPr="007C5825">
        <w:rPr>
          <w:iCs/>
          <w:caps/>
          <w:noProof/>
        </w:rPr>
        <w:t xml:space="preserve">ppendix F - </w:t>
      </w:r>
      <w:r w:rsidRPr="007C5825">
        <w:rPr>
          <w:caps/>
          <w:noProof/>
        </w:rPr>
        <w:t>vdl Technology, Capabilities &amp; Selectable Parameters (</w:t>
      </w:r>
      <w:r>
        <w:rPr>
          <w:caps/>
          <w:noProof/>
        </w:rPr>
        <w:t>CUSTOMER</w:t>
      </w:r>
      <w:r w:rsidRPr="007C5825">
        <w:rPr>
          <w:caps/>
          <w:noProof/>
        </w:rPr>
        <w:t>’s Survey Results of User Defined Inputs)</w:t>
      </w:r>
      <w:r w:rsidRPr="007C5825">
        <w:rPr>
          <w:caps/>
          <w:noProof/>
        </w:rPr>
        <w:tab/>
      </w:r>
      <w:r w:rsidRPr="007C5825">
        <w:rPr>
          <w:caps/>
          <w:noProof/>
        </w:rPr>
        <w:fldChar w:fldCharType="begin"/>
      </w:r>
      <w:r w:rsidRPr="007C5825">
        <w:rPr>
          <w:caps/>
          <w:noProof/>
        </w:rPr>
        <w:instrText xml:space="preserve"> PAGEREF _Toc266257140 \h </w:instrText>
      </w:r>
      <w:r w:rsidRPr="007C5825">
        <w:rPr>
          <w:caps/>
          <w:noProof/>
        </w:rPr>
      </w:r>
      <w:r w:rsidRPr="007C5825">
        <w:rPr>
          <w:caps/>
          <w:noProof/>
        </w:rPr>
        <w:fldChar w:fldCharType="separate"/>
      </w:r>
      <w:r>
        <w:rPr>
          <w:caps/>
          <w:noProof/>
        </w:rPr>
        <w:t>211</w:t>
      </w:r>
      <w:r w:rsidRPr="007C5825">
        <w:rPr>
          <w:caps/>
          <w:noProof/>
        </w:rPr>
        <w:fldChar w:fldCharType="end"/>
      </w:r>
    </w:p>
    <w:p w14:paraId="21885B15" w14:textId="77777777" w:rsidR="00686900" w:rsidRPr="007C5825" w:rsidRDefault="00686900" w:rsidP="00686900">
      <w:pPr>
        <w:pStyle w:val="TOC3"/>
        <w:tabs>
          <w:tab w:val="left" w:pos="1200"/>
        </w:tabs>
        <w:ind w:left="1200" w:hanging="720"/>
        <w:rPr>
          <w:i w:val="0"/>
          <w:caps/>
          <w:noProof/>
          <w:sz w:val="22"/>
          <w:szCs w:val="22"/>
        </w:rPr>
      </w:pPr>
      <w:r w:rsidRPr="007C5825">
        <w:rPr>
          <w:caps/>
          <w:noProof/>
        </w:rPr>
        <w:t>5.14</w:t>
      </w:r>
      <w:r w:rsidRPr="007C5825">
        <w:rPr>
          <w:i w:val="0"/>
          <w:caps/>
          <w:noProof/>
          <w:sz w:val="22"/>
          <w:szCs w:val="22"/>
        </w:rPr>
        <w:tab/>
      </w:r>
      <w:r w:rsidRPr="007C5825">
        <w:rPr>
          <w:iCs/>
          <w:caps/>
          <w:noProof/>
          <w:color w:val="000000"/>
        </w:rPr>
        <w:t>A</w:t>
      </w:r>
      <w:r w:rsidRPr="007C5825">
        <w:rPr>
          <w:iCs/>
          <w:caps/>
          <w:noProof/>
        </w:rPr>
        <w:t xml:space="preserve">ppendix G - </w:t>
      </w:r>
      <w:r w:rsidRPr="007C5825">
        <w:rPr>
          <w:caps/>
          <w:noProof/>
        </w:rPr>
        <w:t>vdl Technology, Capabilities &amp; Selectable Parameters (VEHICLE J1939 DATA REQUIREMENTS)</w:t>
      </w:r>
      <w:r w:rsidRPr="007C5825">
        <w:rPr>
          <w:caps/>
          <w:noProof/>
        </w:rPr>
        <w:tab/>
      </w:r>
      <w:r w:rsidRPr="007C5825">
        <w:rPr>
          <w:caps/>
          <w:noProof/>
        </w:rPr>
        <w:fldChar w:fldCharType="begin"/>
      </w:r>
      <w:r w:rsidRPr="007C5825">
        <w:rPr>
          <w:caps/>
          <w:noProof/>
        </w:rPr>
        <w:instrText xml:space="preserve"> PAGEREF _Toc266257141 \h </w:instrText>
      </w:r>
      <w:r w:rsidRPr="007C5825">
        <w:rPr>
          <w:caps/>
          <w:noProof/>
        </w:rPr>
      </w:r>
      <w:r w:rsidRPr="007C5825">
        <w:rPr>
          <w:caps/>
          <w:noProof/>
        </w:rPr>
        <w:fldChar w:fldCharType="separate"/>
      </w:r>
      <w:r>
        <w:rPr>
          <w:caps/>
          <w:noProof/>
        </w:rPr>
        <w:t>212</w:t>
      </w:r>
      <w:r w:rsidRPr="007C5825">
        <w:rPr>
          <w:caps/>
          <w:noProof/>
        </w:rPr>
        <w:fldChar w:fldCharType="end"/>
      </w:r>
    </w:p>
    <w:p w14:paraId="071B0807" w14:textId="77777777" w:rsidR="00686900" w:rsidRPr="007C5825" w:rsidRDefault="00686900" w:rsidP="00686900">
      <w:pPr>
        <w:pStyle w:val="TOC3"/>
        <w:tabs>
          <w:tab w:val="left" w:pos="1200"/>
        </w:tabs>
        <w:ind w:left="1200" w:hanging="720"/>
        <w:rPr>
          <w:i w:val="0"/>
          <w:caps/>
          <w:noProof/>
          <w:sz w:val="22"/>
          <w:szCs w:val="22"/>
        </w:rPr>
      </w:pPr>
      <w:r w:rsidRPr="007C5825">
        <w:rPr>
          <w:caps/>
          <w:noProof/>
        </w:rPr>
        <w:t>5.15</w:t>
      </w:r>
      <w:r w:rsidRPr="007C5825">
        <w:rPr>
          <w:i w:val="0"/>
          <w:caps/>
          <w:noProof/>
          <w:sz w:val="22"/>
          <w:szCs w:val="22"/>
        </w:rPr>
        <w:tab/>
      </w:r>
      <w:r w:rsidRPr="007C5825">
        <w:rPr>
          <w:iCs/>
          <w:caps/>
          <w:noProof/>
        </w:rPr>
        <w:t xml:space="preserve">Appendix H - </w:t>
      </w:r>
      <w:r>
        <w:rPr>
          <w:caps/>
          <w:noProof/>
        </w:rPr>
        <w:t>CUSTOMER</w:t>
      </w:r>
      <w:r w:rsidRPr="007C5825">
        <w:rPr>
          <w:caps/>
          <w:noProof/>
        </w:rPr>
        <w:t>’s Integrated Radio System (IRS) – Vehicle Logic Unit (VLU), Bus General Equipment Plan &amp; Hardware Block Diagram {Sheet 1 of 2}</w:t>
      </w:r>
      <w:r w:rsidRPr="007C5825">
        <w:rPr>
          <w:caps/>
          <w:noProof/>
        </w:rPr>
        <w:tab/>
      </w:r>
      <w:r w:rsidRPr="007C5825">
        <w:rPr>
          <w:caps/>
          <w:noProof/>
        </w:rPr>
        <w:fldChar w:fldCharType="begin"/>
      </w:r>
      <w:r w:rsidRPr="007C5825">
        <w:rPr>
          <w:caps/>
          <w:noProof/>
        </w:rPr>
        <w:instrText xml:space="preserve"> PAGEREF _Toc266257142 \h </w:instrText>
      </w:r>
      <w:r w:rsidRPr="007C5825">
        <w:rPr>
          <w:caps/>
          <w:noProof/>
        </w:rPr>
      </w:r>
      <w:r w:rsidRPr="007C5825">
        <w:rPr>
          <w:caps/>
          <w:noProof/>
        </w:rPr>
        <w:fldChar w:fldCharType="separate"/>
      </w:r>
      <w:r>
        <w:rPr>
          <w:caps/>
          <w:noProof/>
        </w:rPr>
        <w:t>215</w:t>
      </w:r>
      <w:r w:rsidRPr="007C5825">
        <w:rPr>
          <w:caps/>
          <w:noProof/>
        </w:rPr>
        <w:fldChar w:fldCharType="end"/>
      </w:r>
    </w:p>
    <w:p w14:paraId="330FAE64" w14:textId="77777777" w:rsidR="00686900" w:rsidRPr="007C5825" w:rsidRDefault="00686900" w:rsidP="00686900">
      <w:pPr>
        <w:pStyle w:val="TOC3"/>
        <w:tabs>
          <w:tab w:val="left" w:pos="1200"/>
        </w:tabs>
        <w:ind w:left="1200" w:hanging="720"/>
        <w:rPr>
          <w:i w:val="0"/>
          <w:caps/>
          <w:noProof/>
          <w:sz w:val="22"/>
          <w:szCs w:val="22"/>
        </w:rPr>
      </w:pPr>
      <w:r w:rsidRPr="007C5825">
        <w:rPr>
          <w:caps/>
          <w:noProof/>
        </w:rPr>
        <w:t>5.16</w:t>
      </w:r>
      <w:r w:rsidRPr="007C5825">
        <w:rPr>
          <w:i w:val="0"/>
          <w:caps/>
          <w:noProof/>
          <w:sz w:val="22"/>
          <w:szCs w:val="22"/>
        </w:rPr>
        <w:tab/>
      </w:r>
      <w:r w:rsidRPr="007C5825">
        <w:rPr>
          <w:iCs/>
          <w:caps/>
          <w:noProof/>
        </w:rPr>
        <w:t xml:space="preserve">Appendix H-1 - </w:t>
      </w:r>
      <w:r>
        <w:rPr>
          <w:caps/>
          <w:noProof/>
        </w:rPr>
        <w:t>CUSTOMER</w:t>
      </w:r>
      <w:r w:rsidRPr="007C5825">
        <w:rPr>
          <w:caps/>
          <w:noProof/>
        </w:rPr>
        <w:t>’s Integrated Radio System (IRS) – Vehicle Logic Unit (VLU), Bus General Equipment Plan &amp; Hardware Block Diagram {Sheet 2 of 2}</w:t>
      </w:r>
      <w:r w:rsidRPr="007C5825">
        <w:rPr>
          <w:caps/>
          <w:noProof/>
        </w:rPr>
        <w:tab/>
      </w:r>
      <w:r w:rsidRPr="007C5825">
        <w:rPr>
          <w:caps/>
          <w:noProof/>
        </w:rPr>
        <w:fldChar w:fldCharType="begin"/>
      </w:r>
      <w:r w:rsidRPr="007C5825">
        <w:rPr>
          <w:caps/>
          <w:noProof/>
        </w:rPr>
        <w:instrText xml:space="preserve"> PAGEREF _Toc266257143 \h </w:instrText>
      </w:r>
      <w:r w:rsidRPr="007C5825">
        <w:rPr>
          <w:caps/>
          <w:noProof/>
        </w:rPr>
      </w:r>
      <w:r w:rsidRPr="007C5825">
        <w:rPr>
          <w:caps/>
          <w:noProof/>
        </w:rPr>
        <w:fldChar w:fldCharType="separate"/>
      </w:r>
      <w:r>
        <w:rPr>
          <w:caps/>
          <w:noProof/>
        </w:rPr>
        <w:t>216</w:t>
      </w:r>
      <w:r w:rsidRPr="007C5825">
        <w:rPr>
          <w:caps/>
          <w:noProof/>
        </w:rPr>
        <w:fldChar w:fldCharType="end"/>
      </w:r>
    </w:p>
    <w:p w14:paraId="7BA1EE7E" w14:textId="77777777" w:rsidR="00686900" w:rsidRDefault="00686900" w:rsidP="00686900">
      <w:pPr>
        <w:jc w:val="left"/>
        <w:rPr>
          <w:color w:val="000000"/>
        </w:rPr>
      </w:pPr>
      <w:r w:rsidRPr="007C5825">
        <w:rPr>
          <w:caps/>
          <w:color w:val="000000"/>
        </w:rPr>
        <w:fldChar w:fldCharType="end"/>
      </w:r>
    </w:p>
    <w:p w14:paraId="0E475282" w14:textId="77777777" w:rsidR="00686900" w:rsidRDefault="00686900" w:rsidP="00686900">
      <w:pPr>
        <w:jc w:val="left"/>
        <w:rPr>
          <w:color w:val="000000"/>
        </w:rPr>
        <w:sectPr w:rsidR="00686900" w:rsidSect="00686900">
          <w:headerReference w:type="even" r:id="rId9"/>
          <w:headerReference w:type="default" r:id="rId10"/>
          <w:footerReference w:type="default" r:id="rId11"/>
          <w:headerReference w:type="first" r:id="rId12"/>
          <w:type w:val="nextColumn"/>
          <w:pgSz w:w="12240" w:h="15840" w:code="1"/>
          <w:pgMar w:top="720" w:right="1152" w:bottom="1152" w:left="1152" w:header="720" w:footer="720" w:gutter="0"/>
          <w:cols w:space="720"/>
          <w:noEndnote/>
          <w:docGrid w:linePitch="326"/>
        </w:sectPr>
      </w:pPr>
    </w:p>
    <w:p w14:paraId="61350D15" w14:textId="77777777" w:rsidR="00686900" w:rsidRDefault="00686900" w:rsidP="00686900">
      <w:pPr>
        <w:pStyle w:val="Heading3"/>
        <w:pBdr>
          <w:bottom w:val="none" w:sz="0" w:space="0" w:color="auto"/>
        </w:pBdr>
        <w:spacing w:before="120" w:after="120"/>
        <w:jc w:val="left"/>
        <w:rPr>
          <w:color w:val="000000"/>
          <w:u w:val="thick"/>
        </w:rPr>
      </w:pPr>
      <w:bookmarkStart w:id="1" w:name="_Toc408139597"/>
      <w:bookmarkStart w:id="2" w:name="_Ref476378002"/>
      <w:bookmarkStart w:id="3" w:name="_Toc266256976"/>
      <w:r>
        <w:rPr>
          <w:color w:val="000000"/>
          <w:u w:val="thick"/>
        </w:rPr>
        <w:t>GENERAL</w:t>
      </w:r>
      <w:bookmarkStart w:id="4" w:name="_Toc391210088"/>
      <w:bookmarkEnd w:id="1"/>
      <w:bookmarkEnd w:id="2"/>
      <w:bookmarkEnd w:id="3"/>
      <w:bookmarkEnd w:id="4"/>
    </w:p>
    <w:p w14:paraId="4B43BFE3" w14:textId="77777777" w:rsidR="00686900" w:rsidRDefault="00686900" w:rsidP="00686900">
      <w:pPr>
        <w:pStyle w:val="Heading4"/>
        <w:pBdr>
          <w:top w:val="single" w:sz="8" w:space="1" w:color="auto"/>
          <w:left w:val="single" w:sz="8" w:space="0" w:color="auto"/>
          <w:bottom w:val="single" w:sz="8" w:space="1" w:color="auto"/>
          <w:right w:val="single" w:sz="8" w:space="4" w:color="auto"/>
        </w:pBdr>
        <w:rPr>
          <w:color w:val="000000"/>
        </w:rPr>
      </w:pPr>
      <w:bookmarkStart w:id="5" w:name="_Toc408139598"/>
      <w:bookmarkStart w:id="6" w:name="_Toc266256977"/>
      <w:r>
        <w:rPr>
          <w:color w:val="000000"/>
        </w:rPr>
        <w:t>SCOPE</w:t>
      </w:r>
      <w:bookmarkEnd w:id="5"/>
      <w:bookmarkEnd w:id="6"/>
    </w:p>
    <w:p w14:paraId="01253877" w14:textId="77777777" w:rsidR="00686900" w:rsidRDefault="00686900" w:rsidP="00686900">
      <w:pPr>
        <w:pStyle w:val="Style1"/>
        <w:pBdr>
          <w:bottom w:val="none" w:sz="0" w:space="0" w:color="auto"/>
        </w:pBdr>
        <w:tabs>
          <w:tab w:val="clear" w:pos="-1440"/>
          <w:tab w:val="clear" w:pos="-720"/>
          <w:tab w:val="clear" w:pos="0"/>
        </w:tabs>
        <w:spacing w:before="120" w:after="120"/>
        <w:rPr>
          <w:b w:val="0"/>
          <w:bCs/>
          <w:color w:val="000000"/>
        </w:rPr>
      </w:pPr>
      <w:r>
        <w:rPr>
          <w:b w:val="0"/>
          <w:bCs/>
          <w:color w:val="000000"/>
        </w:rPr>
        <w:t>Part 5:  Technical Specifications define requirements for a heavy duty, low floor, Fast Charge Battery Electric transit bus which, by the selection of specifically identified alternative configurations, may be used for both suburban express service and general service on urban arterial streets. It shall have a minimum expected life of 12 years or 500,000 miles whichever comes first and is intended for the widest possible spectrum of passengers, including children, adults, the elderly, and persons with disabilities</w:t>
      </w:r>
      <w:bookmarkStart w:id="7" w:name="_Toc408139599"/>
      <w:bookmarkStart w:id="8" w:name="_Ref476377970"/>
      <w:bookmarkStart w:id="9" w:name="_Toc266256978"/>
    </w:p>
    <w:p w14:paraId="0BF3EE46" w14:textId="77777777" w:rsidR="00686900" w:rsidRDefault="00686900" w:rsidP="00686900">
      <w:pPr>
        <w:pStyle w:val="Style1"/>
        <w:pBdr>
          <w:bottom w:val="none" w:sz="0" w:space="0" w:color="auto"/>
        </w:pBdr>
        <w:tabs>
          <w:tab w:val="clear" w:pos="-1440"/>
          <w:tab w:val="clear" w:pos="-720"/>
          <w:tab w:val="clear" w:pos="0"/>
        </w:tabs>
        <w:spacing w:before="120" w:after="120"/>
        <w:rPr>
          <w:b w:val="0"/>
          <w:bCs/>
          <w:color w:val="000000"/>
        </w:rPr>
      </w:pPr>
    </w:p>
    <w:p w14:paraId="28089A05" w14:textId="77777777" w:rsidR="00686900" w:rsidRDefault="00686900" w:rsidP="00686900">
      <w:pPr>
        <w:pStyle w:val="Style1"/>
        <w:pBdr>
          <w:bottom w:val="none" w:sz="0" w:space="0" w:color="auto"/>
        </w:pBdr>
        <w:tabs>
          <w:tab w:val="clear" w:pos="-1440"/>
          <w:tab w:val="clear" w:pos="-720"/>
          <w:tab w:val="clear" w:pos="0"/>
        </w:tabs>
        <w:spacing w:before="120" w:after="120"/>
        <w:rPr>
          <w:color w:val="000000"/>
        </w:rPr>
      </w:pPr>
      <w:r>
        <w:rPr>
          <w:color w:val="000000"/>
        </w:rPr>
        <w:t>5.1.2 DEFINITIONS</w:t>
      </w:r>
      <w:bookmarkEnd w:id="7"/>
      <w:bookmarkEnd w:id="8"/>
      <w:bookmarkEnd w:id="9"/>
    </w:p>
    <w:p w14:paraId="6D0985B2" w14:textId="77777777" w:rsidR="00686900" w:rsidRPr="00530694"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rPr>
          <w:b/>
          <w:color w:val="000000"/>
        </w:rPr>
      </w:pPr>
      <w:r>
        <w:rPr>
          <w:color w:val="000000"/>
        </w:rPr>
        <w:t xml:space="preserve">The following are definitions of special terms used in Part 5. </w:t>
      </w:r>
      <w:r>
        <w:rPr>
          <w:b/>
          <w:color w:val="000000"/>
        </w:rPr>
        <w:t>Additions in Bold Print</w:t>
      </w:r>
    </w:p>
    <w:p w14:paraId="215AF7F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1440"/>
        <w:rPr>
          <w:color w:val="000000"/>
        </w:rPr>
      </w:pPr>
      <w:r>
        <w:rPr>
          <w:color w:val="000000"/>
        </w:rPr>
        <w:tab/>
        <w:t>(1)</w:t>
      </w:r>
      <w:r>
        <w:rPr>
          <w:color w:val="000000"/>
        </w:rPr>
        <w:tab/>
      </w:r>
      <w:r>
        <w:rPr>
          <w:color w:val="000000"/>
          <w:u w:val="single"/>
        </w:rPr>
        <w:t>dBA</w:t>
      </w:r>
      <w:r>
        <w:rPr>
          <w:color w:val="000000"/>
        </w:rPr>
        <w:t>.  Decibels with reference to 0.0002 microbar as measured on the "A" scale.</w:t>
      </w:r>
    </w:p>
    <w:p w14:paraId="39E8599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1440"/>
        <w:rPr>
          <w:color w:val="000000"/>
        </w:rPr>
      </w:pPr>
      <w:r>
        <w:rPr>
          <w:color w:val="000000"/>
        </w:rPr>
        <w:tab/>
        <w:t>(2)</w:t>
      </w:r>
      <w:r>
        <w:rPr>
          <w:color w:val="000000"/>
        </w:rPr>
        <w:tab/>
      </w:r>
      <w:r>
        <w:rPr>
          <w:color w:val="000000"/>
          <w:u w:val="single"/>
        </w:rPr>
        <w:t>Audible Discrete Frequency</w:t>
      </w:r>
      <w:r>
        <w:rPr>
          <w:color w:val="000000"/>
        </w:rPr>
        <w:t>.  An audible discrete frequency is determined to exist if the sound power level in any 1/3-octave band exceeds the average of the sound power levels of the two adjacent 1/3-octave bands by 4 decibels (dB) or more.</w:t>
      </w:r>
    </w:p>
    <w:p w14:paraId="21C19D92" w14:textId="77777777" w:rsidR="00686900" w:rsidRPr="00062169" w:rsidRDefault="00686900" w:rsidP="00686900">
      <w:pPr>
        <w:pStyle w:val="BodyText"/>
        <w:ind w:left="360"/>
        <w:jc w:val="both"/>
        <w:rPr>
          <w:rFonts w:ascii="Times New Roman" w:hAnsi="Times New Roman"/>
          <w:szCs w:val="24"/>
        </w:rPr>
      </w:pPr>
      <w:r>
        <w:rPr>
          <w:rStyle w:val="Bodyboldlead-in"/>
        </w:rPr>
        <w:tab/>
      </w:r>
      <w:r>
        <w:rPr>
          <w:rStyle w:val="Bodyboldlead-in"/>
        </w:rPr>
        <w:tab/>
      </w:r>
      <w:r>
        <w:rPr>
          <w:rStyle w:val="Bodyboldlead-in"/>
        </w:rPr>
        <w:tab/>
      </w:r>
      <w:r w:rsidRPr="00062169">
        <w:rPr>
          <w:rStyle w:val="Bodyboldlead-in"/>
          <w:rFonts w:ascii="Times New Roman" w:hAnsi="Times New Roman"/>
          <w:sz w:val="24"/>
          <w:szCs w:val="24"/>
        </w:rPr>
        <w:t xml:space="preserve">Battery Compartment: </w:t>
      </w:r>
      <w:r w:rsidRPr="00062169">
        <w:rPr>
          <w:rFonts w:ascii="Times New Roman" w:hAnsi="Times New Roman"/>
          <w:szCs w:val="24"/>
        </w:rPr>
        <w:t>Low-voltage energy storage, i.e. 12/24 VDC batteries.</w:t>
      </w:r>
    </w:p>
    <w:p w14:paraId="1BC6A7DC" w14:textId="77777777" w:rsidR="00686900" w:rsidRPr="00062169" w:rsidRDefault="00686900" w:rsidP="00686900">
      <w:pPr>
        <w:pStyle w:val="BodyText"/>
        <w:ind w:left="360"/>
        <w:jc w:val="both"/>
        <w:rPr>
          <w:rFonts w:ascii="Times New Roman" w:hAnsi="Times New Roman"/>
          <w:szCs w:val="24"/>
        </w:rPr>
      </w:pPr>
    </w:p>
    <w:p w14:paraId="2F2250C8" w14:textId="77777777" w:rsidR="00686900" w:rsidRPr="00062169" w:rsidRDefault="00686900" w:rsidP="00686900">
      <w:pPr>
        <w:pStyle w:val="BodyText"/>
        <w:ind w:left="1440"/>
        <w:jc w:val="both"/>
        <w:rPr>
          <w:rFonts w:ascii="Times New Roman" w:hAnsi="Times New Roman"/>
          <w:szCs w:val="24"/>
        </w:rPr>
      </w:pPr>
      <w:r w:rsidRPr="00062169">
        <w:rPr>
          <w:rStyle w:val="Bodyboldlead-in"/>
          <w:rFonts w:ascii="Times New Roman" w:hAnsi="Times New Roman"/>
          <w:sz w:val="24"/>
          <w:szCs w:val="24"/>
        </w:rPr>
        <w:t xml:space="preserve">Battery Management System (BMS): </w:t>
      </w:r>
      <w:r w:rsidRPr="00062169">
        <w:rPr>
          <w:rFonts w:ascii="Times New Roman" w:hAnsi="Times New Roman"/>
          <w:szCs w:val="24"/>
        </w:rPr>
        <w:t xml:space="preserve">Monitors energy, as well as temperature, cell or module voltages, and total pack voltage. The BMS adjusts the control strategy algorithms to maintain the batteries at uniform state of charge and optimal temperatures. </w:t>
      </w:r>
    </w:p>
    <w:p w14:paraId="5281C26D" w14:textId="77777777" w:rsidR="00686900" w:rsidRPr="00062169" w:rsidRDefault="00686900" w:rsidP="00686900">
      <w:pPr>
        <w:pStyle w:val="BodyText"/>
        <w:ind w:left="1440"/>
        <w:jc w:val="both"/>
        <w:rPr>
          <w:rFonts w:ascii="Times New Roman" w:hAnsi="Times New Roman"/>
          <w:szCs w:val="24"/>
        </w:rPr>
      </w:pPr>
    </w:p>
    <w:p w14:paraId="570CAB2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1440"/>
        <w:rPr>
          <w:color w:val="000000"/>
        </w:rPr>
      </w:pPr>
      <w:r w:rsidRPr="00062169">
        <w:rPr>
          <w:rStyle w:val="Bodyboldlead-in"/>
          <w:rFonts w:ascii="Times New Roman" w:hAnsi="Times New Roman"/>
          <w:spacing w:val="-3"/>
          <w:sz w:val="24"/>
          <w:szCs w:val="24"/>
        </w:rPr>
        <w:tab/>
      </w:r>
      <w:r w:rsidRPr="00062169">
        <w:rPr>
          <w:rStyle w:val="Bodyboldlead-in"/>
          <w:rFonts w:ascii="Times New Roman" w:hAnsi="Times New Roman"/>
          <w:spacing w:val="-3"/>
          <w:sz w:val="24"/>
          <w:szCs w:val="24"/>
        </w:rPr>
        <w:tab/>
      </w:r>
      <w:r w:rsidRPr="00062169">
        <w:rPr>
          <w:rStyle w:val="Bodyboldlead-in"/>
          <w:rFonts w:ascii="Times New Roman" w:hAnsi="Times New Roman"/>
          <w:spacing w:val="-3"/>
          <w:sz w:val="24"/>
          <w:szCs w:val="24"/>
        </w:rPr>
        <w:tab/>
        <w:t xml:space="preserve">Cells: </w:t>
      </w:r>
      <w:r w:rsidRPr="00D91EC9">
        <w:rPr>
          <w:szCs w:val="24"/>
        </w:rPr>
        <w:t>Individual components (i.e., battery or capacitor cells).</w:t>
      </w:r>
      <w:r>
        <w:rPr>
          <w:color w:val="000000"/>
        </w:rPr>
        <w:tab/>
        <w:t>(3)</w:t>
      </w:r>
      <w:r>
        <w:rPr>
          <w:color w:val="000000"/>
        </w:rPr>
        <w:tab/>
      </w:r>
      <w:r>
        <w:rPr>
          <w:color w:val="000000"/>
          <w:u w:val="single"/>
        </w:rPr>
        <w:t>Standee Line</w:t>
      </w:r>
      <w:r>
        <w:rPr>
          <w:color w:val="000000"/>
        </w:rPr>
        <w:t>.  A line marked across the bus aisle to designate the forward area that passengers may not occupy when the bus is moving.</w:t>
      </w:r>
    </w:p>
    <w:p w14:paraId="1C0F1C6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1440"/>
        <w:rPr>
          <w:color w:val="000000"/>
        </w:rPr>
      </w:pPr>
      <w:r>
        <w:rPr>
          <w:color w:val="000000"/>
        </w:rPr>
        <w:tab/>
        <w:t>(4)</w:t>
      </w:r>
      <w:r>
        <w:rPr>
          <w:color w:val="000000"/>
        </w:rPr>
        <w:tab/>
      </w:r>
      <w:r>
        <w:rPr>
          <w:color w:val="000000"/>
          <w:u w:val="single"/>
        </w:rPr>
        <w:t>Free Floor Space</w:t>
      </w:r>
      <w:r>
        <w:rPr>
          <w:color w:val="000000"/>
        </w:rPr>
        <w:t>.  Floor area available to standees, excluding the area under seats, area occupied by feet of seated passengers, the vestibule area forward of the standee line, and any floor space indicated by manufacturer as non-standee areas such as, the floor space “swept” by passenger doors during operation.  Floor area of 1.5 square feet shall be allocated for the feet of each seated passenger that protrudes into the standee area.</w:t>
      </w:r>
    </w:p>
    <w:p w14:paraId="0AC0C94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1440"/>
        <w:rPr>
          <w:color w:val="000000"/>
        </w:rPr>
      </w:pPr>
      <w:r>
        <w:rPr>
          <w:color w:val="000000"/>
        </w:rPr>
        <w:tab/>
        <w:t>(5)</w:t>
      </w:r>
      <w:r>
        <w:rPr>
          <w:color w:val="000000"/>
        </w:rPr>
        <w:tab/>
      </w:r>
      <w:r>
        <w:rPr>
          <w:color w:val="000000"/>
          <w:u w:val="single"/>
        </w:rPr>
        <w:t>Curb Weight</w:t>
      </w:r>
      <w:r>
        <w:rPr>
          <w:color w:val="000000"/>
        </w:rPr>
        <w:t>.  Weight of vehicle, including maximum fuel, oil and coolant, and all equipment required for operation and required by this Specification, but without passengers or operator.</w:t>
      </w:r>
    </w:p>
    <w:p w14:paraId="20F73F7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1440"/>
        <w:rPr>
          <w:color w:val="000000"/>
        </w:rPr>
      </w:pPr>
      <w:r>
        <w:rPr>
          <w:color w:val="000000"/>
        </w:rPr>
        <w:tab/>
        <w:t>(6)</w:t>
      </w:r>
      <w:r>
        <w:rPr>
          <w:color w:val="000000"/>
        </w:rPr>
        <w:tab/>
      </w:r>
      <w:r>
        <w:rPr>
          <w:color w:val="000000"/>
          <w:u w:val="single"/>
        </w:rPr>
        <w:t>Seated Load</w:t>
      </w:r>
      <w:r>
        <w:rPr>
          <w:color w:val="000000"/>
        </w:rPr>
        <w:t>.  One hundred fifty pounds for every designed passenger seating position and for the operator.</w:t>
      </w:r>
    </w:p>
    <w:p w14:paraId="484A0C9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1440"/>
        <w:rPr>
          <w:rFonts w:ascii="Arial" w:hAnsi="Arial"/>
          <w:bCs/>
          <w:iCs/>
          <w:color w:val="000000"/>
          <w:sz w:val="28"/>
        </w:rPr>
      </w:pPr>
      <w:r>
        <w:rPr>
          <w:color w:val="000000"/>
        </w:rPr>
        <w:tab/>
        <w:t>(7)</w:t>
      </w:r>
      <w:r>
        <w:rPr>
          <w:color w:val="000000"/>
        </w:rPr>
        <w:tab/>
      </w:r>
      <w:r>
        <w:rPr>
          <w:color w:val="000000"/>
          <w:u w:val="single"/>
        </w:rPr>
        <w:t>Gross Load</w:t>
      </w:r>
      <w:r>
        <w:rPr>
          <w:color w:val="000000"/>
        </w:rPr>
        <w:t xml:space="preserve">.  One hundred fifty pounds for every designed passenger seating position, for the operator, and for each 1.5 square feet of free floor space. </w:t>
      </w:r>
    </w:p>
    <w:p w14:paraId="5BD3148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1440"/>
        <w:rPr>
          <w:color w:val="000000"/>
        </w:rPr>
      </w:pPr>
      <w:r>
        <w:rPr>
          <w:color w:val="000000"/>
        </w:rPr>
        <w:tab/>
        <w:t>(8)</w:t>
      </w:r>
      <w:r>
        <w:rPr>
          <w:color w:val="000000"/>
        </w:rPr>
        <w:tab/>
      </w:r>
      <w:r>
        <w:rPr>
          <w:color w:val="000000"/>
          <w:u w:val="single"/>
        </w:rPr>
        <w:t>SLW (Seated Load Weight)</w:t>
      </w:r>
      <w:r>
        <w:rPr>
          <w:color w:val="000000"/>
        </w:rPr>
        <w:t>.  Curb weight plus seated load.</w:t>
      </w:r>
    </w:p>
    <w:p w14:paraId="4BC7D7B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1440" w:hanging="720"/>
        <w:rPr>
          <w:color w:val="000000"/>
          <w:u w:val="single"/>
        </w:rPr>
      </w:pPr>
      <w:r>
        <w:rPr>
          <w:color w:val="000000"/>
        </w:rPr>
        <w:t>(9)</w:t>
      </w:r>
      <w:r>
        <w:rPr>
          <w:color w:val="000000"/>
        </w:rPr>
        <w:tab/>
      </w:r>
      <w:r>
        <w:rPr>
          <w:color w:val="000000"/>
          <w:u w:val="single"/>
        </w:rPr>
        <w:t>GVW (Gross Vehicle Weight)</w:t>
      </w:r>
      <w:r>
        <w:rPr>
          <w:color w:val="000000"/>
        </w:rPr>
        <w:t xml:space="preserve">.  Curb weight plus gross load. </w:t>
      </w:r>
    </w:p>
    <w:p w14:paraId="4CAC2CD3"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rPr>
          <w:color w:val="000000"/>
        </w:rPr>
      </w:pPr>
      <w:r>
        <w:rPr>
          <w:color w:val="000000"/>
          <w:u w:val="single"/>
        </w:rPr>
        <w:t>GVWR (Gross Vehicle Weight Rated)</w:t>
      </w:r>
      <w:r>
        <w:rPr>
          <w:color w:val="000000"/>
        </w:rPr>
        <w:t>.  The maximum total weight as determined by the vehicle manufacturer, at which the vehicle can be safely and reliably operated for its intended purpose.</w:t>
      </w:r>
    </w:p>
    <w:p w14:paraId="04407937"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rPr>
          <w:color w:val="000000"/>
        </w:rPr>
      </w:pPr>
      <w:r>
        <w:rPr>
          <w:color w:val="000000"/>
          <w:u w:val="single"/>
        </w:rPr>
        <w:t>GAWR (Gross Axle Weight Rated)</w:t>
      </w:r>
      <w:r>
        <w:rPr>
          <w:color w:val="000000"/>
        </w:rPr>
        <w:t>.  The maximum total weight as determined by the axle manufacturer, at which the axle can be safely and reliably operated for its intended purpose.</w:t>
      </w:r>
    </w:p>
    <w:p w14:paraId="3876EF4C"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rPr>
          <w:color w:val="000000"/>
        </w:rPr>
      </w:pPr>
      <w:r>
        <w:rPr>
          <w:color w:val="000000"/>
          <w:u w:val="single"/>
        </w:rPr>
        <w:t>Heavy Heavy-Duty Gas Engine (HHDG)</w:t>
      </w:r>
      <w:r>
        <w:rPr>
          <w:color w:val="000000"/>
        </w:rPr>
        <w:t>.  Heavy heavy-duty gas engines have sleeved cylinder liners, are designed for multiple rebuilds, and a rated horsepower that generally exceeds 250.</w:t>
      </w:r>
    </w:p>
    <w:p w14:paraId="45C718EA"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rPr>
          <w:color w:val="000000"/>
        </w:rPr>
      </w:pPr>
      <w:r>
        <w:rPr>
          <w:color w:val="000000"/>
          <w:u w:val="single"/>
        </w:rPr>
        <w:t>Operator's Eye Range</w:t>
      </w:r>
      <w:r>
        <w:rPr>
          <w:color w:val="000000"/>
        </w:rPr>
        <w:t>.  The 95th-percentile ellipse defined in SAE Recommended Practice J941, except that the height of the ellipse shall be determined from the seat at its reference height.</w:t>
      </w:r>
    </w:p>
    <w:p w14:paraId="0213AED7"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pPr>
      <w:r>
        <w:rPr>
          <w:u w:val="single"/>
        </w:rPr>
        <w:t>Fireproof</w:t>
      </w:r>
      <w:r>
        <w:t>.  Materials that will not burn or melt at temperatures less than 2,000° F.</w:t>
      </w:r>
    </w:p>
    <w:p w14:paraId="48271BD0"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pPr>
      <w:r>
        <w:rPr>
          <w:u w:val="single"/>
        </w:rPr>
        <w:t>Fire Resistant</w:t>
      </w:r>
      <w:r>
        <w:t>.  Materials that have a flame spread index less than 150 as measured in a radiant panel flame test per ASTM-E 162-90.</w:t>
      </w:r>
    </w:p>
    <w:p w14:paraId="1F62CCC3"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pPr>
      <w:r>
        <w:rPr>
          <w:u w:val="single"/>
        </w:rPr>
        <w:t>Human Dimensions</w:t>
      </w:r>
      <w:r>
        <w:t>.  The human dimensions used in Part 5:  Technical Specifications are defined in Humanscale 1/2/3, N. Diffrient, A. R. Tilley,  J. C. Bardagjy, MIT Press.</w:t>
      </w:r>
    </w:p>
    <w:p w14:paraId="2C562949"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ind w:hanging="662"/>
        <w:rPr>
          <w:color w:val="000000"/>
        </w:rPr>
      </w:pPr>
      <w:r>
        <w:rPr>
          <w:color w:val="000000"/>
          <w:u w:val="single"/>
        </w:rPr>
        <w:t>HIC (Head Injury Criteria)</w:t>
      </w:r>
      <w:r>
        <w:rPr>
          <w:color w:val="000000"/>
        </w:rPr>
        <w:t>.  The following equation presents the definition of head injury criteria:</w:t>
      </w:r>
    </w:p>
    <w:p w14:paraId="007AA433" w14:textId="77777777" w:rsidR="00686900" w:rsidRDefault="00686900" w:rsidP="00686900">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78"/>
        <w:rPr>
          <w:color w:val="000000"/>
        </w:rPr>
      </w:pPr>
      <w:r>
        <w:rPr>
          <w:noProof/>
          <w:color w:val="000000"/>
          <w:sz w:val="20"/>
        </w:rPr>
        <mc:AlternateContent>
          <mc:Choice Requires="wps">
            <w:drawing>
              <wp:anchor distT="0" distB="0" distL="114300" distR="114300" simplePos="0" relativeHeight="251676672" behindDoc="0" locked="0" layoutInCell="1" allowOverlap="1" wp14:anchorId="5EE6B8DC" wp14:editId="544EB41A">
                <wp:simplePos x="0" y="0"/>
                <wp:positionH relativeFrom="column">
                  <wp:posOffset>956945</wp:posOffset>
                </wp:positionH>
                <wp:positionV relativeFrom="paragraph">
                  <wp:posOffset>344170</wp:posOffset>
                </wp:positionV>
                <wp:extent cx="3116580" cy="1214120"/>
                <wp:effectExtent l="0" t="0" r="0" b="0"/>
                <wp:wrapTopAndBottom/>
                <wp:docPr id="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214120"/>
                        </a:xfrm>
                        <a:prstGeom prst="rect">
                          <a:avLst/>
                        </a:prstGeom>
                        <a:solidFill>
                          <a:srgbClr val="FFFFFF"/>
                        </a:solidFill>
                        <a:ln w="3175">
                          <a:solidFill>
                            <a:srgbClr val="000000"/>
                          </a:solidFill>
                          <a:miter lim="800000"/>
                          <a:headEnd/>
                          <a:tailEnd/>
                        </a:ln>
                      </wps:spPr>
                      <wps:txbx>
                        <w:txbxContent>
                          <w:p w14:paraId="6802E1E7" w14:textId="77777777" w:rsidR="00686900" w:rsidRDefault="00686900" w:rsidP="00686900">
                            <w:pPr>
                              <w:tabs>
                                <w:tab w:val="left" w:pos="2520"/>
                              </w:tabs>
                            </w:pPr>
                          </w:p>
                          <w:p w14:paraId="51A136C8" w14:textId="77777777" w:rsidR="00686900" w:rsidRDefault="00686900" w:rsidP="00686900">
                            <w:pPr>
                              <w:tabs>
                                <w:tab w:val="left" w:pos="2520"/>
                              </w:tabs>
                            </w:pPr>
                            <w:r>
                              <w:t>┌</w:t>
                            </w:r>
                            <w:r>
                              <w:tab/>
                              <w:t>┐</w:t>
                            </w:r>
                            <w:r>
                              <w:rPr>
                                <w:sz w:val="20"/>
                              </w:rPr>
                              <w:t>2.5</w:t>
                            </w:r>
                          </w:p>
                          <w:p w14:paraId="30BF701F" w14:textId="77777777" w:rsidR="00686900" w:rsidRDefault="00686900" w:rsidP="00686900">
                            <w:pPr>
                              <w:tabs>
                                <w:tab w:val="left" w:pos="360"/>
                                <w:tab w:val="center" w:pos="720"/>
                                <w:tab w:val="right" w:pos="1080"/>
                                <w:tab w:val="left" w:pos="1440"/>
                                <w:tab w:val="left" w:pos="1890"/>
                                <w:tab w:val="left" w:pos="2520"/>
                                <w:tab w:val="left" w:pos="3060"/>
                              </w:tabs>
                            </w:pPr>
                            <w:r>
                              <w:t>│</w:t>
                            </w:r>
                            <w:r>
                              <w:tab/>
                            </w:r>
                            <w:r>
                              <w:rPr>
                                <w:u w:val="single"/>
                              </w:rPr>
                              <w:tab/>
                              <w:t>1</w:t>
                            </w:r>
                            <w:r>
                              <w:rPr>
                                <w:u w:val="single"/>
                              </w:rPr>
                              <w:tab/>
                            </w:r>
                            <w:r>
                              <w:tab/>
                              <w:t>⌠</w:t>
                            </w:r>
                            <w:r>
                              <w:rPr>
                                <w:rFonts w:ascii="Times" w:hAnsi="Times"/>
                                <w:sz w:val="16"/>
                              </w:rPr>
                              <w:t>t</w:t>
                            </w:r>
                            <w:r>
                              <w:rPr>
                                <w:rFonts w:ascii="Times" w:hAnsi="Times"/>
                                <w:sz w:val="16"/>
                                <w:vertAlign w:val="subscript"/>
                              </w:rPr>
                              <w:t>1</w:t>
                            </w:r>
                            <w:r>
                              <w:tab/>
                              <w:t>(a) dt</w:t>
                            </w:r>
                            <w:r>
                              <w:tab/>
                              <w:t>│</w:t>
                            </w:r>
                            <w:r>
                              <w:tab/>
                              <w:t>(t</w:t>
                            </w:r>
                            <w:r>
                              <w:rPr>
                                <w:vertAlign w:val="subscript"/>
                              </w:rPr>
                              <w:t>2</w:t>
                            </w:r>
                            <w:r>
                              <w:t xml:space="preserve"> – t</w:t>
                            </w:r>
                            <w:r>
                              <w:rPr>
                                <w:vertAlign w:val="subscript"/>
                              </w:rPr>
                              <w:t>1</w:t>
                            </w:r>
                            <w:r>
                              <w:t>)</w:t>
                            </w:r>
                          </w:p>
                          <w:p w14:paraId="3B3D2A75" w14:textId="77777777" w:rsidR="00686900" w:rsidRDefault="00686900" w:rsidP="00686900">
                            <w:pPr>
                              <w:tabs>
                                <w:tab w:val="left" w:pos="360"/>
                                <w:tab w:val="center" w:pos="720"/>
                                <w:tab w:val="right" w:pos="1080"/>
                                <w:tab w:val="left" w:pos="1440"/>
                                <w:tab w:val="left" w:pos="2520"/>
                              </w:tabs>
                              <w:rPr>
                                <w:rFonts w:ascii="Times" w:hAnsi="Times"/>
                              </w:rPr>
                            </w:pPr>
                            <w:r>
                              <w:t>│</w:t>
                            </w:r>
                            <w:r>
                              <w:tab/>
                            </w:r>
                            <w:r>
                              <w:tab/>
                              <w:t>t</w:t>
                            </w:r>
                            <w:r>
                              <w:rPr>
                                <w:vertAlign w:val="subscript"/>
                              </w:rPr>
                              <w:t>1</w:t>
                            </w:r>
                            <w:r>
                              <w:t xml:space="preserve"> – t</w:t>
                            </w:r>
                            <w:r>
                              <w:rPr>
                                <w:vertAlign w:val="subscript"/>
                              </w:rPr>
                              <w:t>2</w:t>
                            </w:r>
                            <w:r>
                              <w:rPr>
                                <w:vertAlign w:val="subscript"/>
                              </w:rPr>
                              <w:tab/>
                            </w:r>
                            <w:r>
                              <w:rPr>
                                <w:vertAlign w:val="subscript"/>
                              </w:rPr>
                              <w:tab/>
                            </w:r>
                            <w:r>
                              <w:rPr>
                                <w:rFonts w:ascii="Times" w:hAnsi="Times"/>
                              </w:rPr>
                              <w:t>⌡</w:t>
                            </w:r>
                            <w:r>
                              <w:rPr>
                                <w:rFonts w:ascii="Times" w:hAnsi="Times"/>
                                <w:sz w:val="16"/>
                              </w:rPr>
                              <w:t>t</w:t>
                            </w:r>
                            <w:r>
                              <w:rPr>
                                <w:rFonts w:ascii="Times" w:hAnsi="Times"/>
                                <w:sz w:val="16"/>
                                <w:vertAlign w:val="subscript"/>
                              </w:rPr>
                              <w:t>2</w:t>
                            </w:r>
                            <w:r>
                              <w:rPr>
                                <w:rFonts w:ascii="Times" w:hAnsi="Times"/>
                                <w:vertAlign w:val="subscript"/>
                              </w:rPr>
                              <w:tab/>
                            </w:r>
                            <w:r>
                              <w:rPr>
                                <w:rFonts w:ascii="Times" w:hAnsi="Times"/>
                              </w:rPr>
                              <w:t>│</w:t>
                            </w:r>
                          </w:p>
                          <w:p w14:paraId="34929223" w14:textId="77777777" w:rsidR="00686900" w:rsidRDefault="00686900" w:rsidP="00686900">
                            <w:pPr>
                              <w:tabs>
                                <w:tab w:val="left" w:pos="360"/>
                                <w:tab w:val="center" w:pos="720"/>
                                <w:tab w:val="right" w:pos="1080"/>
                                <w:tab w:val="left" w:pos="2520"/>
                              </w:tabs>
                              <w:rPr>
                                <w:rFonts w:ascii="Times" w:hAnsi="Times"/>
                              </w:rPr>
                            </w:pPr>
                            <w:r>
                              <w:rPr>
                                <w:rFonts w:ascii="Times" w:hAnsi="Times"/>
                              </w:rPr>
                              <w:t>└</w:t>
                            </w:r>
                            <w:r>
                              <w:rPr>
                                <w:rFonts w:ascii="Times" w:hAnsi="Times"/>
                              </w:rPr>
                              <w:tab/>
                            </w:r>
                            <w:r>
                              <w:rPr>
                                <w:rFonts w:ascii="Times" w:hAnsi="Times"/>
                              </w:rPr>
                              <w:tab/>
                            </w:r>
                            <w:r>
                              <w:rPr>
                                <w:rFonts w:ascii="Times" w:hAnsi="Times"/>
                              </w:rPr>
                              <w:tab/>
                            </w:r>
                            <w:r>
                              <w:rPr>
                                <w:rFonts w:ascii="Times" w:hAnsi="Time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6B8DC" id="_x0000_t202" coordsize="21600,21600" o:spt="202" path="m,l,21600r21600,l21600,xe">
                <v:stroke joinstyle="miter"/>
                <v:path gradientshapeok="t" o:connecttype="rect"/>
              </v:shapetype>
              <v:shape id="Text Box 81" o:spid="_x0000_s1026" type="#_x0000_t202" style="position:absolute;left:0;text-align:left;margin-left:75.35pt;margin-top:27.1pt;width:245.4pt;height:9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" strokeweight=".25pt">
                <v:textbox>
                  <w:txbxContent>
                    <w:p w14:paraId="6802E1E7" w14:textId="77777777" w:rsidR="00686900" w:rsidRDefault="00686900" w:rsidP="00686900">
                      <w:pPr>
                        <w:tabs>
                          <w:tab w:val="left" w:pos="2520"/>
                        </w:tabs>
                      </w:pPr>
                    </w:p>
                    <w:p w14:paraId="51A136C8" w14:textId="77777777" w:rsidR="00686900" w:rsidRDefault="00686900" w:rsidP="00686900">
                      <w:pPr>
                        <w:tabs>
                          <w:tab w:val="left" w:pos="2520"/>
                        </w:tabs>
                      </w:pPr>
                      <w:r>
                        <w:t>┌</w:t>
                      </w:r>
                      <w:r>
                        <w:tab/>
                        <w:t>┐</w:t>
                      </w:r>
                      <w:r>
                        <w:rPr>
                          <w:sz w:val="20"/>
                        </w:rPr>
                        <w:t>2.5</w:t>
                      </w:r>
                    </w:p>
                    <w:p w14:paraId="30BF701F" w14:textId="77777777" w:rsidR="00686900" w:rsidRDefault="00686900" w:rsidP="00686900">
                      <w:pPr>
                        <w:tabs>
                          <w:tab w:val="left" w:pos="360"/>
                          <w:tab w:val="center" w:pos="720"/>
                          <w:tab w:val="right" w:pos="1080"/>
                          <w:tab w:val="left" w:pos="1440"/>
                          <w:tab w:val="left" w:pos="1890"/>
                          <w:tab w:val="left" w:pos="2520"/>
                          <w:tab w:val="left" w:pos="3060"/>
                        </w:tabs>
                      </w:pPr>
                      <w:r>
                        <w:t>│</w:t>
                      </w:r>
                      <w:r>
                        <w:tab/>
                      </w:r>
                      <w:r>
                        <w:rPr>
                          <w:u w:val="single"/>
                        </w:rPr>
                        <w:tab/>
                        <w:t>1</w:t>
                      </w:r>
                      <w:r>
                        <w:rPr>
                          <w:u w:val="single"/>
                        </w:rPr>
                        <w:tab/>
                      </w:r>
                      <w:r>
                        <w:tab/>
                        <w:t>⌠</w:t>
                      </w:r>
                      <w:r>
                        <w:rPr>
                          <w:rFonts w:ascii="Times" w:hAnsi="Times"/>
                          <w:sz w:val="16"/>
                        </w:rPr>
                        <w:t>t</w:t>
                      </w:r>
                      <w:r>
                        <w:rPr>
                          <w:rFonts w:ascii="Times" w:hAnsi="Times"/>
                          <w:sz w:val="16"/>
                          <w:vertAlign w:val="subscript"/>
                        </w:rPr>
                        <w:t>1</w:t>
                      </w:r>
                      <w:r>
                        <w:tab/>
                        <w:t>(a) dt</w:t>
                      </w:r>
                      <w:r>
                        <w:tab/>
                        <w:t>│</w:t>
                      </w:r>
                      <w:r>
                        <w:tab/>
                        <w:t>(t</w:t>
                      </w:r>
                      <w:r>
                        <w:rPr>
                          <w:vertAlign w:val="subscript"/>
                        </w:rPr>
                        <w:t>2</w:t>
                      </w:r>
                      <w:r>
                        <w:t xml:space="preserve"> – t</w:t>
                      </w:r>
                      <w:r>
                        <w:rPr>
                          <w:vertAlign w:val="subscript"/>
                        </w:rPr>
                        <w:t>1</w:t>
                      </w:r>
                      <w:r>
                        <w:t>)</w:t>
                      </w:r>
                    </w:p>
                    <w:p w14:paraId="3B3D2A75" w14:textId="77777777" w:rsidR="00686900" w:rsidRDefault="00686900" w:rsidP="00686900">
                      <w:pPr>
                        <w:tabs>
                          <w:tab w:val="left" w:pos="360"/>
                          <w:tab w:val="center" w:pos="720"/>
                          <w:tab w:val="right" w:pos="1080"/>
                          <w:tab w:val="left" w:pos="1440"/>
                          <w:tab w:val="left" w:pos="2520"/>
                        </w:tabs>
                        <w:rPr>
                          <w:rFonts w:ascii="Times" w:hAnsi="Times"/>
                        </w:rPr>
                      </w:pPr>
                      <w:r>
                        <w:t>│</w:t>
                      </w:r>
                      <w:r>
                        <w:tab/>
                      </w:r>
                      <w:r>
                        <w:tab/>
                        <w:t>t</w:t>
                      </w:r>
                      <w:r>
                        <w:rPr>
                          <w:vertAlign w:val="subscript"/>
                        </w:rPr>
                        <w:t>1</w:t>
                      </w:r>
                      <w:r>
                        <w:t xml:space="preserve"> – t</w:t>
                      </w:r>
                      <w:r>
                        <w:rPr>
                          <w:vertAlign w:val="subscript"/>
                        </w:rPr>
                        <w:t>2</w:t>
                      </w:r>
                      <w:r>
                        <w:rPr>
                          <w:vertAlign w:val="subscript"/>
                        </w:rPr>
                        <w:tab/>
                      </w:r>
                      <w:r>
                        <w:rPr>
                          <w:vertAlign w:val="subscript"/>
                        </w:rPr>
                        <w:tab/>
                      </w:r>
                      <w:r>
                        <w:rPr>
                          <w:rFonts w:ascii="Times" w:hAnsi="Times"/>
                        </w:rPr>
                        <w:t>⌡</w:t>
                      </w:r>
                      <w:r>
                        <w:rPr>
                          <w:rFonts w:ascii="Times" w:hAnsi="Times"/>
                          <w:sz w:val="16"/>
                        </w:rPr>
                        <w:t>t</w:t>
                      </w:r>
                      <w:r>
                        <w:rPr>
                          <w:rFonts w:ascii="Times" w:hAnsi="Times"/>
                          <w:sz w:val="16"/>
                          <w:vertAlign w:val="subscript"/>
                        </w:rPr>
                        <w:t>2</w:t>
                      </w:r>
                      <w:r>
                        <w:rPr>
                          <w:rFonts w:ascii="Times" w:hAnsi="Times"/>
                          <w:vertAlign w:val="subscript"/>
                        </w:rPr>
                        <w:tab/>
                      </w:r>
                      <w:r>
                        <w:rPr>
                          <w:rFonts w:ascii="Times" w:hAnsi="Times"/>
                        </w:rPr>
                        <w:t>│</w:t>
                      </w:r>
                    </w:p>
                    <w:p w14:paraId="34929223" w14:textId="77777777" w:rsidR="00686900" w:rsidRDefault="00686900" w:rsidP="00686900">
                      <w:pPr>
                        <w:tabs>
                          <w:tab w:val="left" w:pos="360"/>
                          <w:tab w:val="center" w:pos="720"/>
                          <w:tab w:val="right" w:pos="1080"/>
                          <w:tab w:val="left" w:pos="2520"/>
                        </w:tabs>
                        <w:rPr>
                          <w:rFonts w:ascii="Times" w:hAnsi="Times"/>
                        </w:rPr>
                      </w:pPr>
                      <w:r>
                        <w:rPr>
                          <w:rFonts w:ascii="Times" w:hAnsi="Times"/>
                        </w:rPr>
                        <w:t>└</w:t>
                      </w:r>
                      <w:r>
                        <w:rPr>
                          <w:rFonts w:ascii="Times" w:hAnsi="Times"/>
                        </w:rPr>
                        <w:tab/>
                      </w:r>
                      <w:r>
                        <w:rPr>
                          <w:rFonts w:ascii="Times" w:hAnsi="Times"/>
                        </w:rPr>
                        <w:tab/>
                      </w:r>
                      <w:r>
                        <w:rPr>
                          <w:rFonts w:ascii="Times" w:hAnsi="Times"/>
                        </w:rPr>
                        <w:tab/>
                      </w:r>
                      <w:r>
                        <w:rPr>
                          <w:rFonts w:ascii="Times" w:hAnsi="Times"/>
                        </w:rPr>
                        <w:tab/>
                        <w:t>┘</w:t>
                      </w:r>
                    </w:p>
                  </w:txbxContent>
                </v:textbox>
                <w10:wrap type="topAndBottom"/>
              </v:shape>
            </w:pict>
          </mc:Fallback>
        </mc:AlternateContent>
      </w:r>
    </w:p>
    <w:p w14:paraId="7BF9E15C" w14:textId="77777777" w:rsidR="00686900" w:rsidRDefault="00686900" w:rsidP="00686900">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78"/>
        <w:rPr>
          <w:color w:val="000000"/>
        </w:rPr>
      </w:pPr>
    </w:p>
    <w:p w14:paraId="3C47866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color w:val="000000"/>
        </w:rPr>
      </w:pPr>
      <w:r>
        <w:rPr>
          <w:color w:val="000000"/>
        </w:rPr>
        <w:tab/>
      </w:r>
      <w:r>
        <w:rPr>
          <w:color w:val="000000"/>
        </w:rPr>
        <w:tab/>
        <w:t>where:</w:t>
      </w:r>
    </w:p>
    <w:p w14:paraId="1EFBE5B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2880" w:hanging="2880"/>
        <w:rPr>
          <w:color w:val="000000"/>
        </w:rPr>
      </w:pPr>
      <w:r>
        <w:rPr>
          <w:color w:val="000000"/>
        </w:rPr>
        <w:tab/>
      </w:r>
      <w:r>
        <w:rPr>
          <w:color w:val="000000"/>
        </w:rPr>
        <w:tab/>
        <w:t>a =</w:t>
      </w:r>
      <w:r>
        <w:rPr>
          <w:color w:val="000000"/>
        </w:rPr>
        <w:tab/>
      </w:r>
      <w:r>
        <w:rPr>
          <w:color w:val="000000"/>
        </w:rPr>
        <w:tab/>
        <w:t>the resultant acceleration at the center of gravity of the head form expressed as a multiple of g, the acceleration of gravity.</w:t>
      </w:r>
    </w:p>
    <w:p w14:paraId="40A8CEE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left="2880" w:hanging="2880"/>
        <w:rPr>
          <w:color w:val="000000"/>
        </w:rPr>
      </w:pPr>
      <w:r>
        <w:rPr>
          <w:color w:val="000000"/>
        </w:rPr>
        <w:tab/>
      </w:r>
      <w:r>
        <w:rPr>
          <w:color w:val="000000"/>
        </w:rPr>
        <w:tab/>
        <w:t>t</w:t>
      </w:r>
      <w:r>
        <w:rPr>
          <w:color w:val="000000"/>
          <w:vertAlign w:val="subscript"/>
        </w:rPr>
        <w:t>1</w:t>
      </w:r>
      <w:r>
        <w:rPr>
          <w:color w:val="000000"/>
        </w:rPr>
        <w:t xml:space="preserve"> and t</w:t>
      </w:r>
      <w:r>
        <w:rPr>
          <w:color w:val="000000"/>
          <w:vertAlign w:val="subscript"/>
        </w:rPr>
        <w:t>2</w:t>
      </w:r>
      <w:r>
        <w:rPr>
          <w:color w:val="000000"/>
        </w:rPr>
        <w:t xml:space="preserve"> = </w:t>
      </w:r>
      <w:r>
        <w:rPr>
          <w:color w:val="000000"/>
        </w:rPr>
        <w:tab/>
        <w:t>any two points in time during the impact.</w:t>
      </w:r>
    </w:p>
    <w:p w14:paraId="27169F4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2880" w:hanging="2880"/>
        <w:rPr>
          <w:color w:val="000000"/>
        </w:rPr>
      </w:pPr>
    </w:p>
    <w:p w14:paraId="29E95072"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ind w:hanging="662"/>
        <w:rPr>
          <w:color w:val="000000"/>
        </w:rPr>
      </w:pPr>
      <w:bookmarkStart w:id="10" w:name="_Hlt476377849"/>
      <w:bookmarkStart w:id="11" w:name="_Ref476377831"/>
      <w:bookmarkEnd w:id="10"/>
      <w:r>
        <w:rPr>
          <w:color w:val="000000"/>
          <w:u w:val="single"/>
        </w:rPr>
        <w:t>Baseline Configuration Bus</w:t>
      </w:r>
      <w:r>
        <w:rPr>
          <w:color w:val="000000"/>
        </w:rPr>
        <w:t>.  The bus described by Part 5: Technical Specifications if no alternatives are selected.  Signing, colors, the destination sign reading list and other information must be provided by CUSTOMER in attachments to Part 5: Technical Specifications.</w:t>
      </w:r>
      <w:bookmarkEnd w:id="11"/>
    </w:p>
    <w:p w14:paraId="76BFDD3C"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Alternative</w:t>
      </w:r>
      <w:r>
        <w:rPr>
          <w:color w:val="000000"/>
        </w:rPr>
        <w:t>.  An alternative specification condition to the baseline configuration bus.  CUSTOMER may define alternatives to the baseline configuration to satisfy local operating requirements.  Alternatives for the baseline configuration will be clearly identified.</w:t>
      </w:r>
    </w:p>
    <w:p w14:paraId="39972D00" w14:textId="77777777" w:rsidR="00686900" w:rsidRDefault="00686900" w:rsidP="00686900">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920" w:hanging="840"/>
        <w:rPr>
          <w:color w:val="000000"/>
        </w:rPr>
      </w:pPr>
      <w:r>
        <w:rPr>
          <w:b/>
          <w:bCs/>
          <w:color w:val="000000"/>
          <w:u w:val="single"/>
        </w:rPr>
        <w:t>NOTE</w:t>
      </w:r>
      <w:r>
        <w:rPr>
          <w:color w:val="000000"/>
        </w:rPr>
        <w:t>:  If CUSTOMER selects "Baseline" as a checked box, then CUSTOMER requires the baseline configuration.  If CUSTOMER has "Alternative" checked, then CUSTOMER requires the alternative configuration described.  If "Option" is checked, the configuration should be priced separately under "Optional Items" in the Schedule.</w:t>
      </w:r>
    </w:p>
    <w:p w14:paraId="77A6298B"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pPr>
      <w:bookmarkStart w:id="12" w:name="_Ref476377869"/>
      <w:r>
        <w:rPr>
          <w:u w:val="single"/>
        </w:rPr>
        <w:t>Central Business District (CBD) Phase of the Design Operating Profile</w:t>
      </w:r>
      <w:r>
        <w:t xml:space="preserve">.  </w:t>
      </w:r>
      <w:r>
        <w:rPr>
          <w:i/>
          <w:iCs/>
        </w:rPr>
        <w:t>CBD Phase</w:t>
      </w:r>
      <w:r>
        <w:t xml:space="preserve"> of the design operating profile for design/test verification purposes shall consist of simulated transit type service.  The duty cycle is described in Figure 1.  The Test cycle consists of a CBD phase of 2 miles with 7 stops per mile and a top speed of 20 mph. </w:t>
      </w:r>
    </w:p>
    <w:p w14:paraId="3C94C3D0" w14:textId="77777777" w:rsidR="00686900" w:rsidRDefault="00686900" w:rsidP="00686900">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ind w:left="1440"/>
      </w:pPr>
      <w:r>
        <w:t xml:space="preserve">The bus shall be loaded to SLW with air conditioning operating while operating on this duty cycle.  Operation shall continue regardless of the ambient temperature or weather conditions.  The passenger door shall be opened and closed at each stop, and the bus shall be knelt (if applicable) at each stop during the CBD phase.  The braking profile shall be:  </w:t>
      </w:r>
    </w:p>
    <w:p w14:paraId="3228E864" w14:textId="77777777" w:rsidR="00686900" w:rsidRDefault="00686900" w:rsidP="00686900">
      <w:pPr>
        <w:pStyle w:val="Defaul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both"/>
        <w:rPr>
          <w:rFonts w:cs="Times New Roman"/>
          <w:szCs w:val="20"/>
        </w:rPr>
      </w:pPr>
    </w:p>
    <w:p w14:paraId="66681865" w14:textId="77777777" w:rsidR="00686900" w:rsidRDefault="00686900" w:rsidP="006869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r>
        <w:rPr>
          <w:color w:val="000000"/>
        </w:rPr>
        <w:tab/>
        <w:t>16 percent of the stops at 3 fpsps (feet per second per second)</w:t>
      </w:r>
    </w:p>
    <w:p w14:paraId="427CD340" w14:textId="77777777" w:rsidR="00686900" w:rsidRDefault="00686900" w:rsidP="006869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r>
        <w:rPr>
          <w:color w:val="000000"/>
        </w:rPr>
        <w:tab/>
        <w:t xml:space="preserve">50 percent of the stops at 6 fpsps </w:t>
      </w:r>
    </w:p>
    <w:p w14:paraId="49C1220E" w14:textId="77777777" w:rsidR="00686900" w:rsidRDefault="00686900" w:rsidP="006869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r>
        <w:rPr>
          <w:color w:val="000000"/>
        </w:rPr>
        <w:tab/>
        <w:t xml:space="preserve">26 percent of the stops at 9 fpsps </w:t>
      </w:r>
    </w:p>
    <w:p w14:paraId="11444AD5" w14:textId="77777777" w:rsidR="00686900" w:rsidRDefault="00686900" w:rsidP="006869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Pr>
          <w:color w:val="000000"/>
        </w:rPr>
      </w:pPr>
      <w:r>
        <w:rPr>
          <w:color w:val="000000"/>
        </w:rPr>
        <w:tab/>
        <w:t>8 percent of the stops at 12 fpsps.</w:t>
      </w:r>
    </w:p>
    <w:p w14:paraId="03F77565" w14:textId="77777777" w:rsidR="00686900" w:rsidRDefault="00686900" w:rsidP="00686900">
      <w:pPr>
        <w:pStyle w:val="BodyText"/>
        <w:spacing w:before="120"/>
        <w:ind w:left="1440"/>
        <w:jc w:val="both"/>
        <w:rPr>
          <w:rFonts w:ascii="Times New Roman" w:hAnsi="Times New Roman"/>
          <w:spacing w:val="0"/>
        </w:rPr>
      </w:pPr>
      <w:r>
        <w:rPr>
          <w:rFonts w:ascii="Times New Roman" w:hAnsi="Times New Roman"/>
          <w:spacing w:val="0"/>
        </w:rPr>
        <w:t>These percentages of stops shall be evenly distributed over the CBD phase of the duty cycle.  For scheduling purposes, the average deceleration rate is assumed. One additional hour of idle operation shall be included in the test cycle.</w:t>
      </w:r>
    </w:p>
    <w:p w14:paraId="475F5704" w14:textId="77777777" w:rsidR="00686900" w:rsidRDefault="00686900" w:rsidP="00686900">
      <w:pPr>
        <w:pStyle w:val="BodyText"/>
        <w:ind w:left="1440"/>
        <w:jc w:val="both"/>
        <w:rPr>
          <w:color w:val="000000"/>
          <w:spacing w:val="0"/>
        </w:rPr>
      </w:pPr>
      <w:r>
        <w:rPr>
          <w:spacing w:val="0"/>
        </w:rPr>
        <w:t xml:space="preserve"> </w:t>
      </w:r>
    </w:p>
    <w:tbl>
      <w:tblPr>
        <w:tblW w:w="8280" w:type="dxa"/>
        <w:jc w:val="center"/>
        <w:tblLayout w:type="fixed"/>
        <w:tblCellMar>
          <w:left w:w="30" w:type="dxa"/>
          <w:right w:w="30" w:type="dxa"/>
        </w:tblCellMar>
        <w:tblLook w:val="0000" w:firstRow="0" w:lastRow="0" w:firstColumn="0" w:lastColumn="0" w:noHBand="0" w:noVBand="0"/>
      </w:tblPr>
      <w:tblGrid>
        <w:gridCol w:w="686"/>
        <w:gridCol w:w="1078"/>
        <w:gridCol w:w="653"/>
        <w:gridCol w:w="379"/>
        <w:gridCol w:w="490"/>
        <w:gridCol w:w="489"/>
        <w:gridCol w:w="615"/>
        <w:gridCol w:w="504"/>
        <w:gridCol w:w="626"/>
        <w:gridCol w:w="540"/>
        <w:gridCol w:w="540"/>
        <w:gridCol w:w="490"/>
        <w:gridCol w:w="650"/>
        <w:gridCol w:w="540"/>
      </w:tblGrid>
      <w:tr w:rsidR="00686900" w14:paraId="4F4241CC" w14:textId="77777777" w:rsidTr="00C648F4">
        <w:trPr>
          <w:trHeight w:val="178"/>
          <w:jc w:val="center"/>
        </w:trPr>
        <w:tc>
          <w:tcPr>
            <w:tcW w:w="686" w:type="dxa"/>
            <w:tcBorders>
              <w:top w:val="single" w:sz="12" w:space="0" w:color="auto"/>
              <w:left w:val="single" w:sz="18" w:space="0" w:color="auto"/>
              <w:right w:val="single" w:sz="12" w:space="0" w:color="auto"/>
            </w:tcBorders>
          </w:tcPr>
          <w:p w14:paraId="2F9A1E8E" w14:textId="77777777" w:rsidR="00686900" w:rsidRDefault="00686900" w:rsidP="00C648F4">
            <w:pPr>
              <w:rPr>
                <w:b/>
                <w:snapToGrid w:val="0"/>
                <w:color w:val="000000"/>
                <w:sz w:val="16"/>
              </w:rPr>
            </w:pPr>
            <w:r>
              <w:rPr>
                <w:b/>
                <w:snapToGrid w:val="0"/>
                <w:color w:val="000000"/>
                <w:sz w:val="16"/>
              </w:rPr>
              <w:t>Phase</w:t>
            </w:r>
          </w:p>
        </w:tc>
        <w:tc>
          <w:tcPr>
            <w:tcW w:w="1078" w:type="dxa"/>
            <w:tcBorders>
              <w:top w:val="single" w:sz="12" w:space="0" w:color="auto"/>
              <w:left w:val="single" w:sz="12" w:space="0" w:color="auto"/>
              <w:right w:val="single" w:sz="12" w:space="0" w:color="auto"/>
            </w:tcBorders>
          </w:tcPr>
          <w:p w14:paraId="4692E8DB" w14:textId="77777777" w:rsidR="00686900" w:rsidRDefault="00686900" w:rsidP="00C648F4">
            <w:pPr>
              <w:rPr>
                <w:b/>
                <w:snapToGrid w:val="0"/>
                <w:color w:val="000000"/>
                <w:sz w:val="16"/>
              </w:rPr>
            </w:pPr>
            <w:r>
              <w:rPr>
                <w:b/>
                <w:snapToGrid w:val="0"/>
                <w:color w:val="000000"/>
                <w:sz w:val="16"/>
              </w:rPr>
              <w:t>Stops/</w:t>
            </w:r>
          </w:p>
        </w:tc>
        <w:tc>
          <w:tcPr>
            <w:tcW w:w="653" w:type="dxa"/>
            <w:tcBorders>
              <w:top w:val="single" w:sz="12" w:space="0" w:color="auto"/>
              <w:left w:val="single" w:sz="12" w:space="0" w:color="auto"/>
              <w:right w:val="single" w:sz="12" w:space="0" w:color="auto"/>
            </w:tcBorders>
          </w:tcPr>
          <w:p w14:paraId="0CFBE70A" w14:textId="77777777" w:rsidR="00686900" w:rsidRDefault="00686900" w:rsidP="00C648F4">
            <w:pPr>
              <w:rPr>
                <w:b/>
                <w:snapToGrid w:val="0"/>
                <w:color w:val="000000"/>
                <w:sz w:val="16"/>
              </w:rPr>
            </w:pPr>
            <w:r>
              <w:rPr>
                <w:b/>
                <w:snapToGrid w:val="0"/>
                <w:color w:val="000000"/>
                <w:sz w:val="16"/>
              </w:rPr>
              <w:t xml:space="preserve">Top </w:t>
            </w:r>
          </w:p>
        </w:tc>
        <w:tc>
          <w:tcPr>
            <w:tcW w:w="379" w:type="dxa"/>
            <w:tcBorders>
              <w:top w:val="single" w:sz="12" w:space="0" w:color="auto"/>
              <w:left w:val="single" w:sz="12" w:space="0" w:color="auto"/>
              <w:right w:val="single" w:sz="12" w:space="0" w:color="auto"/>
            </w:tcBorders>
          </w:tcPr>
          <w:p w14:paraId="36DB1711" w14:textId="77777777" w:rsidR="00686900" w:rsidRDefault="00686900" w:rsidP="00C648F4">
            <w:pPr>
              <w:rPr>
                <w:b/>
                <w:snapToGrid w:val="0"/>
                <w:color w:val="000000"/>
                <w:sz w:val="16"/>
              </w:rPr>
            </w:pPr>
            <w:r>
              <w:rPr>
                <w:b/>
                <w:snapToGrid w:val="0"/>
                <w:color w:val="000000"/>
                <w:sz w:val="16"/>
              </w:rPr>
              <w:t>Miles</w:t>
            </w:r>
          </w:p>
        </w:tc>
        <w:tc>
          <w:tcPr>
            <w:tcW w:w="490" w:type="dxa"/>
            <w:tcBorders>
              <w:top w:val="single" w:sz="12" w:space="0" w:color="auto"/>
              <w:left w:val="single" w:sz="12" w:space="0" w:color="auto"/>
              <w:right w:val="single" w:sz="12" w:space="0" w:color="auto"/>
            </w:tcBorders>
          </w:tcPr>
          <w:p w14:paraId="0E10B601" w14:textId="77777777" w:rsidR="00686900" w:rsidRDefault="00686900" w:rsidP="00C648F4">
            <w:pPr>
              <w:rPr>
                <w:b/>
                <w:snapToGrid w:val="0"/>
                <w:color w:val="000000"/>
                <w:sz w:val="16"/>
              </w:rPr>
            </w:pPr>
            <w:r>
              <w:rPr>
                <w:b/>
                <w:snapToGrid w:val="0"/>
                <w:color w:val="000000"/>
                <w:sz w:val="16"/>
              </w:rPr>
              <w:t xml:space="preserve">Accel. </w:t>
            </w:r>
          </w:p>
        </w:tc>
        <w:tc>
          <w:tcPr>
            <w:tcW w:w="489" w:type="dxa"/>
            <w:tcBorders>
              <w:top w:val="single" w:sz="12" w:space="0" w:color="auto"/>
              <w:left w:val="single" w:sz="12" w:space="0" w:color="auto"/>
              <w:right w:val="single" w:sz="12" w:space="0" w:color="auto"/>
            </w:tcBorders>
          </w:tcPr>
          <w:p w14:paraId="3222FB23" w14:textId="77777777" w:rsidR="00686900" w:rsidRDefault="00686900" w:rsidP="00C648F4">
            <w:pPr>
              <w:rPr>
                <w:b/>
                <w:snapToGrid w:val="0"/>
                <w:color w:val="000000"/>
                <w:sz w:val="16"/>
              </w:rPr>
            </w:pPr>
            <w:r>
              <w:rPr>
                <w:b/>
                <w:snapToGrid w:val="0"/>
                <w:color w:val="000000"/>
                <w:sz w:val="16"/>
              </w:rPr>
              <w:t xml:space="preserve">Accel. </w:t>
            </w:r>
          </w:p>
        </w:tc>
        <w:tc>
          <w:tcPr>
            <w:tcW w:w="615" w:type="dxa"/>
            <w:tcBorders>
              <w:top w:val="single" w:sz="12" w:space="0" w:color="auto"/>
              <w:left w:val="single" w:sz="12" w:space="0" w:color="auto"/>
              <w:right w:val="single" w:sz="12" w:space="0" w:color="auto"/>
            </w:tcBorders>
          </w:tcPr>
          <w:p w14:paraId="03093F17" w14:textId="77777777" w:rsidR="00686900" w:rsidRDefault="00686900" w:rsidP="00C648F4">
            <w:pPr>
              <w:rPr>
                <w:b/>
                <w:snapToGrid w:val="0"/>
                <w:color w:val="000000"/>
                <w:sz w:val="16"/>
              </w:rPr>
            </w:pPr>
            <w:r>
              <w:rPr>
                <w:b/>
                <w:snapToGrid w:val="0"/>
                <w:color w:val="000000"/>
                <w:sz w:val="16"/>
              </w:rPr>
              <w:t>Cruise</w:t>
            </w:r>
          </w:p>
        </w:tc>
        <w:tc>
          <w:tcPr>
            <w:tcW w:w="504" w:type="dxa"/>
            <w:tcBorders>
              <w:top w:val="single" w:sz="12" w:space="0" w:color="auto"/>
              <w:left w:val="single" w:sz="12" w:space="0" w:color="auto"/>
              <w:right w:val="single" w:sz="12" w:space="0" w:color="auto"/>
            </w:tcBorders>
          </w:tcPr>
          <w:p w14:paraId="14C612E0" w14:textId="77777777" w:rsidR="00686900" w:rsidRDefault="00686900" w:rsidP="00C648F4">
            <w:pPr>
              <w:rPr>
                <w:b/>
                <w:snapToGrid w:val="0"/>
                <w:color w:val="000000"/>
                <w:sz w:val="16"/>
              </w:rPr>
            </w:pPr>
            <w:r>
              <w:rPr>
                <w:b/>
                <w:snapToGrid w:val="0"/>
                <w:color w:val="000000"/>
                <w:sz w:val="16"/>
              </w:rPr>
              <w:t xml:space="preserve">Cruise </w:t>
            </w:r>
          </w:p>
        </w:tc>
        <w:tc>
          <w:tcPr>
            <w:tcW w:w="626" w:type="dxa"/>
            <w:tcBorders>
              <w:top w:val="single" w:sz="12" w:space="0" w:color="auto"/>
              <w:left w:val="single" w:sz="12" w:space="0" w:color="auto"/>
              <w:right w:val="single" w:sz="12" w:space="0" w:color="auto"/>
            </w:tcBorders>
          </w:tcPr>
          <w:p w14:paraId="0DCED3BA" w14:textId="77777777" w:rsidR="00686900" w:rsidRDefault="00686900" w:rsidP="00C648F4">
            <w:pPr>
              <w:rPr>
                <w:b/>
                <w:snapToGrid w:val="0"/>
                <w:color w:val="000000"/>
                <w:sz w:val="16"/>
              </w:rPr>
            </w:pPr>
            <w:r>
              <w:rPr>
                <w:b/>
                <w:snapToGrid w:val="0"/>
                <w:color w:val="000000"/>
                <w:sz w:val="16"/>
              </w:rPr>
              <w:t>Decel.</w:t>
            </w:r>
          </w:p>
        </w:tc>
        <w:tc>
          <w:tcPr>
            <w:tcW w:w="540" w:type="dxa"/>
            <w:tcBorders>
              <w:top w:val="single" w:sz="12" w:space="0" w:color="auto"/>
              <w:left w:val="single" w:sz="12" w:space="0" w:color="auto"/>
              <w:right w:val="single" w:sz="12" w:space="0" w:color="auto"/>
            </w:tcBorders>
          </w:tcPr>
          <w:p w14:paraId="529D4177" w14:textId="77777777" w:rsidR="00686900" w:rsidRDefault="00686900" w:rsidP="00C648F4">
            <w:pPr>
              <w:rPr>
                <w:b/>
                <w:snapToGrid w:val="0"/>
                <w:color w:val="000000"/>
                <w:sz w:val="16"/>
              </w:rPr>
            </w:pPr>
            <w:r>
              <w:rPr>
                <w:b/>
                <w:snapToGrid w:val="0"/>
                <w:color w:val="000000"/>
                <w:sz w:val="16"/>
              </w:rPr>
              <w:t>Decel.</w:t>
            </w:r>
          </w:p>
        </w:tc>
        <w:tc>
          <w:tcPr>
            <w:tcW w:w="540" w:type="dxa"/>
            <w:tcBorders>
              <w:top w:val="single" w:sz="12" w:space="0" w:color="auto"/>
              <w:left w:val="single" w:sz="12" w:space="0" w:color="auto"/>
              <w:right w:val="single" w:sz="12" w:space="0" w:color="auto"/>
            </w:tcBorders>
          </w:tcPr>
          <w:p w14:paraId="75E5433A" w14:textId="77777777" w:rsidR="00686900" w:rsidRDefault="00686900" w:rsidP="00C648F4">
            <w:pPr>
              <w:rPr>
                <w:rFonts w:ascii="Arial" w:hAnsi="Arial"/>
                <w:b/>
                <w:snapToGrid w:val="0"/>
                <w:color w:val="000000"/>
                <w:sz w:val="16"/>
              </w:rPr>
            </w:pPr>
            <w:r>
              <w:rPr>
                <w:rFonts w:ascii="Arial" w:hAnsi="Arial"/>
                <w:b/>
                <w:snapToGrid w:val="0"/>
                <w:color w:val="000000"/>
                <w:sz w:val="16"/>
              </w:rPr>
              <w:t>Decel.</w:t>
            </w:r>
          </w:p>
        </w:tc>
        <w:tc>
          <w:tcPr>
            <w:tcW w:w="490" w:type="dxa"/>
            <w:tcBorders>
              <w:top w:val="single" w:sz="12" w:space="0" w:color="auto"/>
              <w:left w:val="single" w:sz="12" w:space="0" w:color="auto"/>
              <w:right w:val="single" w:sz="12" w:space="0" w:color="auto"/>
            </w:tcBorders>
          </w:tcPr>
          <w:p w14:paraId="7750EF78" w14:textId="77777777" w:rsidR="00686900" w:rsidRDefault="00686900" w:rsidP="00C648F4">
            <w:pPr>
              <w:rPr>
                <w:rFonts w:ascii="Arial" w:hAnsi="Arial"/>
                <w:b/>
                <w:snapToGrid w:val="0"/>
                <w:color w:val="000000"/>
                <w:sz w:val="16"/>
              </w:rPr>
            </w:pPr>
            <w:r>
              <w:rPr>
                <w:rFonts w:ascii="Arial" w:hAnsi="Arial"/>
                <w:b/>
                <w:snapToGrid w:val="0"/>
                <w:color w:val="000000"/>
                <w:sz w:val="16"/>
              </w:rPr>
              <w:t>Dwell</w:t>
            </w:r>
          </w:p>
        </w:tc>
        <w:tc>
          <w:tcPr>
            <w:tcW w:w="650" w:type="dxa"/>
            <w:tcBorders>
              <w:top w:val="single" w:sz="12" w:space="0" w:color="auto"/>
              <w:left w:val="single" w:sz="12" w:space="0" w:color="auto"/>
              <w:right w:val="single" w:sz="12" w:space="0" w:color="auto"/>
            </w:tcBorders>
          </w:tcPr>
          <w:p w14:paraId="76FFC1E8" w14:textId="77777777" w:rsidR="00686900" w:rsidRDefault="00686900" w:rsidP="00C648F4">
            <w:pPr>
              <w:rPr>
                <w:rFonts w:ascii="Arial" w:hAnsi="Arial"/>
                <w:b/>
                <w:snapToGrid w:val="0"/>
                <w:color w:val="000000"/>
                <w:sz w:val="16"/>
              </w:rPr>
            </w:pPr>
            <w:r>
              <w:rPr>
                <w:rFonts w:ascii="Arial" w:hAnsi="Arial"/>
                <w:b/>
                <w:snapToGrid w:val="0"/>
                <w:color w:val="000000"/>
                <w:sz w:val="16"/>
              </w:rPr>
              <w:t xml:space="preserve">Cycle </w:t>
            </w:r>
          </w:p>
        </w:tc>
        <w:tc>
          <w:tcPr>
            <w:tcW w:w="540" w:type="dxa"/>
            <w:tcBorders>
              <w:top w:val="single" w:sz="12" w:space="0" w:color="auto"/>
              <w:left w:val="single" w:sz="12" w:space="0" w:color="auto"/>
              <w:right w:val="single" w:sz="18" w:space="0" w:color="auto"/>
            </w:tcBorders>
          </w:tcPr>
          <w:p w14:paraId="4CBED01A" w14:textId="77777777" w:rsidR="00686900" w:rsidRDefault="00686900" w:rsidP="00C648F4">
            <w:pPr>
              <w:rPr>
                <w:rFonts w:ascii="Arial" w:hAnsi="Arial"/>
                <w:b/>
                <w:snapToGrid w:val="0"/>
                <w:color w:val="000000"/>
                <w:sz w:val="16"/>
              </w:rPr>
            </w:pPr>
            <w:r>
              <w:rPr>
                <w:rFonts w:ascii="Arial" w:hAnsi="Arial"/>
                <w:b/>
                <w:snapToGrid w:val="0"/>
                <w:color w:val="000000"/>
                <w:sz w:val="16"/>
              </w:rPr>
              <w:t xml:space="preserve">Total </w:t>
            </w:r>
          </w:p>
        </w:tc>
      </w:tr>
      <w:tr w:rsidR="00686900" w14:paraId="72B74B19" w14:textId="77777777" w:rsidTr="00C648F4">
        <w:trPr>
          <w:trHeight w:val="178"/>
          <w:jc w:val="center"/>
        </w:trPr>
        <w:tc>
          <w:tcPr>
            <w:tcW w:w="686" w:type="dxa"/>
            <w:tcBorders>
              <w:left w:val="single" w:sz="18" w:space="0" w:color="auto"/>
              <w:right w:val="single" w:sz="12" w:space="0" w:color="auto"/>
            </w:tcBorders>
          </w:tcPr>
          <w:p w14:paraId="3BE30C78" w14:textId="77777777" w:rsidR="00686900" w:rsidRDefault="00686900" w:rsidP="00C648F4">
            <w:pPr>
              <w:rPr>
                <w:b/>
                <w:snapToGrid w:val="0"/>
                <w:color w:val="000000"/>
                <w:sz w:val="16"/>
              </w:rPr>
            </w:pPr>
          </w:p>
        </w:tc>
        <w:tc>
          <w:tcPr>
            <w:tcW w:w="1078" w:type="dxa"/>
            <w:tcBorders>
              <w:left w:val="single" w:sz="12" w:space="0" w:color="auto"/>
              <w:right w:val="single" w:sz="12" w:space="0" w:color="auto"/>
            </w:tcBorders>
          </w:tcPr>
          <w:p w14:paraId="10623DE0" w14:textId="77777777" w:rsidR="00686900" w:rsidRDefault="00686900" w:rsidP="00C648F4">
            <w:pPr>
              <w:rPr>
                <w:b/>
                <w:snapToGrid w:val="0"/>
                <w:color w:val="000000"/>
                <w:sz w:val="16"/>
              </w:rPr>
            </w:pPr>
            <w:r>
              <w:rPr>
                <w:b/>
                <w:snapToGrid w:val="0"/>
                <w:color w:val="000000"/>
                <w:sz w:val="16"/>
              </w:rPr>
              <w:t>Mile</w:t>
            </w:r>
          </w:p>
        </w:tc>
        <w:tc>
          <w:tcPr>
            <w:tcW w:w="653" w:type="dxa"/>
            <w:tcBorders>
              <w:left w:val="single" w:sz="12" w:space="0" w:color="auto"/>
              <w:right w:val="single" w:sz="12" w:space="0" w:color="auto"/>
            </w:tcBorders>
          </w:tcPr>
          <w:p w14:paraId="23EC6B88" w14:textId="77777777" w:rsidR="00686900" w:rsidRDefault="00686900" w:rsidP="00C648F4">
            <w:pPr>
              <w:rPr>
                <w:b/>
                <w:snapToGrid w:val="0"/>
                <w:color w:val="000000"/>
                <w:sz w:val="16"/>
              </w:rPr>
            </w:pPr>
            <w:r>
              <w:rPr>
                <w:b/>
                <w:snapToGrid w:val="0"/>
                <w:color w:val="000000"/>
                <w:sz w:val="16"/>
              </w:rPr>
              <w:t xml:space="preserve">Speed </w:t>
            </w:r>
          </w:p>
        </w:tc>
        <w:tc>
          <w:tcPr>
            <w:tcW w:w="379" w:type="dxa"/>
            <w:tcBorders>
              <w:left w:val="single" w:sz="12" w:space="0" w:color="auto"/>
              <w:right w:val="single" w:sz="12" w:space="0" w:color="auto"/>
            </w:tcBorders>
          </w:tcPr>
          <w:p w14:paraId="3FE5F9E0" w14:textId="77777777" w:rsidR="00686900" w:rsidRDefault="00686900" w:rsidP="00C648F4">
            <w:pPr>
              <w:rPr>
                <w:b/>
                <w:snapToGrid w:val="0"/>
                <w:color w:val="000000"/>
                <w:sz w:val="16"/>
              </w:rPr>
            </w:pPr>
          </w:p>
        </w:tc>
        <w:tc>
          <w:tcPr>
            <w:tcW w:w="490" w:type="dxa"/>
            <w:tcBorders>
              <w:left w:val="single" w:sz="12" w:space="0" w:color="auto"/>
              <w:right w:val="single" w:sz="12" w:space="0" w:color="auto"/>
            </w:tcBorders>
          </w:tcPr>
          <w:p w14:paraId="74AFEC6D" w14:textId="77777777" w:rsidR="00686900" w:rsidRDefault="00686900" w:rsidP="00C648F4">
            <w:pPr>
              <w:rPr>
                <w:b/>
                <w:snapToGrid w:val="0"/>
                <w:color w:val="000000"/>
                <w:sz w:val="16"/>
              </w:rPr>
            </w:pPr>
            <w:r>
              <w:rPr>
                <w:b/>
                <w:snapToGrid w:val="0"/>
                <w:color w:val="000000"/>
                <w:sz w:val="16"/>
              </w:rPr>
              <w:t xml:space="preserve">Dist. </w:t>
            </w:r>
          </w:p>
        </w:tc>
        <w:tc>
          <w:tcPr>
            <w:tcW w:w="489" w:type="dxa"/>
            <w:tcBorders>
              <w:left w:val="single" w:sz="12" w:space="0" w:color="auto"/>
              <w:right w:val="single" w:sz="12" w:space="0" w:color="auto"/>
            </w:tcBorders>
          </w:tcPr>
          <w:p w14:paraId="1C0DFA93" w14:textId="77777777" w:rsidR="00686900" w:rsidRDefault="00686900" w:rsidP="00C648F4">
            <w:pPr>
              <w:rPr>
                <w:b/>
                <w:snapToGrid w:val="0"/>
                <w:color w:val="000000"/>
                <w:sz w:val="16"/>
              </w:rPr>
            </w:pPr>
            <w:r>
              <w:rPr>
                <w:b/>
                <w:snapToGrid w:val="0"/>
                <w:color w:val="000000"/>
                <w:sz w:val="16"/>
              </w:rPr>
              <w:t xml:space="preserve">Time </w:t>
            </w:r>
          </w:p>
        </w:tc>
        <w:tc>
          <w:tcPr>
            <w:tcW w:w="615" w:type="dxa"/>
            <w:tcBorders>
              <w:left w:val="single" w:sz="12" w:space="0" w:color="auto"/>
              <w:right w:val="single" w:sz="12" w:space="0" w:color="auto"/>
            </w:tcBorders>
          </w:tcPr>
          <w:p w14:paraId="5F529F4F" w14:textId="77777777" w:rsidR="00686900" w:rsidRDefault="00686900" w:rsidP="00C648F4">
            <w:pPr>
              <w:rPr>
                <w:b/>
                <w:snapToGrid w:val="0"/>
                <w:color w:val="000000"/>
                <w:sz w:val="16"/>
              </w:rPr>
            </w:pPr>
            <w:r>
              <w:rPr>
                <w:b/>
                <w:snapToGrid w:val="0"/>
                <w:color w:val="000000"/>
                <w:sz w:val="16"/>
              </w:rPr>
              <w:t xml:space="preserve">Dist. </w:t>
            </w:r>
          </w:p>
        </w:tc>
        <w:tc>
          <w:tcPr>
            <w:tcW w:w="504" w:type="dxa"/>
            <w:tcBorders>
              <w:left w:val="single" w:sz="12" w:space="0" w:color="auto"/>
              <w:right w:val="single" w:sz="12" w:space="0" w:color="auto"/>
            </w:tcBorders>
          </w:tcPr>
          <w:p w14:paraId="7FB68598" w14:textId="77777777" w:rsidR="00686900" w:rsidRDefault="00686900" w:rsidP="00C648F4">
            <w:pPr>
              <w:rPr>
                <w:b/>
                <w:snapToGrid w:val="0"/>
                <w:color w:val="000000"/>
                <w:sz w:val="16"/>
              </w:rPr>
            </w:pPr>
            <w:r>
              <w:rPr>
                <w:b/>
                <w:snapToGrid w:val="0"/>
                <w:color w:val="000000"/>
                <w:sz w:val="16"/>
              </w:rPr>
              <w:t xml:space="preserve">Time </w:t>
            </w:r>
          </w:p>
        </w:tc>
        <w:tc>
          <w:tcPr>
            <w:tcW w:w="626" w:type="dxa"/>
            <w:tcBorders>
              <w:left w:val="single" w:sz="12" w:space="0" w:color="auto"/>
              <w:right w:val="single" w:sz="12" w:space="0" w:color="auto"/>
            </w:tcBorders>
          </w:tcPr>
          <w:p w14:paraId="183007A4" w14:textId="77777777" w:rsidR="00686900" w:rsidRDefault="00686900" w:rsidP="00C648F4">
            <w:pPr>
              <w:rPr>
                <w:b/>
                <w:snapToGrid w:val="0"/>
                <w:color w:val="000000"/>
                <w:sz w:val="16"/>
              </w:rPr>
            </w:pPr>
            <w:r>
              <w:rPr>
                <w:b/>
                <w:snapToGrid w:val="0"/>
                <w:color w:val="000000"/>
                <w:sz w:val="16"/>
              </w:rPr>
              <w:t xml:space="preserve">Rate </w:t>
            </w:r>
          </w:p>
        </w:tc>
        <w:tc>
          <w:tcPr>
            <w:tcW w:w="540" w:type="dxa"/>
            <w:tcBorders>
              <w:left w:val="single" w:sz="12" w:space="0" w:color="auto"/>
              <w:right w:val="single" w:sz="12" w:space="0" w:color="auto"/>
            </w:tcBorders>
          </w:tcPr>
          <w:p w14:paraId="05A1D5F4" w14:textId="77777777" w:rsidR="00686900" w:rsidRDefault="00686900" w:rsidP="00C648F4">
            <w:pPr>
              <w:rPr>
                <w:b/>
                <w:snapToGrid w:val="0"/>
                <w:color w:val="000000"/>
                <w:sz w:val="16"/>
              </w:rPr>
            </w:pPr>
            <w:r>
              <w:rPr>
                <w:b/>
                <w:snapToGrid w:val="0"/>
                <w:color w:val="000000"/>
                <w:sz w:val="16"/>
              </w:rPr>
              <w:t xml:space="preserve">Dist. </w:t>
            </w:r>
          </w:p>
        </w:tc>
        <w:tc>
          <w:tcPr>
            <w:tcW w:w="540" w:type="dxa"/>
            <w:tcBorders>
              <w:left w:val="single" w:sz="12" w:space="0" w:color="auto"/>
              <w:right w:val="single" w:sz="12" w:space="0" w:color="auto"/>
            </w:tcBorders>
          </w:tcPr>
          <w:p w14:paraId="2C99AE09" w14:textId="77777777" w:rsidR="00686900" w:rsidRDefault="00686900" w:rsidP="00C648F4">
            <w:pPr>
              <w:rPr>
                <w:rFonts w:ascii="Arial" w:hAnsi="Arial"/>
                <w:b/>
                <w:snapToGrid w:val="0"/>
                <w:color w:val="000000"/>
                <w:sz w:val="16"/>
              </w:rPr>
            </w:pPr>
            <w:r>
              <w:rPr>
                <w:rFonts w:ascii="Arial" w:hAnsi="Arial"/>
                <w:b/>
                <w:snapToGrid w:val="0"/>
                <w:color w:val="000000"/>
                <w:sz w:val="16"/>
              </w:rPr>
              <w:t xml:space="preserve">Time </w:t>
            </w:r>
          </w:p>
        </w:tc>
        <w:tc>
          <w:tcPr>
            <w:tcW w:w="490" w:type="dxa"/>
            <w:tcBorders>
              <w:left w:val="single" w:sz="12" w:space="0" w:color="auto"/>
              <w:right w:val="single" w:sz="12" w:space="0" w:color="auto"/>
            </w:tcBorders>
          </w:tcPr>
          <w:p w14:paraId="1EB6522F" w14:textId="77777777" w:rsidR="00686900" w:rsidRDefault="00686900" w:rsidP="00C648F4">
            <w:pPr>
              <w:rPr>
                <w:rFonts w:ascii="Arial" w:hAnsi="Arial"/>
                <w:b/>
                <w:snapToGrid w:val="0"/>
                <w:color w:val="000000"/>
                <w:sz w:val="16"/>
              </w:rPr>
            </w:pPr>
            <w:r>
              <w:rPr>
                <w:rFonts w:ascii="Arial" w:hAnsi="Arial"/>
                <w:b/>
                <w:snapToGrid w:val="0"/>
                <w:color w:val="000000"/>
                <w:sz w:val="16"/>
              </w:rPr>
              <w:t xml:space="preserve">Time </w:t>
            </w:r>
          </w:p>
        </w:tc>
        <w:tc>
          <w:tcPr>
            <w:tcW w:w="650" w:type="dxa"/>
            <w:tcBorders>
              <w:left w:val="single" w:sz="12" w:space="0" w:color="auto"/>
              <w:right w:val="single" w:sz="12" w:space="0" w:color="auto"/>
            </w:tcBorders>
          </w:tcPr>
          <w:p w14:paraId="537B906B" w14:textId="77777777" w:rsidR="00686900" w:rsidRDefault="00686900" w:rsidP="00C648F4">
            <w:pPr>
              <w:rPr>
                <w:rFonts w:ascii="Arial" w:hAnsi="Arial"/>
                <w:b/>
                <w:snapToGrid w:val="0"/>
                <w:color w:val="000000"/>
                <w:sz w:val="16"/>
              </w:rPr>
            </w:pPr>
            <w:r>
              <w:rPr>
                <w:rFonts w:ascii="Arial" w:hAnsi="Arial"/>
                <w:b/>
                <w:snapToGrid w:val="0"/>
                <w:color w:val="000000"/>
                <w:sz w:val="16"/>
              </w:rPr>
              <w:t>Time</w:t>
            </w:r>
          </w:p>
        </w:tc>
        <w:tc>
          <w:tcPr>
            <w:tcW w:w="540" w:type="dxa"/>
            <w:tcBorders>
              <w:left w:val="single" w:sz="12" w:space="0" w:color="auto"/>
              <w:right w:val="single" w:sz="18" w:space="0" w:color="auto"/>
            </w:tcBorders>
          </w:tcPr>
          <w:p w14:paraId="46602D51" w14:textId="77777777" w:rsidR="00686900" w:rsidRDefault="00686900" w:rsidP="00C648F4">
            <w:pPr>
              <w:rPr>
                <w:rFonts w:ascii="Arial" w:hAnsi="Arial"/>
                <w:b/>
                <w:snapToGrid w:val="0"/>
                <w:color w:val="000000"/>
                <w:sz w:val="16"/>
              </w:rPr>
            </w:pPr>
            <w:r>
              <w:rPr>
                <w:rFonts w:ascii="Arial" w:hAnsi="Arial"/>
                <w:b/>
                <w:snapToGrid w:val="0"/>
                <w:color w:val="000000"/>
                <w:sz w:val="16"/>
              </w:rPr>
              <w:t>Stops</w:t>
            </w:r>
          </w:p>
        </w:tc>
      </w:tr>
      <w:tr w:rsidR="00686900" w14:paraId="653BE30B" w14:textId="77777777" w:rsidTr="00C648F4">
        <w:trPr>
          <w:trHeight w:val="178"/>
          <w:jc w:val="center"/>
        </w:trPr>
        <w:tc>
          <w:tcPr>
            <w:tcW w:w="686" w:type="dxa"/>
            <w:tcBorders>
              <w:left w:val="single" w:sz="18" w:space="0" w:color="auto"/>
              <w:bottom w:val="single" w:sz="12" w:space="0" w:color="auto"/>
              <w:right w:val="single" w:sz="12" w:space="0" w:color="auto"/>
            </w:tcBorders>
          </w:tcPr>
          <w:p w14:paraId="7CC8F3A4" w14:textId="77777777" w:rsidR="00686900" w:rsidRDefault="00686900" w:rsidP="00C648F4">
            <w:pPr>
              <w:rPr>
                <w:b/>
                <w:snapToGrid w:val="0"/>
                <w:color w:val="000000"/>
                <w:sz w:val="16"/>
              </w:rPr>
            </w:pPr>
          </w:p>
        </w:tc>
        <w:tc>
          <w:tcPr>
            <w:tcW w:w="1078" w:type="dxa"/>
            <w:tcBorders>
              <w:left w:val="single" w:sz="12" w:space="0" w:color="auto"/>
              <w:bottom w:val="single" w:sz="12" w:space="0" w:color="auto"/>
              <w:right w:val="single" w:sz="12" w:space="0" w:color="auto"/>
            </w:tcBorders>
          </w:tcPr>
          <w:p w14:paraId="4437DAA1" w14:textId="77777777" w:rsidR="00686900" w:rsidRDefault="00686900" w:rsidP="00C648F4">
            <w:pPr>
              <w:rPr>
                <w:b/>
                <w:snapToGrid w:val="0"/>
                <w:color w:val="000000"/>
                <w:sz w:val="16"/>
              </w:rPr>
            </w:pPr>
          </w:p>
        </w:tc>
        <w:tc>
          <w:tcPr>
            <w:tcW w:w="653" w:type="dxa"/>
            <w:tcBorders>
              <w:left w:val="single" w:sz="12" w:space="0" w:color="auto"/>
              <w:bottom w:val="single" w:sz="12" w:space="0" w:color="auto"/>
              <w:right w:val="single" w:sz="12" w:space="0" w:color="auto"/>
            </w:tcBorders>
          </w:tcPr>
          <w:p w14:paraId="2DCB3CAA" w14:textId="77777777" w:rsidR="00686900" w:rsidRDefault="00686900" w:rsidP="00C648F4">
            <w:pPr>
              <w:rPr>
                <w:b/>
                <w:snapToGrid w:val="0"/>
                <w:color w:val="000000"/>
                <w:sz w:val="16"/>
              </w:rPr>
            </w:pPr>
            <w:r>
              <w:rPr>
                <w:b/>
                <w:snapToGrid w:val="0"/>
                <w:color w:val="000000"/>
                <w:sz w:val="16"/>
              </w:rPr>
              <w:t>(mph)</w:t>
            </w:r>
          </w:p>
        </w:tc>
        <w:tc>
          <w:tcPr>
            <w:tcW w:w="379" w:type="dxa"/>
            <w:tcBorders>
              <w:left w:val="single" w:sz="12" w:space="0" w:color="auto"/>
              <w:bottom w:val="single" w:sz="12" w:space="0" w:color="auto"/>
              <w:right w:val="single" w:sz="12" w:space="0" w:color="auto"/>
            </w:tcBorders>
          </w:tcPr>
          <w:p w14:paraId="68E307FE" w14:textId="77777777" w:rsidR="00686900" w:rsidRDefault="00686900" w:rsidP="00C648F4">
            <w:pPr>
              <w:rPr>
                <w:b/>
                <w:snapToGrid w:val="0"/>
                <w:color w:val="000000"/>
                <w:sz w:val="16"/>
              </w:rPr>
            </w:pPr>
          </w:p>
        </w:tc>
        <w:tc>
          <w:tcPr>
            <w:tcW w:w="490" w:type="dxa"/>
            <w:tcBorders>
              <w:left w:val="single" w:sz="12" w:space="0" w:color="auto"/>
              <w:bottom w:val="single" w:sz="12" w:space="0" w:color="auto"/>
              <w:right w:val="single" w:sz="12" w:space="0" w:color="auto"/>
            </w:tcBorders>
          </w:tcPr>
          <w:p w14:paraId="68B68AFD" w14:textId="77777777" w:rsidR="00686900" w:rsidRDefault="00686900" w:rsidP="00C648F4">
            <w:pPr>
              <w:rPr>
                <w:b/>
                <w:snapToGrid w:val="0"/>
                <w:color w:val="000000"/>
                <w:sz w:val="16"/>
              </w:rPr>
            </w:pPr>
            <w:r>
              <w:rPr>
                <w:b/>
                <w:snapToGrid w:val="0"/>
                <w:color w:val="000000"/>
                <w:sz w:val="16"/>
              </w:rPr>
              <w:t>(ft.)</w:t>
            </w:r>
          </w:p>
        </w:tc>
        <w:tc>
          <w:tcPr>
            <w:tcW w:w="489" w:type="dxa"/>
            <w:tcBorders>
              <w:left w:val="single" w:sz="12" w:space="0" w:color="auto"/>
              <w:bottom w:val="single" w:sz="12" w:space="0" w:color="auto"/>
              <w:right w:val="single" w:sz="12" w:space="0" w:color="auto"/>
            </w:tcBorders>
          </w:tcPr>
          <w:p w14:paraId="3DFF0572" w14:textId="77777777" w:rsidR="00686900" w:rsidRDefault="00686900" w:rsidP="00C648F4">
            <w:pPr>
              <w:rPr>
                <w:b/>
                <w:snapToGrid w:val="0"/>
                <w:color w:val="000000"/>
                <w:sz w:val="16"/>
              </w:rPr>
            </w:pPr>
            <w:r>
              <w:rPr>
                <w:b/>
                <w:snapToGrid w:val="0"/>
                <w:color w:val="000000"/>
                <w:sz w:val="16"/>
              </w:rPr>
              <w:t>(s)</w:t>
            </w:r>
          </w:p>
        </w:tc>
        <w:tc>
          <w:tcPr>
            <w:tcW w:w="615" w:type="dxa"/>
            <w:tcBorders>
              <w:left w:val="single" w:sz="12" w:space="0" w:color="auto"/>
              <w:bottom w:val="single" w:sz="12" w:space="0" w:color="auto"/>
              <w:right w:val="single" w:sz="12" w:space="0" w:color="auto"/>
            </w:tcBorders>
          </w:tcPr>
          <w:p w14:paraId="7B80B1B7" w14:textId="77777777" w:rsidR="00686900" w:rsidRDefault="00686900" w:rsidP="00C648F4">
            <w:pPr>
              <w:rPr>
                <w:b/>
                <w:snapToGrid w:val="0"/>
                <w:color w:val="000000"/>
                <w:sz w:val="16"/>
              </w:rPr>
            </w:pPr>
            <w:r>
              <w:rPr>
                <w:b/>
                <w:snapToGrid w:val="0"/>
                <w:color w:val="000000"/>
                <w:sz w:val="16"/>
              </w:rPr>
              <w:t>(ft.)</w:t>
            </w:r>
          </w:p>
        </w:tc>
        <w:tc>
          <w:tcPr>
            <w:tcW w:w="504" w:type="dxa"/>
            <w:tcBorders>
              <w:left w:val="single" w:sz="12" w:space="0" w:color="auto"/>
              <w:bottom w:val="single" w:sz="12" w:space="0" w:color="auto"/>
              <w:right w:val="single" w:sz="12" w:space="0" w:color="auto"/>
            </w:tcBorders>
          </w:tcPr>
          <w:p w14:paraId="132EA861" w14:textId="77777777" w:rsidR="00686900" w:rsidRDefault="00686900" w:rsidP="00C648F4">
            <w:pPr>
              <w:rPr>
                <w:b/>
                <w:snapToGrid w:val="0"/>
                <w:color w:val="000000"/>
                <w:sz w:val="16"/>
              </w:rPr>
            </w:pPr>
            <w:r>
              <w:rPr>
                <w:b/>
                <w:snapToGrid w:val="0"/>
                <w:color w:val="000000"/>
                <w:sz w:val="16"/>
              </w:rPr>
              <w:t>(s)</w:t>
            </w:r>
          </w:p>
        </w:tc>
        <w:tc>
          <w:tcPr>
            <w:tcW w:w="626" w:type="dxa"/>
            <w:tcBorders>
              <w:left w:val="single" w:sz="12" w:space="0" w:color="auto"/>
              <w:bottom w:val="single" w:sz="12" w:space="0" w:color="auto"/>
              <w:right w:val="single" w:sz="12" w:space="0" w:color="auto"/>
            </w:tcBorders>
          </w:tcPr>
          <w:p w14:paraId="7FFE3E1E" w14:textId="77777777" w:rsidR="00686900" w:rsidRDefault="00686900" w:rsidP="00C648F4">
            <w:pPr>
              <w:rPr>
                <w:b/>
                <w:snapToGrid w:val="0"/>
                <w:color w:val="000000"/>
                <w:sz w:val="16"/>
              </w:rPr>
            </w:pPr>
            <w:r>
              <w:rPr>
                <w:b/>
                <w:snapToGrid w:val="0"/>
                <w:color w:val="000000"/>
                <w:sz w:val="16"/>
              </w:rPr>
              <w:t>(fpsps)</w:t>
            </w:r>
          </w:p>
        </w:tc>
        <w:tc>
          <w:tcPr>
            <w:tcW w:w="540" w:type="dxa"/>
            <w:tcBorders>
              <w:left w:val="single" w:sz="12" w:space="0" w:color="auto"/>
              <w:bottom w:val="single" w:sz="12" w:space="0" w:color="auto"/>
              <w:right w:val="single" w:sz="12" w:space="0" w:color="auto"/>
            </w:tcBorders>
          </w:tcPr>
          <w:p w14:paraId="57A1FD88" w14:textId="77777777" w:rsidR="00686900" w:rsidRDefault="00686900" w:rsidP="00C648F4">
            <w:pPr>
              <w:rPr>
                <w:b/>
                <w:snapToGrid w:val="0"/>
                <w:color w:val="000000"/>
                <w:sz w:val="16"/>
              </w:rPr>
            </w:pPr>
            <w:r>
              <w:rPr>
                <w:b/>
                <w:snapToGrid w:val="0"/>
                <w:color w:val="000000"/>
                <w:sz w:val="16"/>
              </w:rPr>
              <w:t>(ft.)</w:t>
            </w:r>
          </w:p>
        </w:tc>
        <w:tc>
          <w:tcPr>
            <w:tcW w:w="540" w:type="dxa"/>
            <w:tcBorders>
              <w:left w:val="single" w:sz="12" w:space="0" w:color="auto"/>
              <w:bottom w:val="single" w:sz="12" w:space="0" w:color="auto"/>
              <w:right w:val="single" w:sz="12" w:space="0" w:color="auto"/>
            </w:tcBorders>
          </w:tcPr>
          <w:p w14:paraId="7C883553" w14:textId="77777777" w:rsidR="00686900" w:rsidRDefault="00686900" w:rsidP="00C648F4">
            <w:pPr>
              <w:rPr>
                <w:rFonts w:ascii="Arial" w:hAnsi="Arial"/>
                <w:b/>
                <w:snapToGrid w:val="0"/>
                <w:color w:val="000000"/>
                <w:sz w:val="16"/>
              </w:rPr>
            </w:pPr>
            <w:r>
              <w:rPr>
                <w:rFonts w:ascii="Arial" w:hAnsi="Arial"/>
                <w:b/>
                <w:snapToGrid w:val="0"/>
                <w:color w:val="000000"/>
                <w:sz w:val="16"/>
              </w:rPr>
              <w:t>(s)</w:t>
            </w:r>
          </w:p>
        </w:tc>
        <w:tc>
          <w:tcPr>
            <w:tcW w:w="490" w:type="dxa"/>
            <w:tcBorders>
              <w:left w:val="single" w:sz="12" w:space="0" w:color="auto"/>
              <w:bottom w:val="single" w:sz="12" w:space="0" w:color="auto"/>
              <w:right w:val="single" w:sz="12" w:space="0" w:color="auto"/>
            </w:tcBorders>
          </w:tcPr>
          <w:p w14:paraId="1072B913" w14:textId="77777777" w:rsidR="00686900" w:rsidRDefault="00686900" w:rsidP="00C648F4">
            <w:pPr>
              <w:rPr>
                <w:rFonts w:ascii="Arial" w:hAnsi="Arial"/>
                <w:b/>
                <w:snapToGrid w:val="0"/>
                <w:color w:val="000000"/>
                <w:sz w:val="16"/>
              </w:rPr>
            </w:pPr>
            <w:r>
              <w:rPr>
                <w:rFonts w:ascii="Arial" w:hAnsi="Arial"/>
                <w:b/>
                <w:snapToGrid w:val="0"/>
                <w:color w:val="000000"/>
                <w:sz w:val="16"/>
              </w:rPr>
              <w:t>(s)</w:t>
            </w:r>
          </w:p>
        </w:tc>
        <w:tc>
          <w:tcPr>
            <w:tcW w:w="650" w:type="dxa"/>
            <w:tcBorders>
              <w:left w:val="single" w:sz="12" w:space="0" w:color="auto"/>
              <w:bottom w:val="single" w:sz="12" w:space="0" w:color="auto"/>
              <w:right w:val="single" w:sz="12" w:space="0" w:color="auto"/>
            </w:tcBorders>
          </w:tcPr>
          <w:p w14:paraId="1C32D490" w14:textId="77777777" w:rsidR="00686900" w:rsidRDefault="00686900" w:rsidP="00C648F4">
            <w:pPr>
              <w:rPr>
                <w:rFonts w:ascii="Arial" w:hAnsi="Arial"/>
                <w:b/>
                <w:snapToGrid w:val="0"/>
                <w:color w:val="000000"/>
                <w:sz w:val="16"/>
              </w:rPr>
            </w:pPr>
            <w:r>
              <w:rPr>
                <w:rFonts w:ascii="Arial" w:hAnsi="Arial"/>
                <w:b/>
                <w:snapToGrid w:val="0"/>
                <w:color w:val="000000"/>
                <w:sz w:val="16"/>
              </w:rPr>
              <w:t>(min-s)</w:t>
            </w:r>
          </w:p>
        </w:tc>
        <w:tc>
          <w:tcPr>
            <w:tcW w:w="540" w:type="dxa"/>
            <w:tcBorders>
              <w:left w:val="single" w:sz="12" w:space="0" w:color="auto"/>
              <w:bottom w:val="single" w:sz="12" w:space="0" w:color="auto"/>
              <w:right w:val="single" w:sz="18" w:space="0" w:color="auto"/>
            </w:tcBorders>
          </w:tcPr>
          <w:p w14:paraId="651156CD" w14:textId="77777777" w:rsidR="00686900" w:rsidRDefault="00686900" w:rsidP="00C648F4">
            <w:pPr>
              <w:rPr>
                <w:rFonts w:ascii="Arial" w:hAnsi="Arial"/>
                <w:b/>
                <w:snapToGrid w:val="0"/>
                <w:color w:val="000000"/>
                <w:sz w:val="16"/>
              </w:rPr>
            </w:pPr>
          </w:p>
        </w:tc>
      </w:tr>
      <w:tr w:rsidR="00686900" w14:paraId="11835B9D" w14:textId="77777777" w:rsidTr="00C648F4">
        <w:trPr>
          <w:trHeight w:val="178"/>
          <w:jc w:val="center"/>
        </w:trPr>
        <w:tc>
          <w:tcPr>
            <w:tcW w:w="686" w:type="dxa"/>
            <w:tcBorders>
              <w:left w:val="single" w:sz="18" w:space="0" w:color="auto"/>
              <w:right w:val="single" w:sz="12" w:space="0" w:color="auto"/>
            </w:tcBorders>
          </w:tcPr>
          <w:p w14:paraId="4581FE67" w14:textId="77777777" w:rsidR="00686900" w:rsidRDefault="00686900" w:rsidP="00C648F4">
            <w:pPr>
              <w:rPr>
                <w:rFonts w:ascii="Arial" w:hAnsi="Arial"/>
                <w:snapToGrid w:val="0"/>
                <w:color w:val="000000"/>
                <w:sz w:val="16"/>
              </w:rPr>
            </w:pPr>
            <w:r>
              <w:rPr>
                <w:rFonts w:ascii="Arial" w:hAnsi="Arial"/>
                <w:snapToGrid w:val="0"/>
                <w:color w:val="000000"/>
                <w:sz w:val="16"/>
              </w:rPr>
              <w:t>CBD</w:t>
            </w:r>
          </w:p>
        </w:tc>
        <w:tc>
          <w:tcPr>
            <w:tcW w:w="1078" w:type="dxa"/>
            <w:tcBorders>
              <w:left w:val="single" w:sz="12" w:space="0" w:color="auto"/>
              <w:right w:val="single" w:sz="12" w:space="0" w:color="auto"/>
            </w:tcBorders>
          </w:tcPr>
          <w:p w14:paraId="2709945B" w14:textId="77777777" w:rsidR="00686900" w:rsidRDefault="00686900" w:rsidP="00C648F4">
            <w:pPr>
              <w:rPr>
                <w:snapToGrid w:val="0"/>
                <w:color w:val="000000"/>
                <w:sz w:val="16"/>
              </w:rPr>
            </w:pPr>
            <w:r>
              <w:rPr>
                <w:snapToGrid w:val="0"/>
                <w:color w:val="000000"/>
                <w:sz w:val="16"/>
              </w:rPr>
              <w:t>7</w:t>
            </w:r>
          </w:p>
        </w:tc>
        <w:tc>
          <w:tcPr>
            <w:tcW w:w="653" w:type="dxa"/>
            <w:tcBorders>
              <w:left w:val="single" w:sz="12" w:space="0" w:color="auto"/>
              <w:right w:val="single" w:sz="12" w:space="0" w:color="auto"/>
            </w:tcBorders>
          </w:tcPr>
          <w:p w14:paraId="358D1FDB" w14:textId="77777777" w:rsidR="00686900" w:rsidRDefault="00686900" w:rsidP="00C648F4">
            <w:pPr>
              <w:rPr>
                <w:snapToGrid w:val="0"/>
                <w:color w:val="000000"/>
                <w:sz w:val="16"/>
              </w:rPr>
            </w:pPr>
            <w:r>
              <w:rPr>
                <w:snapToGrid w:val="0"/>
                <w:color w:val="000000"/>
                <w:sz w:val="16"/>
              </w:rPr>
              <w:t>20</w:t>
            </w:r>
          </w:p>
        </w:tc>
        <w:tc>
          <w:tcPr>
            <w:tcW w:w="379" w:type="dxa"/>
            <w:tcBorders>
              <w:left w:val="single" w:sz="12" w:space="0" w:color="auto"/>
              <w:right w:val="single" w:sz="12" w:space="0" w:color="auto"/>
            </w:tcBorders>
          </w:tcPr>
          <w:p w14:paraId="020BE243" w14:textId="77777777" w:rsidR="00686900" w:rsidRDefault="00686900" w:rsidP="00C648F4">
            <w:pPr>
              <w:rPr>
                <w:snapToGrid w:val="0"/>
                <w:color w:val="000000"/>
                <w:sz w:val="16"/>
              </w:rPr>
            </w:pPr>
            <w:r>
              <w:rPr>
                <w:snapToGrid w:val="0"/>
                <w:color w:val="000000"/>
                <w:sz w:val="16"/>
              </w:rPr>
              <w:t>2</w:t>
            </w:r>
          </w:p>
        </w:tc>
        <w:tc>
          <w:tcPr>
            <w:tcW w:w="490" w:type="dxa"/>
            <w:tcBorders>
              <w:left w:val="single" w:sz="12" w:space="0" w:color="auto"/>
              <w:right w:val="single" w:sz="12" w:space="0" w:color="auto"/>
            </w:tcBorders>
          </w:tcPr>
          <w:p w14:paraId="1CF3E5AE" w14:textId="77777777" w:rsidR="00686900" w:rsidRDefault="00686900" w:rsidP="00C648F4">
            <w:pPr>
              <w:rPr>
                <w:snapToGrid w:val="0"/>
                <w:color w:val="000000"/>
                <w:sz w:val="16"/>
              </w:rPr>
            </w:pPr>
            <w:r>
              <w:rPr>
                <w:snapToGrid w:val="0"/>
                <w:color w:val="000000"/>
                <w:sz w:val="16"/>
              </w:rPr>
              <w:t>155</w:t>
            </w:r>
          </w:p>
        </w:tc>
        <w:tc>
          <w:tcPr>
            <w:tcW w:w="489" w:type="dxa"/>
            <w:tcBorders>
              <w:left w:val="single" w:sz="12" w:space="0" w:color="auto"/>
              <w:right w:val="single" w:sz="12" w:space="0" w:color="auto"/>
            </w:tcBorders>
          </w:tcPr>
          <w:p w14:paraId="53BF06AC" w14:textId="77777777" w:rsidR="00686900" w:rsidRDefault="00686900" w:rsidP="00C648F4">
            <w:pPr>
              <w:rPr>
                <w:snapToGrid w:val="0"/>
                <w:color w:val="000000"/>
                <w:sz w:val="16"/>
              </w:rPr>
            </w:pPr>
            <w:r>
              <w:rPr>
                <w:snapToGrid w:val="0"/>
                <w:color w:val="000000"/>
                <w:sz w:val="16"/>
              </w:rPr>
              <w:t>10</w:t>
            </w:r>
          </w:p>
        </w:tc>
        <w:tc>
          <w:tcPr>
            <w:tcW w:w="615" w:type="dxa"/>
            <w:tcBorders>
              <w:left w:val="single" w:sz="12" w:space="0" w:color="auto"/>
              <w:right w:val="single" w:sz="12" w:space="0" w:color="auto"/>
            </w:tcBorders>
          </w:tcPr>
          <w:p w14:paraId="626FE9BF" w14:textId="77777777" w:rsidR="00686900" w:rsidRDefault="00686900" w:rsidP="00C648F4">
            <w:pPr>
              <w:rPr>
                <w:snapToGrid w:val="0"/>
                <w:color w:val="000000"/>
                <w:sz w:val="16"/>
              </w:rPr>
            </w:pPr>
            <w:r>
              <w:rPr>
                <w:snapToGrid w:val="0"/>
                <w:color w:val="000000"/>
                <w:sz w:val="16"/>
              </w:rPr>
              <w:t>540</w:t>
            </w:r>
          </w:p>
        </w:tc>
        <w:tc>
          <w:tcPr>
            <w:tcW w:w="504" w:type="dxa"/>
            <w:tcBorders>
              <w:left w:val="single" w:sz="12" w:space="0" w:color="auto"/>
              <w:right w:val="single" w:sz="12" w:space="0" w:color="auto"/>
            </w:tcBorders>
          </w:tcPr>
          <w:p w14:paraId="7A67287D" w14:textId="77777777" w:rsidR="00686900" w:rsidRDefault="00686900" w:rsidP="00C648F4">
            <w:pPr>
              <w:rPr>
                <w:snapToGrid w:val="0"/>
                <w:color w:val="000000"/>
                <w:sz w:val="16"/>
              </w:rPr>
            </w:pPr>
            <w:r>
              <w:rPr>
                <w:snapToGrid w:val="0"/>
                <w:color w:val="000000"/>
                <w:sz w:val="16"/>
              </w:rPr>
              <w:t>18.5</w:t>
            </w:r>
          </w:p>
        </w:tc>
        <w:tc>
          <w:tcPr>
            <w:tcW w:w="626" w:type="dxa"/>
            <w:tcBorders>
              <w:left w:val="single" w:sz="12" w:space="0" w:color="auto"/>
              <w:right w:val="single" w:sz="12" w:space="0" w:color="auto"/>
            </w:tcBorders>
          </w:tcPr>
          <w:p w14:paraId="62893706" w14:textId="77777777" w:rsidR="00686900" w:rsidRDefault="00686900" w:rsidP="00C648F4">
            <w:pPr>
              <w:rPr>
                <w:snapToGrid w:val="0"/>
                <w:color w:val="000000"/>
                <w:sz w:val="16"/>
              </w:rPr>
            </w:pPr>
            <w:r>
              <w:rPr>
                <w:snapToGrid w:val="0"/>
                <w:color w:val="000000"/>
                <w:sz w:val="16"/>
              </w:rPr>
              <w:t>6.78</w:t>
            </w:r>
          </w:p>
        </w:tc>
        <w:tc>
          <w:tcPr>
            <w:tcW w:w="540" w:type="dxa"/>
            <w:tcBorders>
              <w:left w:val="single" w:sz="12" w:space="0" w:color="auto"/>
              <w:right w:val="single" w:sz="12" w:space="0" w:color="auto"/>
            </w:tcBorders>
          </w:tcPr>
          <w:p w14:paraId="4510C582" w14:textId="77777777" w:rsidR="00686900" w:rsidRDefault="00686900" w:rsidP="00C648F4">
            <w:pPr>
              <w:rPr>
                <w:snapToGrid w:val="0"/>
                <w:color w:val="000000"/>
                <w:sz w:val="16"/>
              </w:rPr>
            </w:pPr>
            <w:r>
              <w:rPr>
                <w:snapToGrid w:val="0"/>
                <w:color w:val="000000"/>
                <w:sz w:val="16"/>
              </w:rPr>
              <w:t>60</w:t>
            </w:r>
          </w:p>
        </w:tc>
        <w:tc>
          <w:tcPr>
            <w:tcW w:w="540" w:type="dxa"/>
            <w:tcBorders>
              <w:left w:val="single" w:sz="12" w:space="0" w:color="auto"/>
              <w:right w:val="single" w:sz="12" w:space="0" w:color="auto"/>
            </w:tcBorders>
          </w:tcPr>
          <w:p w14:paraId="2F75EE62" w14:textId="77777777" w:rsidR="00686900" w:rsidRDefault="00686900" w:rsidP="00C648F4">
            <w:pPr>
              <w:rPr>
                <w:rFonts w:ascii="Arial" w:hAnsi="Arial"/>
                <w:snapToGrid w:val="0"/>
                <w:color w:val="000000"/>
                <w:sz w:val="16"/>
              </w:rPr>
            </w:pPr>
            <w:r>
              <w:rPr>
                <w:rFonts w:ascii="Arial" w:hAnsi="Arial"/>
                <w:snapToGrid w:val="0"/>
                <w:color w:val="000000"/>
                <w:sz w:val="16"/>
              </w:rPr>
              <w:t>4.5</w:t>
            </w:r>
          </w:p>
        </w:tc>
        <w:tc>
          <w:tcPr>
            <w:tcW w:w="490" w:type="dxa"/>
            <w:tcBorders>
              <w:left w:val="single" w:sz="12" w:space="0" w:color="auto"/>
              <w:right w:val="single" w:sz="12" w:space="0" w:color="auto"/>
            </w:tcBorders>
          </w:tcPr>
          <w:p w14:paraId="5A46FD7E" w14:textId="77777777" w:rsidR="00686900" w:rsidRDefault="00686900" w:rsidP="00C648F4">
            <w:pPr>
              <w:rPr>
                <w:rFonts w:ascii="Arial" w:hAnsi="Arial"/>
                <w:snapToGrid w:val="0"/>
                <w:color w:val="000000"/>
                <w:sz w:val="16"/>
              </w:rPr>
            </w:pPr>
            <w:r>
              <w:rPr>
                <w:rFonts w:ascii="Arial" w:hAnsi="Arial"/>
                <w:snapToGrid w:val="0"/>
                <w:color w:val="000000"/>
                <w:sz w:val="16"/>
              </w:rPr>
              <w:t>7</w:t>
            </w:r>
          </w:p>
        </w:tc>
        <w:tc>
          <w:tcPr>
            <w:tcW w:w="650" w:type="dxa"/>
            <w:tcBorders>
              <w:left w:val="single" w:sz="12" w:space="0" w:color="auto"/>
              <w:right w:val="single" w:sz="12" w:space="0" w:color="auto"/>
            </w:tcBorders>
          </w:tcPr>
          <w:p w14:paraId="7077A715" w14:textId="77777777" w:rsidR="00686900" w:rsidRDefault="00686900" w:rsidP="00C648F4">
            <w:pPr>
              <w:rPr>
                <w:rFonts w:ascii="Arial" w:hAnsi="Arial"/>
                <w:snapToGrid w:val="0"/>
                <w:color w:val="000000"/>
                <w:sz w:val="16"/>
              </w:rPr>
            </w:pPr>
            <w:r>
              <w:rPr>
                <w:rFonts w:ascii="Arial" w:hAnsi="Arial"/>
                <w:snapToGrid w:val="0"/>
                <w:color w:val="000000"/>
                <w:sz w:val="16"/>
              </w:rPr>
              <w:t>9.20</w:t>
            </w:r>
          </w:p>
        </w:tc>
        <w:tc>
          <w:tcPr>
            <w:tcW w:w="540" w:type="dxa"/>
            <w:tcBorders>
              <w:left w:val="single" w:sz="12" w:space="0" w:color="auto"/>
              <w:right w:val="single" w:sz="18" w:space="0" w:color="auto"/>
            </w:tcBorders>
          </w:tcPr>
          <w:p w14:paraId="3951C871" w14:textId="77777777" w:rsidR="00686900" w:rsidRDefault="00686900" w:rsidP="00C648F4">
            <w:pPr>
              <w:rPr>
                <w:rFonts w:ascii="Arial" w:hAnsi="Arial"/>
                <w:snapToGrid w:val="0"/>
                <w:color w:val="000000"/>
                <w:sz w:val="16"/>
              </w:rPr>
            </w:pPr>
            <w:r>
              <w:rPr>
                <w:rFonts w:ascii="Arial" w:hAnsi="Arial"/>
                <w:snapToGrid w:val="0"/>
                <w:color w:val="000000"/>
                <w:sz w:val="16"/>
              </w:rPr>
              <w:t>14</w:t>
            </w:r>
          </w:p>
        </w:tc>
      </w:tr>
      <w:tr w:rsidR="00686900" w14:paraId="4483E6AA" w14:textId="77777777" w:rsidTr="00C648F4">
        <w:trPr>
          <w:trHeight w:val="178"/>
          <w:jc w:val="center"/>
        </w:trPr>
        <w:tc>
          <w:tcPr>
            <w:tcW w:w="686" w:type="dxa"/>
            <w:tcBorders>
              <w:left w:val="single" w:sz="18" w:space="0" w:color="auto"/>
              <w:right w:val="single" w:sz="12" w:space="0" w:color="auto"/>
            </w:tcBorders>
          </w:tcPr>
          <w:p w14:paraId="775E513A" w14:textId="77777777" w:rsidR="00686900" w:rsidRDefault="00686900" w:rsidP="00C648F4">
            <w:pPr>
              <w:rPr>
                <w:rFonts w:ascii="Arial" w:hAnsi="Arial"/>
                <w:snapToGrid w:val="0"/>
                <w:color w:val="000000"/>
                <w:sz w:val="16"/>
              </w:rPr>
            </w:pPr>
          </w:p>
        </w:tc>
        <w:tc>
          <w:tcPr>
            <w:tcW w:w="1078" w:type="dxa"/>
            <w:tcBorders>
              <w:left w:val="single" w:sz="12" w:space="0" w:color="auto"/>
              <w:right w:val="single" w:sz="12" w:space="0" w:color="auto"/>
            </w:tcBorders>
          </w:tcPr>
          <w:p w14:paraId="785F0AF0" w14:textId="77777777" w:rsidR="00686900" w:rsidRDefault="00686900" w:rsidP="00C648F4">
            <w:pPr>
              <w:rPr>
                <w:snapToGrid w:val="0"/>
                <w:color w:val="000000"/>
                <w:sz w:val="16"/>
              </w:rPr>
            </w:pPr>
          </w:p>
        </w:tc>
        <w:tc>
          <w:tcPr>
            <w:tcW w:w="653" w:type="dxa"/>
            <w:tcBorders>
              <w:left w:val="single" w:sz="12" w:space="0" w:color="auto"/>
              <w:right w:val="single" w:sz="12" w:space="0" w:color="auto"/>
            </w:tcBorders>
          </w:tcPr>
          <w:p w14:paraId="7133968A" w14:textId="77777777" w:rsidR="00686900" w:rsidRDefault="00686900" w:rsidP="00C648F4">
            <w:pPr>
              <w:rPr>
                <w:snapToGrid w:val="0"/>
                <w:color w:val="000000"/>
                <w:sz w:val="16"/>
              </w:rPr>
            </w:pPr>
          </w:p>
        </w:tc>
        <w:tc>
          <w:tcPr>
            <w:tcW w:w="379" w:type="dxa"/>
            <w:tcBorders>
              <w:left w:val="single" w:sz="12" w:space="0" w:color="auto"/>
              <w:right w:val="single" w:sz="12" w:space="0" w:color="auto"/>
            </w:tcBorders>
          </w:tcPr>
          <w:p w14:paraId="632327FD" w14:textId="77777777" w:rsidR="00686900" w:rsidRDefault="00686900" w:rsidP="00C648F4">
            <w:pPr>
              <w:rPr>
                <w:snapToGrid w:val="0"/>
                <w:color w:val="000000"/>
                <w:sz w:val="16"/>
              </w:rPr>
            </w:pPr>
          </w:p>
        </w:tc>
        <w:tc>
          <w:tcPr>
            <w:tcW w:w="490" w:type="dxa"/>
            <w:tcBorders>
              <w:left w:val="single" w:sz="12" w:space="0" w:color="auto"/>
              <w:right w:val="single" w:sz="12" w:space="0" w:color="auto"/>
            </w:tcBorders>
          </w:tcPr>
          <w:p w14:paraId="56C1F87D" w14:textId="77777777" w:rsidR="00686900" w:rsidRDefault="00686900" w:rsidP="00C648F4">
            <w:pPr>
              <w:rPr>
                <w:snapToGrid w:val="0"/>
                <w:color w:val="000000"/>
                <w:sz w:val="16"/>
              </w:rPr>
            </w:pPr>
          </w:p>
        </w:tc>
        <w:tc>
          <w:tcPr>
            <w:tcW w:w="489" w:type="dxa"/>
            <w:tcBorders>
              <w:left w:val="single" w:sz="12" w:space="0" w:color="auto"/>
              <w:right w:val="single" w:sz="12" w:space="0" w:color="auto"/>
            </w:tcBorders>
          </w:tcPr>
          <w:p w14:paraId="6A66BC9B" w14:textId="77777777" w:rsidR="00686900" w:rsidRDefault="00686900" w:rsidP="00C648F4">
            <w:pPr>
              <w:rPr>
                <w:snapToGrid w:val="0"/>
                <w:color w:val="000000"/>
                <w:sz w:val="16"/>
              </w:rPr>
            </w:pPr>
          </w:p>
        </w:tc>
        <w:tc>
          <w:tcPr>
            <w:tcW w:w="615" w:type="dxa"/>
            <w:tcBorders>
              <w:left w:val="single" w:sz="12" w:space="0" w:color="auto"/>
              <w:right w:val="single" w:sz="12" w:space="0" w:color="auto"/>
            </w:tcBorders>
          </w:tcPr>
          <w:p w14:paraId="025E876A" w14:textId="77777777" w:rsidR="00686900" w:rsidRDefault="00686900" w:rsidP="00C648F4">
            <w:pPr>
              <w:rPr>
                <w:snapToGrid w:val="0"/>
                <w:color w:val="000000"/>
                <w:sz w:val="16"/>
              </w:rPr>
            </w:pPr>
          </w:p>
        </w:tc>
        <w:tc>
          <w:tcPr>
            <w:tcW w:w="504" w:type="dxa"/>
            <w:tcBorders>
              <w:left w:val="single" w:sz="12" w:space="0" w:color="auto"/>
              <w:right w:val="single" w:sz="12" w:space="0" w:color="auto"/>
            </w:tcBorders>
          </w:tcPr>
          <w:p w14:paraId="7F7D9FB5" w14:textId="77777777" w:rsidR="00686900" w:rsidRDefault="00686900" w:rsidP="00C648F4">
            <w:pPr>
              <w:rPr>
                <w:snapToGrid w:val="0"/>
                <w:color w:val="000000"/>
                <w:sz w:val="16"/>
              </w:rPr>
            </w:pPr>
          </w:p>
        </w:tc>
        <w:tc>
          <w:tcPr>
            <w:tcW w:w="626" w:type="dxa"/>
            <w:tcBorders>
              <w:left w:val="single" w:sz="12" w:space="0" w:color="auto"/>
              <w:right w:val="single" w:sz="12" w:space="0" w:color="auto"/>
            </w:tcBorders>
          </w:tcPr>
          <w:p w14:paraId="1164D76C" w14:textId="77777777" w:rsidR="00686900" w:rsidRDefault="00686900" w:rsidP="00C648F4">
            <w:pPr>
              <w:rPr>
                <w:snapToGrid w:val="0"/>
                <w:color w:val="000000"/>
                <w:sz w:val="16"/>
              </w:rPr>
            </w:pPr>
          </w:p>
        </w:tc>
        <w:tc>
          <w:tcPr>
            <w:tcW w:w="540" w:type="dxa"/>
            <w:tcBorders>
              <w:left w:val="single" w:sz="12" w:space="0" w:color="auto"/>
              <w:right w:val="single" w:sz="12" w:space="0" w:color="auto"/>
            </w:tcBorders>
          </w:tcPr>
          <w:p w14:paraId="64A90D98" w14:textId="77777777" w:rsidR="00686900" w:rsidRDefault="00686900" w:rsidP="00C648F4">
            <w:pPr>
              <w:rPr>
                <w:snapToGrid w:val="0"/>
                <w:color w:val="000000"/>
                <w:sz w:val="16"/>
              </w:rPr>
            </w:pPr>
          </w:p>
        </w:tc>
        <w:tc>
          <w:tcPr>
            <w:tcW w:w="540" w:type="dxa"/>
            <w:tcBorders>
              <w:left w:val="single" w:sz="12" w:space="0" w:color="auto"/>
              <w:right w:val="single" w:sz="12" w:space="0" w:color="auto"/>
            </w:tcBorders>
          </w:tcPr>
          <w:p w14:paraId="447B655F" w14:textId="77777777" w:rsidR="00686900" w:rsidRDefault="00686900" w:rsidP="00C648F4">
            <w:pPr>
              <w:rPr>
                <w:rFonts w:ascii="Arial" w:hAnsi="Arial"/>
                <w:snapToGrid w:val="0"/>
                <w:color w:val="000000"/>
                <w:sz w:val="16"/>
              </w:rPr>
            </w:pPr>
          </w:p>
        </w:tc>
        <w:tc>
          <w:tcPr>
            <w:tcW w:w="490" w:type="dxa"/>
            <w:tcBorders>
              <w:left w:val="single" w:sz="12" w:space="0" w:color="auto"/>
              <w:right w:val="single" w:sz="12" w:space="0" w:color="auto"/>
            </w:tcBorders>
          </w:tcPr>
          <w:p w14:paraId="4CECCF98" w14:textId="77777777" w:rsidR="00686900" w:rsidRDefault="00686900" w:rsidP="00C648F4">
            <w:pPr>
              <w:rPr>
                <w:rFonts w:ascii="Arial" w:hAnsi="Arial"/>
                <w:snapToGrid w:val="0"/>
                <w:color w:val="000000"/>
                <w:sz w:val="16"/>
              </w:rPr>
            </w:pPr>
          </w:p>
        </w:tc>
        <w:tc>
          <w:tcPr>
            <w:tcW w:w="650" w:type="dxa"/>
            <w:tcBorders>
              <w:left w:val="single" w:sz="12" w:space="0" w:color="auto"/>
              <w:right w:val="single" w:sz="12" w:space="0" w:color="auto"/>
            </w:tcBorders>
          </w:tcPr>
          <w:p w14:paraId="33E4CB24" w14:textId="77777777" w:rsidR="00686900" w:rsidRDefault="00686900" w:rsidP="00C648F4">
            <w:pPr>
              <w:rPr>
                <w:rFonts w:ascii="Arial" w:hAnsi="Arial"/>
                <w:snapToGrid w:val="0"/>
                <w:color w:val="000000"/>
                <w:sz w:val="16"/>
              </w:rPr>
            </w:pPr>
          </w:p>
        </w:tc>
        <w:tc>
          <w:tcPr>
            <w:tcW w:w="540" w:type="dxa"/>
            <w:tcBorders>
              <w:left w:val="single" w:sz="12" w:space="0" w:color="auto"/>
              <w:right w:val="single" w:sz="18" w:space="0" w:color="auto"/>
            </w:tcBorders>
          </w:tcPr>
          <w:p w14:paraId="6B520482" w14:textId="77777777" w:rsidR="00686900" w:rsidRDefault="00686900" w:rsidP="00C648F4">
            <w:pPr>
              <w:rPr>
                <w:rFonts w:ascii="Arial" w:hAnsi="Arial"/>
                <w:snapToGrid w:val="0"/>
                <w:color w:val="000000"/>
                <w:sz w:val="16"/>
              </w:rPr>
            </w:pPr>
          </w:p>
        </w:tc>
      </w:tr>
      <w:tr w:rsidR="00686900" w14:paraId="0BF3F972" w14:textId="77777777" w:rsidTr="00C648F4">
        <w:trPr>
          <w:trHeight w:val="178"/>
          <w:jc w:val="center"/>
        </w:trPr>
        <w:tc>
          <w:tcPr>
            <w:tcW w:w="686" w:type="dxa"/>
            <w:tcBorders>
              <w:top w:val="single" w:sz="6" w:space="0" w:color="auto"/>
              <w:left w:val="single" w:sz="18" w:space="0" w:color="auto"/>
              <w:bottom w:val="single" w:sz="12" w:space="0" w:color="auto"/>
              <w:right w:val="single" w:sz="12" w:space="0" w:color="auto"/>
            </w:tcBorders>
          </w:tcPr>
          <w:p w14:paraId="1334CFEB" w14:textId="77777777" w:rsidR="00686900" w:rsidRDefault="00686900" w:rsidP="00C648F4">
            <w:pPr>
              <w:rPr>
                <w:rFonts w:ascii="Arial" w:hAnsi="Arial"/>
                <w:snapToGrid w:val="0"/>
                <w:color w:val="000000"/>
                <w:sz w:val="16"/>
              </w:rPr>
            </w:pPr>
            <w:r>
              <w:rPr>
                <w:rFonts w:ascii="Arial" w:hAnsi="Arial"/>
                <w:snapToGrid w:val="0"/>
                <w:color w:val="000000"/>
                <w:sz w:val="16"/>
              </w:rPr>
              <w:t>Total</w:t>
            </w:r>
          </w:p>
        </w:tc>
        <w:tc>
          <w:tcPr>
            <w:tcW w:w="1078" w:type="dxa"/>
            <w:tcBorders>
              <w:top w:val="single" w:sz="6" w:space="0" w:color="auto"/>
              <w:left w:val="single" w:sz="12" w:space="0" w:color="auto"/>
              <w:bottom w:val="single" w:sz="12" w:space="0" w:color="auto"/>
              <w:right w:val="single" w:sz="12" w:space="0" w:color="auto"/>
            </w:tcBorders>
          </w:tcPr>
          <w:p w14:paraId="6C191AC6" w14:textId="77777777" w:rsidR="00686900" w:rsidRDefault="00686900" w:rsidP="00C648F4">
            <w:pPr>
              <w:rPr>
                <w:snapToGrid w:val="0"/>
                <w:color w:val="000000"/>
                <w:sz w:val="16"/>
              </w:rPr>
            </w:pPr>
          </w:p>
        </w:tc>
        <w:tc>
          <w:tcPr>
            <w:tcW w:w="653" w:type="dxa"/>
            <w:tcBorders>
              <w:top w:val="single" w:sz="6" w:space="0" w:color="auto"/>
              <w:left w:val="single" w:sz="12" w:space="0" w:color="auto"/>
              <w:bottom w:val="single" w:sz="12" w:space="0" w:color="auto"/>
              <w:right w:val="single" w:sz="12" w:space="0" w:color="auto"/>
            </w:tcBorders>
          </w:tcPr>
          <w:p w14:paraId="1A2504CF" w14:textId="77777777" w:rsidR="00686900" w:rsidRDefault="00686900" w:rsidP="00C648F4">
            <w:pPr>
              <w:rPr>
                <w:snapToGrid w:val="0"/>
                <w:color w:val="000000"/>
                <w:sz w:val="16"/>
              </w:rPr>
            </w:pPr>
          </w:p>
        </w:tc>
        <w:tc>
          <w:tcPr>
            <w:tcW w:w="379" w:type="dxa"/>
            <w:tcBorders>
              <w:top w:val="single" w:sz="6" w:space="0" w:color="auto"/>
              <w:left w:val="single" w:sz="12" w:space="0" w:color="auto"/>
              <w:bottom w:val="single" w:sz="12" w:space="0" w:color="auto"/>
              <w:right w:val="single" w:sz="12" w:space="0" w:color="auto"/>
            </w:tcBorders>
          </w:tcPr>
          <w:p w14:paraId="19363BD0" w14:textId="77777777" w:rsidR="00686900" w:rsidRDefault="00686900" w:rsidP="00C648F4">
            <w:pPr>
              <w:rPr>
                <w:snapToGrid w:val="0"/>
                <w:color w:val="000000"/>
                <w:sz w:val="16"/>
              </w:rPr>
            </w:pPr>
            <w:r>
              <w:rPr>
                <w:snapToGrid w:val="0"/>
                <w:color w:val="000000"/>
                <w:sz w:val="16"/>
              </w:rPr>
              <w:t>2</w:t>
            </w:r>
          </w:p>
        </w:tc>
        <w:tc>
          <w:tcPr>
            <w:tcW w:w="490" w:type="dxa"/>
            <w:tcBorders>
              <w:top w:val="single" w:sz="6" w:space="0" w:color="auto"/>
              <w:left w:val="single" w:sz="12" w:space="0" w:color="auto"/>
              <w:bottom w:val="single" w:sz="12" w:space="0" w:color="auto"/>
              <w:right w:val="single" w:sz="12" w:space="0" w:color="auto"/>
            </w:tcBorders>
          </w:tcPr>
          <w:p w14:paraId="50A16065" w14:textId="77777777" w:rsidR="00686900" w:rsidRDefault="00686900" w:rsidP="00C648F4">
            <w:pPr>
              <w:rPr>
                <w:snapToGrid w:val="0"/>
                <w:color w:val="000000"/>
                <w:sz w:val="16"/>
              </w:rPr>
            </w:pPr>
          </w:p>
        </w:tc>
        <w:tc>
          <w:tcPr>
            <w:tcW w:w="489" w:type="dxa"/>
            <w:tcBorders>
              <w:top w:val="single" w:sz="6" w:space="0" w:color="auto"/>
              <w:left w:val="single" w:sz="12" w:space="0" w:color="auto"/>
              <w:bottom w:val="single" w:sz="12" w:space="0" w:color="auto"/>
              <w:right w:val="single" w:sz="12" w:space="0" w:color="auto"/>
            </w:tcBorders>
          </w:tcPr>
          <w:p w14:paraId="59FBE79E" w14:textId="77777777" w:rsidR="00686900" w:rsidRDefault="00686900" w:rsidP="00C648F4">
            <w:pPr>
              <w:rPr>
                <w:snapToGrid w:val="0"/>
                <w:color w:val="000000"/>
                <w:sz w:val="16"/>
              </w:rPr>
            </w:pPr>
          </w:p>
        </w:tc>
        <w:tc>
          <w:tcPr>
            <w:tcW w:w="615" w:type="dxa"/>
            <w:tcBorders>
              <w:top w:val="single" w:sz="6" w:space="0" w:color="auto"/>
              <w:left w:val="single" w:sz="12" w:space="0" w:color="auto"/>
              <w:bottom w:val="single" w:sz="12" w:space="0" w:color="auto"/>
              <w:right w:val="single" w:sz="12" w:space="0" w:color="auto"/>
            </w:tcBorders>
          </w:tcPr>
          <w:p w14:paraId="2FF18BF0" w14:textId="77777777" w:rsidR="00686900" w:rsidRDefault="00686900" w:rsidP="00C648F4">
            <w:pPr>
              <w:rPr>
                <w:snapToGrid w:val="0"/>
                <w:color w:val="000000"/>
                <w:sz w:val="16"/>
              </w:rPr>
            </w:pPr>
          </w:p>
        </w:tc>
        <w:tc>
          <w:tcPr>
            <w:tcW w:w="504" w:type="dxa"/>
            <w:tcBorders>
              <w:top w:val="single" w:sz="6" w:space="0" w:color="auto"/>
              <w:left w:val="single" w:sz="12" w:space="0" w:color="auto"/>
              <w:bottom w:val="single" w:sz="12" w:space="0" w:color="auto"/>
              <w:right w:val="single" w:sz="12" w:space="0" w:color="auto"/>
            </w:tcBorders>
          </w:tcPr>
          <w:p w14:paraId="60925379" w14:textId="77777777" w:rsidR="00686900" w:rsidRDefault="00686900" w:rsidP="00C648F4">
            <w:pPr>
              <w:rPr>
                <w:snapToGrid w:val="0"/>
                <w:color w:val="000000"/>
                <w:sz w:val="16"/>
              </w:rPr>
            </w:pPr>
          </w:p>
        </w:tc>
        <w:tc>
          <w:tcPr>
            <w:tcW w:w="626" w:type="dxa"/>
            <w:tcBorders>
              <w:top w:val="single" w:sz="6" w:space="0" w:color="auto"/>
              <w:left w:val="single" w:sz="12" w:space="0" w:color="auto"/>
              <w:bottom w:val="single" w:sz="12" w:space="0" w:color="auto"/>
              <w:right w:val="single" w:sz="12" w:space="0" w:color="auto"/>
            </w:tcBorders>
          </w:tcPr>
          <w:p w14:paraId="68992843" w14:textId="77777777" w:rsidR="00686900" w:rsidRDefault="00686900" w:rsidP="00C648F4">
            <w:pPr>
              <w:rPr>
                <w:snapToGrid w:val="0"/>
                <w:color w:val="000000"/>
                <w:sz w:val="16"/>
              </w:rPr>
            </w:pPr>
          </w:p>
        </w:tc>
        <w:tc>
          <w:tcPr>
            <w:tcW w:w="540" w:type="dxa"/>
            <w:tcBorders>
              <w:top w:val="single" w:sz="6" w:space="0" w:color="auto"/>
              <w:left w:val="single" w:sz="12" w:space="0" w:color="auto"/>
              <w:bottom w:val="single" w:sz="12" w:space="0" w:color="auto"/>
              <w:right w:val="single" w:sz="12" w:space="0" w:color="auto"/>
            </w:tcBorders>
          </w:tcPr>
          <w:p w14:paraId="56AA9457" w14:textId="77777777" w:rsidR="00686900" w:rsidRDefault="00686900" w:rsidP="00C648F4">
            <w:pPr>
              <w:rPr>
                <w:snapToGrid w:val="0"/>
                <w:color w:val="000000"/>
                <w:sz w:val="16"/>
              </w:rPr>
            </w:pPr>
          </w:p>
        </w:tc>
        <w:tc>
          <w:tcPr>
            <w:tcW w:w="540" w:type="dxa"/>
            <w:tcBorders>
              <w:top w:val="single" w:sz="6" w:space="0" w:color="auto"/>
              <w:left w:val="single" w:sz="12" w:space="0" w:color="auto"/>
              <w:bottom w:val="single" w:sz="12" w:space="0" w:color="auto"/>
              <w:right w:val="single" w:sz="12" w:space="0" w:color="auto"/>
            </w:tcBorders>
          </w:tcPr>
          <w:p w14:paraId="6909AD10" w14:textId="77777777" w:rsidR="00686900" w:rsidRDefault="00686900" w:rsidP="00C648F4">
            <w:pPr>
              <w:rPr>
                <w:rFonts w:ascii="Arial" w:hAnsi="Arial"/>
                <w:snapToGrid w:val="0"/>
                <w:color w:val="000000"/>
                <w:sz w:val="16"/>
              </w:rPr>
            </w:pPr>
          </w:p>
        </w:tc>
        <w:tc>
          <w:tcPr>
            <w:tcW w:w="490" w:type="dxa"/>
            <w:tcBorders>
              <w:top w:val="single" w:sz="6" w:space="0" w:color="auto"/>
              <w:left w:val="single" w:sz="12" w:space="0" w:color="auto"/>
              <w:bottom w:val="single" w:sz="12" w:space="0" w:color="auto"/>
              <w:right w:val="single" w:sz="12" w:space="0" w:color="auto"/>
            </w:tcBorders>
          </w:tcPr>
          <w:p w14:paraId="33412863" w14:textId="77777777" w:rsidR="00686900" w:rsidRDefault="00686900" w:rsidP="00C648F4">
            <w:pPr>
              <w:rPr>
                <w:rFonts w:ascii="Arial" w:hAnsi="Arial"/>
                <w:snapToGrid w:val="0"/>
                <w:color w:val="000000"/>
                <w:sz w:val="16"/>
              </w:rPr>
            </w:pPr>
          </w:p>
        </w:tc>
        <w:tc>
          <w:tcPr>
            <w:tcW w:w="650" w:type="dxa"/>
            <w:tcBorders>
              <w:top w:val="single" w:sz="6" w:space="0" w:color="auto"/>
              <w:left w:val="single" w:sz="12" w:space="0" w:color="auto"/>
              <w:bottom w:val="single" w:sz="12" w:space="0" w:color="auto"/>
              <w:right w:val="single" w:sz="12" w:space="0" w:color="auto"/>
            </w:tcBorders>
          </w:tcPr>
          <w:p w14:paraId="65B7352E" w14:textId="77777777" w:rsidR="00686900" w:rsidRDefault="00686900" w:rsidP="00C648F4">
            <w:pPr>
              <w:rPr>
                <w:rFonts w:ascii="Arial" w:hAnsi="Arial"/>
                <w:snapToGrid w:val="0"/>
                <w:color w:val="000000"/>
                <w:sz w:val="16"/>
              </w:rPr>
            </w:pPr>
            <w:r>
              <w:rPr>
                <w:rFonts w:ascii="Arial" w:hAnsi="Arial"/>
                <w:snapToGrid w:val="0"/>
                <w:color w:val="000000"/>
                <w:sz w:val="16"/>
              </w:rPr>
              <w:t>9.20</w:t>
            </w:r>
          </w:p>
        </w:tc>
        <w:tc>
          <w:tcPr>
            <w:tcW w:w="540" w:type="dxa"/>
            <w:tcBorders>
              <w:top w:val="single" w:sz="6" w:space="0" w:color="auto"/>
              <w:left w:val="single" w:sz="12" w:space="0" w:color="auto"/>
              <w:bottom w:val="single" w:sz="12" w:space="0" w:color="auto"/>
              <w:right w:val="single" w:sz="18" w:space="0" w:color="auto"/>
            </w:tcBorders>
          </w:tcPr>
          <w:p w14:paraId="40801009" w14:textId="77777777" w:rsidR="00686900" w:rsidRDefault="00686900" w:rsidP="00C648F4">
            <w:pPr>
              <w:rPr>
                <w:rFonts w:ascii="Arial" w:hAnsi="Arial"/>
                <w:snapToGrid w:val="0"/>
                <w:color w:val="000000"/>
                <w:sz w:val="16"/>
              </w:rPr>
            </w:pPr>
            <w:r>
              <w:rPr>
                <w:rFonts w:ascii="Arial" w:hAnsi="Arial"/>
                <w:snapToGrid w:val="0"/>
                <w:color w:val="000000"/>
                <w:sz w:val="16"/>
              </w:rPr>
              <w:t>14</w:t>
            </w:r>
          </w:p>
        </w:tc>
      </w:tr>
      <w:tr w:rsidR="00686900" w14:paraId="63EC8696" w14:textId="77777777" w:rsidTr="00C648F4">
        <w:trPr>
          <w:trHeight w:val="262"/>
          <w:jc w:val="center"/>
        </w:trPr>
        <w:tc>
          <w:tcPr>
            <w:tcW w:w="1764" w:type="dxa"/>
            <w:gridSpan w:val="2"/>
            <w:tcBorders>
              <w:left w:val="single" w:sz="18" w:space="0" w:color="auto"/>
              <w:bottom w:val="single" w:sz="18" w:space="0" w:color="auto"/>
              <w:right w:val="single" w:sz="12" w:space="0" w:color="auto"/>
            </w:tcBorders>
          </w:tcPr>
          <w:p w14:paraId="29B54B87" w14:textId="77777777" w:rsidR="00686900" w:rsidRDefault="00686900" w:rsidP="00C648F4">
            <w:pPr>
              <w:rPr>
                <w:rFonts w:ascii="Arial" w:hAnsi="Arial"/>
                <w:snapToGrid w:val="0"/>
                <w:color w:val="000000"/>
                <w:sz w:val="16"/>
              </w:rPr>
            </w:pPr>
          </w:p>
        </w:tc>
        <w:tc>
          <w:tcPr>
            <w:tcW w:w="653" w:type="dxa"/>
            <w:tcBorders>
              <w:left w:val="nil"/>
              <w:bottom w:val="single" w:sz="18" w:space="0" w:color="auto"/>
              <w:right w:val="single" w:sz="12" w:space="0" w:color="auto"/>
            </w:tcBorders>
          </w:tcPr>
          <w:p w14:paraId="2B1F4DF7" w14:textId="77777777" w:rsidR="00686900" w:rsidRDefault="00686900" w:rsidP="00C648F4">
            <w:pPr>
              <w:rPr>
                <w:snapToGrid w:val="0"/>
                <w:color w:val="000000"/>
                <w:sz w:val="16"/>
              </w:rPr>
            </w:pPr>
          </w:p>
        </w:tc>
        <w:tc>
          <w:tcPr>
            <w:tcW w:w="379" w:type="dxa"/>
            <w:tcBorders>
              <w:left w:val="nil"/>
              <w:bottom w:val="single" w:sz="18" w:space="0" w:color="auto"/>
              <w:right w:val="single" w:sz="12" w:space="0" w:color="auto"/>
            </w:tcBorders>
          </w:tcPr>
          <w:p w14:paraId="6AFEC0FD" w14:textId="77777777" w:rsidR="00686900" w:rsidRDefault="00686900" w:rsidP="00C648F4">
            <w:pPr>
              <w:rPr>
                <w:snapToGrid w:val="0"/>
                <w:color w:val="000000"/>
                <w:sz w:val="16"/>
              </w:rPr>
            </w:pPr>
          </w:p>
        </w:tc>
        <w:tc>
          <w:tcPr>
            <w:tcW w:w="490" w:type="dxa"/>
            <w:tcBorders>
              <w:left w:val="nil"/>
              <w:bottom w:val="single" w:sz="18" w:space="0" w:color="auto"/>
              <w:right w:val="single" w:sz="12" w:space="0" w:color="auto"/>
            </w:tcBorders>
          </w:tcPr>
          <w:p w14:paraId="4A3E95F5" w14:textId="77777777" w:rsidR="00686900" w:rsidRDefault="00686900" w:rsidP="00C648F4">
            <w:pPr>
              <w:rPr>
                <w:snapToGrid w:val="0"/>
                <w:color w:val="000000"/>
                <w:sz w:val="16"/>
              </w:rPr>
            </w:pPr>
          </w:p>
        </w:tc>
        <w:tc>
          <w:tcPr>
            <w:tcW w:w="489" w:type="dxa"/>
            <w:tcBorders>
              <w:left w:val="nil"/>
              <w:bottom w:val="single" w:sz="18" w:space="0" w:color="auto"/>
              <w:right w:val="single" w:sz="12" w:space="0" w:color="auto"/>
            </w:tcBorders>
          </w:tcPr>
          <w:p w14:paraId="5E0BAF25" w14:textId="77777777" w:rsidR="00686900" w:rsidRDefault="00686900" w:rsidP="00C648F4">
            <w:pPr>
              <w:rPr>
                <w:snapToGrid w:val="0"/>
                <w:color w:val="000000"/>
                <w:sz w:val="16"/>
              </w:rPr>
            </w:pPr>
          </w:p>
        </w:tc>
        <w:tc>
          <w:tcPr>
            <w:tcW w:w="615" w:type="dxa"/>
            <w:tcBorders>
              <w:left w:val="nil"/>
              <w:bottom w:val="single" w:sz="18" w:space="0" w:color="auto"/>
              <w:right w:val="single" w:sz="12" w:space="0" w:color="auto"/>
            </w:tcBorders>
          </w:tcPr>
          <w:p w14:paraId="014B01CD" w14:textId="77777777" w:rsidR="00686900" w:rsidRDefault="00686900" w:rsidP="00C648F4">
            <w:pPr>
              <w:rPr>
                <w:snapToGrid w:val="0"/>
                <w:color w:val="000000"/>
                <w:sz w:val="16"/>
              </w:rPr>
            </w:pPr>
          </w:p>
        </w:tc>
        <w:tc>
          <w:tcPr>
            <w:tcW w:w="504" w:type="dxa"/>
            <w:tcBorders>
              <w:left w:val="nil"/>
              <w:bottom w:val="single" w:sz="18" w:space="0" w:color="auto"/>
              <w:right w:val="single" w:sz="12" w:space="0" w:color="auto"/>
            </w:tcBorders>
          </w:tcPr>
          <w:p w14:paraId="3590C368" w14:textId="77777777" w:rsidR="00686900" w:rsidRDefault="00686900" w:rsidP="00C648F4">
            <w:pPr>
              <w:rPr>
                <w:snapToGrid w:val="0"/>
                <w:color w:val="000000"/>
                <w:sz w:val="16"/>
              </w:rPr>
            </w:pPr>
          </w:p>
        </w:tc>
        <w:tc>
          <w:tcPr>
            <w:tcW w:w="626" w:type="dxa"/>
            <w:tcBorders>
              <w:left w:val="nil"/>
              <w:bottom w:val="single" w:sz="18" w:space="0" w:color="auto"/>
              <w:right w:val="single" w:sz="12" w:space="0" w:color="auto"/>
            </w:tcBorders>
          </w:tcPr>
          <w:p w14:paraId="0DA52D86" w14:textId="77777777" w:rsidR="00686900" w:rsidRDefault="00686900" w:rsidP="00C648F4">
            <w:pPr>
              <w:rPr>
                <w:snapToGrid w:val="0"/>
                <w:color w:val="000000"/>
                <w:sz w:val="16"/>
              </w:rPr>
            </w:pPr>
          </w:p>
        </w:tc>
        <w:tc>
          <w:tcPr>
            <w:tcW w:w="540" w:type="dxa"/>
            <w:tcBorders>
              <w:left w:val="nil"/>
              <w:bottom w:val="single" w:sz="18" w:space="0" w:color="auto"/>
              <w:right w:val="single" w:sz="12" w:space="0" w:color="auto"/>
            </w:tcBorders>
          </w:tcPr>
          <w:p w14:paraId="14D02A3A" w14:textId="77777777" w:rsidR="00686900" w:rsidRDefault="00686900" w:rsidP="00C648F4">
            <w:pPr>
              <w:rPr>
                <w:snapToGrid w:val="0"/>
                <w:color w:val="000000"/>
                <w:sz w:val="16"/>
              </w:rPr>
            </w:pPr>
          </w:p>
        </w:tc>
        <w:tc>
          <w:tcPr>
            <w:tcW w:w="540" w:type="dxa"/>
            <w:tcBorders>
              <w:left w:val="nil"/>
              <w:bottom w:val="single" w:sz="18" w:space="0" w:color="auto"/>
              <w:right w:val="single" w:sz="12" w:space="0" w:color="auto"/>
            </w:tcBorders>
          </w:tcPr>
          <w:p w14:paraId="10F09D8F" w14:textId="77777777" w:rsidR="00686900" w:rsidRDefault="00686900" w:rsidP="00C648F4">
            <w:pPr>
              <w:rPr>
                <w:rFonts w:ascii="Arial" w:hAnsi="Arial"/>
                <w:snapToGrid w:val="0"/>
                <w:color w:val="000000"/>
                <w:sz w:val="16"/>
              </w:rPr>
            </w:pPr>
          </w:p>
        </w:tc>
        <w:tc>
          <w:tcPr>
            <w:tcW w:w="490" w:type="dxa"/>
            <w:tcBorders>
              <w:left w:val="nil"/>
              <w:bottom w:val="single" w:sz="18" w:space="0" w:color="auto"/>
              <w:right w:val="single" w:sz="12" w:space="0" w:color="auto"/>
            </w:tcBorders>
          </w:tcPr>
          <w:p w14:paraId="79D92A0C" w14:textId="77777777" w:rsidR="00686900" w:rsidRDefault="00686900" w:rsidP="00C648F4">
            <w:pPr>
              <w:rPr>
                <w:rFonts w:ascii="Arial" w:hAnsi="Arial"/>
                <w:snapToGrid w:val="0"/>
                <w:color w:val="000000"/>
                <w:sz w:val="16"/>
              </w:rPr>
            </w:pPr>
          </w:p>
        </w:tc>
        <w:tc>
          <w:tcPr>
            <w:tcW w:w="650" w:type="dxa"/>
            <w:tcBorders>
              <w:left w:val="nil"/>
              <w:bottom w:val="single" w:sz="18" w:space="0" w:color="auto"/>
              <w:right w:val="single" w:sz="12" w:space="0" w:color="auto"/>
            </w:tcBorders>
          </w:tcPr>
          <w:p w14:paraId="1B2F09EB" w14:textId="77777777" w:rsidR="00686900" w:rsidRDefault="00686900" w:rsidP="00C648F4">
            <w:pPr>
              <w:rPr>
                <w:rFonts w:ascii="Arial" w:hAnsi="Arial"/>
                <w:snapToGrid w:val="0"/>
                <w:color w:val="000000"/>
                <w:sz w:val="16"/>
              </w:rPr>
            </w:pPr>
          </w:p>
        </w:tc>
        <w:tc>
          <w:tcPr>
            <w:tcW w:w="540" w:type="dxa"/>
            <w:tcBorders>
              <w:left w:val="nil"/>
              <w:bottom w:val="single" w:sz="18" w:space="0" w:color="auto"/>
              <w:right w:val="single" w:sz="18" w:space="0" w:color="auto"/>
            </w:tcBorders>
          </w:tcPr>
          <w:p w14:paraId="769C4413" w14:textId="77777777" w:rsidR="00686900" w:rsidRDefault="00686900" w:rsidP="00C648F4">
            <w:pPr>
              <w:rPr>
                <w:rFonts w:ascii="Arial" w:hAnsi="Arial"/>
                <w:snapToGrid w:val="0"/>
                <w:color w:val="000000"/>
                <w:sz w:val="16"/>
              </w:rPr>
            </w:pPr>
          </w:p>
        </w:tc>
      </w:tr>
    </w:tbl>
    <w:p w14:paraId="03F401BC" w14:textId="77777777" w:rsidR="00686900" w:rsidRDefault="00686900" w:rsidP="00686900">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pPr>
    </w:p>
    <w:p w14:paraId="42F34996" w14:textId="77777777" w:rsidR="00686900" w:rsidRDefault="00686900" w:rsidP="006869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Pr>
          <w:rFonts w:ascii="Arial" w:hAnsi="Arial" w:cs="Arial"/>
          <w:color w:val="000000"/>
          <w:sz w:val="20"/>
        </w:rPr>
      </w:pPr>
      <w:r>
        <w:rPr>
          <w:rFonts w:ascii="Arial" w:hAnsi="Arial" w:cs="Arial"/>
          <w:color w:val="000000"/>
          <w:sz w:val="20"/>
        </w:rPr>
        <w:object w:dxaOrig="8621" w:dyaOrig="5721" w14:anchorId="1FE6C39B">
          <v:shape id="_x0000_i1026" type="#_x0000_t75" style="width:425.45pt;height:86.4pt" o:ole="">
            <v:imagedata r:id="rId13" o:title="" croptop="999f" cropbottom="46724f" cropleft="3259f" cropright="6885f"/>
          </v:shape>
          <o:OLEObject Type="Embed" ProgID="Word.Picture.8" ShapeID="_x0000_i1026" DrawAspect="Content" ObjectID="_1728131706" r:id="rId14"/>
        </w:object>
      </w:r>
    </w:p>
    <w:p w14:paraId="0A5AD37E" w14:textId="77777777" w:rsidR="00686900" w:rsidRDefault="00686900" w:rsidP="00686900">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pPr>
    </w:p>
    <w:p w14:paraId="59702DA3"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ind w:hanging="662"/>
        <w:rPr>
          <w:color w:val="000000"/>
        </w:rPr>
      </w:pPr>
      <w:bookmarkStart w:id="13" w:name="_Ref476377904"/>
      <w:bookmarkEnd w:id="12"/>
      <w:r>
        <w:rPr>
          <w:color w:val="000000"/>
          <w:u w:val="single"/>
        </w:rPr>
        <w:t>Class of Failures</w:t>
      </w:r>
      <w:r>
        <w:rPr>
          <w:color w:val="000000"/>
        </w:rPr>
        <w:t>.  Classes of failures are described below.</w:t>
      </w:r>
      <w:bookmarkEnd w:id="13"/>
    </w:p>
    <w:p w14:paraId="3F93AE2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2880" w:hanging="2880"/>
        <w:rPr>
          <w:color w:val="000000"/>
        </w:rPr>
      </w:pPr>
      <w:r>
        <w:rPr>
          <w:color w:val="000000"/>
        </w:rPr>
        <w:tab/>
      </w:r>
      <w:r>
        <w:rPr>
          <w:color w:val="000000"/>
        </w:rPr>
        <w:tab/>
      </w:r>
      <w:r>
        <w:rPr>
          <w:color w:val="000000"/>
        </w:rPr>
        <w:tab/>
        <w:t>a.</w:t>
      </w:r>
      <w:r>
        <w:rPr>
          <w:color w:val="000000"/>
        </w:rPr>
        <w:tab/>
      </w:r>
      <w:r>
        <w:rPr>
          <w:color w:val="000000"/>
          <w:u w:val="single"/>
        </w:rPr>
        <w:t>Class 1: Physical Safety</w:t>
      </w:r>
      <w:r>
        <w:rPr>
          <w:color w:val="000000"/>
        </w:rPr>
        <w:t>.  A failure that could lead directly to passenger or operator injury or represents a severe crash situation.</w:t>
      </w:r>
    </w:p>
    <w:p w14:paraId="1F8C727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2880" w:hanging="2880"/>
        <w:rPr>
          <w:color w:val="000000"/>
        </w:rPr>
      </w:pPr>
      <w:r>
        <w:rPr>
          <w:color w:val="000000"/>
        </w:rPr>
        <w:tab/>
      </w:r>
      <w:r>
        <w:rPr>
          <w:color w:val="000000"/>
        </w:rPr>
        <w:tab/>
      </w:r>
      <w:r>
        <w:rPr>
          <w:color w:val="000000"/>
        </w:rPr>
        <w:tab/>
        <w:t>b.</w:t>
      </w:r>
      <w:r>
        <w:rPr>
          <w:color w:val="000000"/>
        </w:rPr>
        <w:tab/>
      </w:r>
      <w:r>
        <w:rPr>
          <w:color w:val="000000"/>
          <w:u w:val="single"/>
        </w:rPr>
        <w:t>Class 2: Road Call</w:t>
      </w:r>
      <w:r>
        <w:rPr>
          <w:color w:val="000000"/>
        </w:rPr>
        <w:t>.  A failure resulting in an en route interruption of revenue service.  Service is discontinued until the bus is replaced or repaired at the point of failure.</w:t>
      </w:r>
    </w:p>
    <w:p w14:paraId="6A0F514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2880" w:hanging="2880"/>
        <w:rPr>
          <w:color w:val="000000"/>
        </w:rPr>
      </w:pPr>
      <w:r>
        <w:rPr>
          <w:color w:val="000000"/>
        </w:rPr>
        <w:tab/>
      </w:r>
      <w:r>
        <w:rPr>
          <w:color w:val="000000"/>
        </w:rPr>
        <w:tab/>
      </w:r>
      <w:r>
        <w:rPr>
          <w:color w:val="000000"/>
        </w:rPr>
        <w:tab/>
        <w:t>c.</w:t>
      </w:r>
      <w:r>
        <w:rPr>
          <w:color w:val="000000"/>
        </w:rPr>
        <w:tab/>
      </w:r>
      <w:r>
        <w:rPr>
          <w:color w:val="000000"/>
          <w:u w:val="single"/>
        </w:rPr>
        <w:t>Class 3: Bus Change</w:t>
      </w:r>
      <w:r>
        <w:rPr>
          <w:color w:val="000000"/>
        </w:rPr>
        <w:t>.  A failure that requires removal of the bus from service during its assignments.  The bus is operable to a rendezvous point with a replacement bus.</w:t>
      </w:r>
    </w:p>
    <w:p w14:paraId="68AF31F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2880" w:hanging="2880"/>
        <w:rPr>
          <w:color w:val="000000"/>
        </w:rPr>
      </w:pPr>
      <w:r>
        <w:rPr>
          <w:color w:val="000000"/>
        </w:rPr>
        <w:tab/>
      </w:r>
      <w:r>
        <w:rPr>
          <w:color w:val="000000"/>
        </w:rPr>
        <w:tab/>
      </w:r>
      <w:r>
        <w:rPr>
          <w:color w:val="000000"/>
        </w:rPr>
        <w:tab/>
        <w:t>d.</w:t>
      </w:r>
      <w:r>
        <w:rPr>
          <w:color w:val="000000"/>
        </w:rPr>
        <w:tab/>
      </w:r>
      <w:r>
        <w:rPr>
          <w:color w:val="000000"/>
          <w:u w:val="single"/>
        </w:rPr>
        <w:t>Class 4: Bad Order</w:t>
      </w:r>
      <w:r>
        <w:rPr>
          <w:color w:val="000000"/>
        </w:rPr>
        <w:t>.  A failure that does not require removal of the bus from service during its assignments but does degrade bus operation.  The failure shall be reported by operating personnel.</w:t>
      </w:r>
    </w:p>
    <w:p w14:paraId="241DC58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2880" w:hanging="2880"/>
        <w:rPr>
          <w:color w:val="000000"/>
        </w:rPr>
      </w:pPr>
    </w:p>
    <w:p w14:paraId="252E8C61"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ind w:hanging="662"/>
        <w:rPr>
          <w:color w:val="000000"/>
        </w:rPr>
      </w:pPr>
      <w:r>
        <w:rPr>
          <w:color w:val="000000"/>
          <w:u w:val="single"/>
        </w:rPr>
        <w:t>Maintenance Personnel Skill Levels</w:t>
      </w:r>
      <w:r>
        <w:rPr>
          <w:color w:val="000000"/>
        </w:rPr>
        <w:t>.  Defined below are maintenance personnel skill levels used in Part 5: Technical Specifications.</w:t>
      </w:r>
    </w:p>
    <w:p w14:paraId="05CC26A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2880" w:hanging="2880"/>
        <w:rPr>
          <w:color w:val="000000"/>
        </w:rPr>
      </w:pPr>
      <w:r>
        <w:rPr>
          <w:color w:val="000000"/>
        </w:rPr>
        <w:tab/>
      </w:r>
      <w:r>
        <w:rPr>
          <w:color w:val="000000"/>
        </w:rPr>
        <w:tab/>
      </w:r>
      <w:r>
        <w:rPr>
          <w:color w:val="000000"/>
        </w:rPr>
        <w:tab/>
        <w:t>a.</w:t>
      </w:r>
      <w:r>
        <w:rPr>
          <w:color w:val="000000"/>
        </w:rPr>
        <w:tab/>
        <w:t>5M:  Specialist Mechanic or Class A Mechanic Leader</w:t>
      </w:r>
    </w:p>
    <w:p w14:paraId="03F39E1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2880" w:hanging="2880"/>
        <w:rPr>
          <w:color w:val="000000"/>
        </w:rPr>
      </w:pPr>
      <w:r>
        <w:rPr>
          <w:color w:val="000000"/>
        </w:rPr>
        <w:tab/>
      </w:r>
      <w:r>
        <w:rPr>
          <w:color w:val="000000"/>
        </w:rPr>
        <w:tab/>
      </w:r>
      <w:r>
        <w:rPr>
          <w:color w:val="000000"/>
        </w:rPr>
        <w:tab/>
        <w:t>b.</w:t>
      </w:r>
      <w:r>
        <w:rPr>
          <w:color w:val="000000"/>
        </w:rPr>
        <w:tab/>
        <w:t>4M:  Journeyman or Class A Mechanic</w:t>
      </w:r>
    </w:p>
    <w:p w14:paraId="3404FF3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2880" w:hanging="2880"/>
        <w:rPr>
          <w:color w:val="000000"/>
        </w:rPr>
      </w:pPr>
      <w:r>
        <w:rPr>
          <w:color w:val="000000"/>
        </w:rPr>
        <w:tab/>
      </w:r>
      <w:r>
        <w:rPr>
          <w:color w:val="000000"/>
        </w:rPr>
        <w:tab/>
      </w:r>
      <w:r>
        <w:rPr>
          <w:color w:val="000000"/>
        </w:rPr>
        <w:tab/>
        <w:t>c.</w:t>
      </w:r>
      <w:r>
        <w:rPr>
          <w:color w:val="000000"/>
        </w:rPr>
        <w:tab/>
        <w:t>3M:  Service Mechanic or Class B Servicer</w:t>
      </w:r>
    </w:p>
    <w:p w14:paraId="3EBFF4E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2880" w:hanging="2880"/>
        <w:rPr>
          <w:color w:val="000000"/>
        </w:rPr>
      </w:pPr>
      <w:r>
        <w:rPr>
          <w:color w:val="000000"/>
        </w:rPr>
        <w:tab/>
      </w:r>
      <w:r>
        <w:rPr>
          <w:color w:val="000000"/>
        </w:rPr>
        <w:tab/>
      </w:r>
      <w:r>
        <w:rPr>
          <w:color w:val="000000"/>
        </w:rPr>
        <w:tab/>
        <w:t>d.</w:t>
      </w:r>
      <w:r>
        <w:rPr>
          <w:color w:val="000000"/>
        </w:rPr>
        <w:tab/>
        <w:t>2M:  Mechanic Helper or Bus  Servicer</w:t>
      </w:r>
    </w:p>
    <w:p w14:paraId="652297B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2880" w:hanging="2880"/>
        <w:rPr>
          <w:color w:val="000000"/>
        </w:rPr>
      </w:pPr>
      <w:r>
        <w:rPr>
          <w:color w:val="000000"/>
        </w:rPr>
        <w:tab/>
      </w:r>
      <w:r>
        <w:rPr>
          <w:color w:val="000000"/>
        </w:rPr>
        <w:tab/>
      </w:r>
      <w:r>
        <w:rPr>
          <w:color w:val="000000"/>
        </w:rPr>
        <w:tab/>
        <w:t>e.</w:t>
      </w:r>
      <w:r>
        <w:rPr>
          <w:color w:val="000000"/>
        </w:rPr>
        <w:tab/>
        <w:t>1M:  Cleaner, Fueler, Oiler, Hostler, or Shifter</w:t>
      </w:r>
    </w:p>
    <w:p w14:paraId="7B23D704" w14:textId="77777777" w:rsidR="00686900" w:rsidRDefault="00686900" w:rsidP="00686900">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440" w:hanging="1440"/>
        <w:rPr>
          <w:color w:val="000000"/>
        </w:rPr>
      </w:pPr>
      <w:r>
        <w:rPr>
          <w:color w:val="000000"/>
        </w:rPr>
        <w:tab/>
      </w:r>
      <w:r>
        <w:rPr>
          <w:color w:val="000000"/>
        </w:rPr>
        <w:tab/>
        <w:t>In attachments to Part 5:  Technical Specifications, the Procuring Agency may relate the skill levels and ratings of mechanics in its operation to the above definitions.</w:t>
      </w:r>
    </w:p>
    <w:p w14:paraId="28FCBED9" w14:textId="77777777" w:rsidR="00686900" w:rsidRDefault="00686900" w:rsidP="00686900">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440"/>
        <w:rPr>
          <w:color w:val="000000"/>
        </w:rPr>
      </w:pPr>
      <w:r>
        <w:rPr>
          <w:color w:val="000000"/>
          <w:u w:val="single"/>
        </w:rPr>
        <w:t>Note</w:t>
      </w:r>
      <w:r>
        <w:rPr>
          <w:color w:val="000000"/>
        </w:rPr>
        <w:t>:  Whenever a specific time is indicated to access components or complete a task, it is assumed the vehicle is in the location where the work is to be performed.  All necessary equipment is in its correct position (tools, jacks, vehicle lifts, lighting, fluid recovery systems, etc.) and ready for use.</w:t>
      </w:r>
    </w:p>
    <w:p w14:paraId="03325132"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Standards</w:t>
      </w:r>
      <w:r>
        <w:rPr>
          <w:color w:val="000000"/>
        </w:rPr>
        <w:t>.  Standards referenced in Part 5:  Technical Specifications are the latest revisions unless otherwise stated.</w:t>
      </w:r>
    </w:p>
    <w:p w14:paraId="3C618DC8"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Wheelchair</w:t>
      </w:r>
      <w:r>
        <w:rPr>
          <w:color w:val="000000"/>
        </w:rPr>
        <w:t>.  A mobility aid belonging to any class of three or four-wheeled devices, usable indoors, designed for and used by individuals with mobility impairments, whether operated manually or powered.  A “common wheelchair” is such a device that does not exceed 30 inches in width and 48 inches in length measured two inches above the ground, and does not weigh more than 600 pounds when occupied.</w:t>
      </w:r>
    </w:p>
    <w:p w14:paraId="0589085B"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Structure</w:t>
      </w:r>
      <w:r>
        <w:rPr>
          <w:color w:val="000000"/>
        </w:rPr>
        <w:t>. The structure shall be defined as the basic body, including floor deck material and installation, load bearing external panels, structural components, axle mounting provisions and suspension beams and attachment points.</w:t>
      </w:r>
    </w:p>
    <w:p w14:paraId="7512353E"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Low Floor Bus</w:t>
      </w:r>
      <w:r>
        <w:rPr>
          <w:color w:val="000000"/>
        </w:rPr>
        <w:t>.  A bus which, between at least the front (entrance) and rear (exit) doors, has a floor sufficiently low and level so as to remove the need for steps in the aisle between the doors and in the vicinity of these doors.</w:t>
      </w:r>
    </w:p>
    <w:p w14:paraId="56916F7A"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F/2.8.</w:t>
      </w:r>
      <w:r>
        <w:rPr>
          <w:color w:val="000000"/>
        </w:rPr>
        <w:t xml:space="preserve">  Defines the opening size of a camera iris.  The lower the f-stop, the better the image quality available at low light conditions.</w:t>
      </w:r>
    </w:p>
    <w:p w14:paraId="246E8126"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u w:val="single"/>
        </w:rPr>
        <w:t>Discrete Signals.</w:t>
      </w:r>
      <w:r>
        <w:t xml:space="preserve"> A signal which can take only pre-defined values, usually of a binary 0 or 1 nature where 0 is battery ground potential and 1 is a defined battery positive potential.</w:t>
      </w:r>
    </w:p>
    <w:p w14:paraId="3E5D62E0"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u w:val="single"/>
        </w:rPr>
        <w:t>Analog Signals</w:t>
      </w:r>
      <w:r>
        <w:t xml:space="preserve">. A continuously-variable signal that is solely dependent upon magnitude to express information content. </w:t>
      </w:r>
      <w:r>
        <w:rPr>
          <w:u w:val="single"/>
        </w:rPr>
        <w:t>Note</w:t>
      </w:r>
      <w:r>
        <w:t>: Analog signals are used to represent the state of variable devices such as rheostats, potentiometers, temperature probes, etc.</w:t>
      </w:r>
    </w:p>
    <w:p w14:paraId="1FA6FD93"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u w:val="single"/>
        </w:rPr>
        <w:t>Serial Data Signals</w:t>
      </w:r>
      <w:r>
        <w:t xml:space="preserve">. Serial data signals are a current loop based representation of ASCII or Alphanumeric data used for transferring information between devices by transmitting a sequence of individual bits in a prearranged order of significance. </w:t>
      </w:r>
      <w:r>
        <w:rPr>
          <w:u w:val="single"/>
        </w:rPr>
        <w:t>Note</w:t>
      </w:r>
      <w:r>
        <w:t>: An example is the communication that takes place between two or more electronic components with the ability to process and store information.</w:t>
      </w:r>
    </w:p>
    <w:p w14:paraId="645AADD7"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Physical Layer</w:t>
      </w:r>
      <w:r>
        <w:rPr>
          <w:color w:val="000000"/>
        </w:rPr>
        <w:t>.  The first layer of the seven-layer International Standards Organization (ISO) Open Systems Interconnect (OSI) reference model.  This provides the mechanical, electrical, functional and procedural characteristics required to gain access to the transmission medium (e.g., cable) and is responsible for transporting binary information between computerized systems.</w:t>
      </w:r>
    </w:p>
    <w:p w14:paraId="05CC0F37"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Fuel Management System</w:t>
      </w:r>
      <w:r>
        <w:rPr>
          <w:color w:val="000000"/>
        </w:rPr>
        <w:t>.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 main throttle, wastegate).</w:t>
      </w:r>
    </w:p>
    <w:p w14:paraId="007058FF"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Ambient Temperature</w:t>
      </w:r>
      <w:r>
        <w:rPr>
          <w:color w:val="000000"/>
        </w:rPr>
        <w:t>.  The temperature of the surrounding air.  For testing purposes, ambient temperature must be between + 16° C (+50° F) and +38° C (+100° F).</w:t>
      </w:r>
    </w:p>
    <w:p w14:paraId="7112E1F6"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Burst Pressure</w:t>
      </w:r>
      <w:r>
        <w:rPr>
          <w:color w:val="000000"/>
        </w:rPr>
        <w:t>.  The highest pressure reached in a container during a burst test.</w:t>
      </w:r>
    </w:p>
    <w:p w14:paraId="7C738477" w14:textId="77777777" w:rsidR="00686900" w:rsidRDefault="00686900" w:rsidP="00686900">
      <w:pPr>
        <w:numPr>
          <w:ilvl w:val="0"/>
          <w:numId w:val="3"/>
        </w:numPr>
        <w:tabs>
          <w:tab w:val="clear" w:pos="1440"/>
          <w:tab w:val="left" w:pos="-1440"/>
          <w:tab w:val="left" w:pos="-720"/>
          <w:tab w:val="left" w:pos="0"/>
          <w:tab w:val="left" w:pos="720"/>
          <w:tab w:val="num" w:pos="13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380"/>
        <w:rPr>
          <w:color w:val="000000"/>
        </w:rPr>
      </w:pPr>
      <w:r>
        <w:rPr>
          <w:color w:val="000000"/>
          <w:u w:val="single"/>
        </w:rPr>
        <w:t>Capacity (fuel container)</w:t>
      </w:r>
      <w:r>
        <w:rPr>
          <w:color w:val="000000"/>
        </w:rPr>
        <w:t>.  The water volume of a container in gallons (liters).</w:t>
      </w:r>
    </w:p>
    <w:p w14:paraId="76ADB666" w14:textId="77777777" w:rsidR="00686900" w:rsidRDefault="00686900" w:rsidP="00686900">
      <w:pPr>
        <w:numPr>
          <w:ilvl w:val="0"/>
          <w:numId w:val="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Code</w:t>
      </w:r>
      <w:r>
        <w:rPr>
          <w:color w:val="000000"/>
        </w:rPr>
        <w:t>.  A legal requirement.</w:t>
      </w:r>
    </w:p>
    <w:p w14:paraId="013B59ED"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Container Appurtenances</w:t>
      </w:r>
      <w:r>
        <w:rPr>
          <w:color w:val="000000"/>
        </w:rPr>
        <w:t>.  Devices connected to container openings for safety, control, or operating purposes.</w:t>
      </w:r>
    </w:p>
    <w:p w14:paraId="5CF577BE"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Container Valve</w:t>
      </w:r>
      <w:r>
        <w:rPr>
          <w:color w:val="000000"/>
        </w:rPr>
        <w:t>.  A valve connected directly to a container outlet.</w:t>
      </w:r>
    </w:p>
    <w:p w14:paraId="4FFF9907" w14:textId="77777777" w:rsidR="00686900" w:rsidRPr="00530694" w:rsidRDefault="00686900" w:rsidP="00686900">
      <w:pPr>
        <w:pStyle w:val="BodyText"/>
        <w:numPr>
          <w:ilvl w:val="0"/>
          <w:numId w:val="3"/>
        </w:numPr>
        <w:jc w:val="both"/>
        <w:rPr>
          <w:rFonts w:ascii="Times New Roman" w:hAnsi="Times New Roman"/>
          <w:szCs w:val="24"/>
        </w:rPr>
      </w:pPr>
      <w:r w:rsidRPr="00062169">
        <w:rPr>
          <w:rStyle w:val="Bodyboldlead-in"/>
          <w:rFonts w:ascii="Times New Roman" w:hAnsi="Times New Roman"/>
          <w:sz w:val="24"/>
          <w:szCs w:val="24"/>
        </w:rPr>
        <w:t xml:space="preserve">DC to DC Converter: </w:t>
      </w:r>
      <w:r w:rsidRPr="00062169">
        <w:rPr>
          <w:rFonts w:ascii="Times New Roman" w:hAnsi="Times New Roman"/>
          <w:szCs w:val="24"/>
        </w:rPr>
        <w:t xml:space="preserve">A module that converts a source of direct current from one voltage level to another. </w:t>
      </w:r>
      <w:r w:rsidRPr="00530694">
        <w:rPr>
          <w:color w:val="000000"/>
          <w:szCs w:val="24"/>
        </w:rPr>
        <w:tab/>
      </w:r>
    </w:p>
    <w:p w14:paraId="1B9E8127" w14:textId="77777777" w:rsidR="00686900" w:rsidRPr="00D27078"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szCs w:val="24"/>
        </w:rPr>
      </w:pPr>
      <w:r>
        <w:rPr>
          <w:color w:val="000000"/>
          <w:szCs w:val="24"/>
          <w:u w:val="single"/>
        </w:rPr>
        <w:t xml:space="preserve">Drive System </w:t>
      </w:r>
      <w:r>
        <w:rPr>
          <w:color w:val="000000"/>
          <w:szCs w:val="24"/>
        </w:rPr>
        <w:t>– Consists of Drive Motor, Drive Motor Controller (Inverter), gearbox or transmission and drive shaft along with related mounting hardware.</w:t>
      </w:r>
    </w:p>
    <w:p w14:paraId="2ACD8651" w14:textId="77777777" w:rsidR="00686900" w:rsidRPr="00D27078"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szCs w:val="24"/>
        </w:rPr>
      </w:pPr>
      <w:r w:rsidRPr="00D27078">
        <w:rPr>
          <w:color w:val="000000"/>
          <w:szCs w:val="24"/>
          <w:u w:val="single"/>
        </w:rPr>
        <w:t>Destroyed</w:t>
      </w:r>
      <w:r w:rsidRPr="00D27078">
        <w:rPr>
          <w:color w:val="000000"/>
          <w:szCs w:val="24"/>
        </w:rPr>
        <w:t>.  Physically made permanently unusable.</w:t>
      </w:r>
    </w:p>
    <w:p w14:paraId="29A6A067" w14:textId="77777777" w:rsidR="00686900" w:rsidRPr="00062169" w:rsidRDefault="00686900" w:rsidP="00686900">
      <w:pPr>
        <w:pStyle w:val="BodyText"/>
        <w:numPr>
          <w:ilvl w:val="0"/>
          <w:numId w:val="3"/>
        </w:numPr>
        <w:jc w:val="both"/>
        <w:rPr>
          <w:rFonts w:ascii="Times New Roman" w:hAnsi="Times New Roman"/>
          <w:szCs w:val="24"/>
        </w:rPr>
      </w:pPr>
      <w:r w:rsidRPr="00530694">
        <w:rPr>
          <w:rStyle w:val="Bodyboldlead-in"/>
          <w:rFonts w:ascii="Times New Roman" w:hAnsi="Times New Roman"/>
          <w:sz w:val="24"/>
          <w:szCs w:val="24"/>
        </w:rPr>
        <w:t>Energy Density.</w:t>
      </w:r>
      <w:r w:rsidRPr="00837729">
        <w:t xml:space="preserve"> </w:t>
      </w:r>
      <w:r w:rsidRPr="00062169">
        <w:rPr>
          <w:rFonts w:ascii="Times New Roman" w:hAnsi="Times New Roman"/>
          <w:szCs w:val="24"/>
        </w:rPr>
        <w:t xml:space="preserve">The relationship between the weight of an energy storage device and its power output in units of watt-hours per kilogram (Wh/kg). </w:t>
      </w:r>
    </w:p>
    <w:p w14:paraId="78645420" w14:textId="77777777" w:rsidR="00686900" w:rsidRPr="00062169" w:rsidRDefault="00686900" w:rsidP="00686900">
      <w:pPr>
        <w:pStyle w:val="BodyText"/>
        <w:ind w:left="780"/>
        <w:jc w:val="both"/>
        <w:rPr>
          <w:rFonts w:ascii="Times New Roman" w:hAnsi="Times New Roman"/>
          <w:szCs w:val="24"/>
        </w:rPr>
      </w:pPr>
    </w:p>
    <w:p w14:paraId="3BFC3F1E" w14:textId="77777777" w:rsidR="00686900" w:rsidRPr="00530694" w:rsidRDefault="00686900" w:rsidP="00686900">
      <w:pPr>
        <w:pStyle w:val="BodyText"/>
        <w:numPr>
          <w:ilvl w:val="0"/>
          <w:numId w:val="3"/>
        </w:numPr>
        <w:jc w:val="both"/>
        <w:rPr>
          <w:rFonts w:ascii="Times New Roman" w:hAnsi="Times New Roman"/>
          <w:szCs w:val="24"/>
        </w:rPr>
      </w:pPr>
      <w:r w:rsidRPr="00062169">
        <w:rPr>
          <w:rStyle w:val="Bodyboldlead-in"/>
          <w:rFonts w:ascii="Times New Roman" w:hAnsi="Times New Roman"/>
          <w:sz w:val="24"/>
          <w:szCs w:val="24"/>
        </w:rPr>
        <w:t xml:space="preserve">Energy Storage System (ESS): </w:t>
      </w:r>
      <w:r w:rsidRPr="00062169">
        <w:rPr>
          <w:rFonts w:ascii="Times New Roman" w:hAnsi="Times New Roman"/>
          <w:szCs w:val="24"/>
        </w:rPr>
        <w:t>A component or system of components that stores energy and for which its supply of energy is rechargeable by the on-vehicle system (engine/regenerative braking/ generator) or an off-vehicle energy source.</w:t>
      </w:r>
    </w:p>
    <w:p w14:paraId="570E4687"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Fusible Material</w:t>
      </w:r>
      <w:r>
        <w:rPr>
          <w:color w:val="000000"/>
        </w:rPr>
        <w:t>.  A metal, alloy, or other material capable of being melted by heat.</w:t>
      </w:r>
    </w:p>
    <w:p w14:paraId="59B480B5" w14:textId="77777777" w:rsidR="00686900" w:rsidRPr="00530694" w:rsidRDefault="00686900" w:rsidP="00686900">
      <w:pPr>
        <w:pStyle w:val="BodyText"/>
        <w:numPr>
          <w:ilvl w:val="0"/>
          <w:numId w:val="3"/>
        </w:numPr>
        <w:jc w:val="both"/>
        <w:rPr>
          <w:rFonts w:ascii="Times New Roman" w:hAnsi="Times New Roman"/>
          <w:szCs w:val="24"/>
        </w:rPr>
      </w:pPr>
      <w:r w:rsidRPr="00062169">
        <w:rPr>
          <w:rStyle w:val="Bodyboldlead-in"/>
          <w:rFonts w:ascii="Times New Roman" w:hAnsi="Times New Roman"/>
          <w:sz w:val="24"/>
          <w:szCs w:val="24"/>
        </w:rPr>
        <w:t>Hybrid System Controller (HSC):</w:t>
      </w:r>
      <w:r w:rsidRPr="00062169">
        <w:rPr>
          <w:rFonts w:ascii="Times New Roman" w:hAnsi="Times New Roman"/>
          <w:szCs w:val="24"/>
        </w:rPr>
        <w:t>Regulates energy flow throughout hybrid system components in order to provide motive performance and accessory loads, as applicable, while maintaining critical system parameters (voltages, currents, temperatures, etc.) within specified operating ranges.</w:t>
      </w:r>
    </w:p>
    <w:p w14:paraId="7CBA8D85"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Labeled</w:t>
      </w:r>
      <w:r>
        <w:rPr>
          <w:color w:val="000000"/>
        </w:rPr>
        <w:t>.  Equipment or materials to which has been attached a label, symbol, or other identifying mark of an organization, that is acceptable to the authority having jurisdiction and concerned with product evaluation, that maintains periodic inspection of production labeled equipment or materials, and by whose labeling the manufacturer indicates compliance with appropriate standards or performance in a specified manner.</w:t>
      </w:r>
    </w:p>
    <w:p w14:paraId="1BD42B7E"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Leakage</w:t>
      </w:r>
      <w:r>
        <w:rPr>
          <w:color w:val="000000"/>
        </w:rPr>
        <w:t>.  Release of contents through a defect or crack.  See "Rupture."</w:t>
      </w:r>
    </w:p>
    <w:p w14:paraId="35954423"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Liner</w:t>
      </w:r>
      <w:r>
        <w:rPr>
          <w:color w:val="000000"/>
        </w:rPr>
        <w:t>.  Inner gas tight container or gas container to which the overwrap is applied.</w:t>
      </w:r>
    </w:p>
    <w:p w14:paraId="3A63B181"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Lower Explosive Limit</w:t>
      </w:r>
      <w:r>
        <w:rPr>
          <w:color w:val="000000"/>
        </w:rPr>
        <w:t>.  The lowest concentration of gas where, given an ignition source, combustion is possible.</w:t>
      </w:r>
    </w:p>
    <w:p w14:paraId="1D9D83F2"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Maximum Service Temperature</w:t>
      </w:r>
      <w:r>
        <w:rPr>
          <w:color w:val="000000"/>
        </w:rPr>
        <w:t>.  The maximum temperature to which a container/cylinder will be subjected in normal service.</w:t>
      </w:r>
    </w:p>
    <w:p w14:paraId="3EDBABD6"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Metallic Hose</w:t>
      </w:r>
      <w:r>
        <w:rPr>
          <w:color w:val="000000"/>
        </w:rPr>
        <w:t>.  A hose whose strength depends primarily on the strength of its metallic parts; it can have metallic liners or covers, or both.</w:t>
      </w:r>
    </w:p>
    <w:p w14:paraId="0C5C112E" w14:textId="77777777" w:rsidR="00686900"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Metering Valve</w:t>
      </w:r>
      <w:r>
        <w:rPr>
          <w:color w:val="000000"/>
        </w:rPr>
        <w:t>.  A valve intended to control the rate of flow of natural gas.</w:t>
      </w:r>
    </w:p>
    <w:p w14:paraId="430BBC6C" w14:textId="77777777" w:rsidR="00686900" w:rsidRPr="00062169" w:rsidRDefault="00686900" w:rsidP="00686900">
      <w:pPr>
        <w:pStyle w:val="BodyText"/>
        <w:numPr>
          <w:ilvl w:val="0"/>
          <w:numId w:val="3"/>
        </w:numPr>
        <w:jc w:val="both"/>
        <w:rPr>
          <w:rFonts w:ascii="Times New Roman" w:hAnsi="Times New Roman"/>
          <w:szCs w:val="24"/>
        </w:rPr>
      </w:pPr>
      <w:r w:rsidRPr="00062169">
        <w:rPr>
          <w:rStyle w:val="Bodyboldlead-in"/>
          <w:rFonts w:ascii="Times New Roman" w:hAnsi="Times New Roman"/>
          <w:sz w:val="24"/>
          <w:szCs w:val="24"/>
        </w:rPr>
        <w:t xml:space="preserve">Motor (Electric): </w:t>
      </w:r>
      <w:r w:rsidRPr="00062169">
        <w:rPr>
          <w:rFonts w:ascii="Times New Roman" w:hAnsi="Times New Roman"/>
          <w:szCs w:val="24"/>
        </w:rPr>
        <w:t>A device that converts electrical energy into mechanical energy.</w:t>
      </w:r>
    </w:p>
    <w:p w14:paraId="3448433E" w14:textId="77777777" w:rsidR="00686900" w:rsidRPr="00062169" w:rsidRDefault="00686900" w:rsidP="00686900">
      <w:pPr>
        <w:pStyle w:val="BodyText"/>
        <w:ind w:left="1440"/>
        <w:jc w:val="both"/>
        <w:rPr>
          <w:rFonts w:ascii="Times New Roman" w:hAnsi="Times New Roman"/>
          <w:szCs w:val="24"/>
        </w:rPr>
      </w:pPr>
    </w:p>
    <w:p w14:paraId="53486A5A" w14:textId="77777777" w:rsidR="00686900" w:rsidRPr="00D91EC9" w:rsidRDefault="00686900" w:rsidP="00686900">
      <w:pPr>
        <w:pStyle w:val="BodyText"/>
        <w:numPr>
          <w:ilvl w:val="0"/>
          <w:numId w:val="3"/>
        </w:numPr>
        <w:jc w:val="both"/>
        <w:rPr>
          <w:szCs w:val="24"/>
        </w:rPr>
      </w:pPr>
      <w:r w:rsidRPr="00062169">
        <w:rPr>
          <w:rStyle w:val="Bodyboldlead-in"/>
          <w:rFonts w:ascii="Times New Roman" w:hAnsi="Times New Roman"/>
          <w:sz w:val="24"/>
          <w:szCs w:val="24"/>
        </w:rPr>
        <w:t>Motor (Traction):</w:t>
      </w:r>
      <w:r w:rsidRPr="00062169">
        <w:rPr>
          <w:rFonts w:ascii="Times New Roman" w:hAnsi="Times New Roman"/>
          <w:szCs w:val="24"/>
        </w:rPr>
        <w:t xml:space="preserve"> An electric motor used to power the driving wheels of the bus.</w:t>
      </w:r>
    </w:p>
    <w:p w14:paraId="1C24EDD1" w14:textId="77777777" w:rsidR="00686900" w:rsidRPr="00D27078" w:rsidRDefault="00686900" w:rsidP="00686900">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szCs w:val="22"/>
          <w:u w:val="single"/>
        </w:rPr>
        <w:t>Mpa</w:t>
      </w:r>
      <w:r>
        <w:rPr>
          <w:szCs w:val="22"/>
        </w:rPr>
        <w:t xml:space="preserve">.  Megapascals.  A unit of pressure.  One (1) Mpa = 20,885.4 psi </w:t>
      </w:r>
      <w:r w:rsidRPr="00D27078">
        <w:rPr>
          <w:color w:val="000000"/>
          <w:u w:val="single"/>
        </w:rPr>
        <w:t>Operating Pressure</w:t>
      </w:r>
      <w:r w:rsidRPr="00D27078">
        <w:rPr>
          <w:color w:val="000000"/>
        </w:rPr>
        <w:t>.  The varying pressure which is developed in a container during service.</w:t>
      </w:r>
    </w:p>
    <w:p w14:paraId="4FC42CB6" w14:textId="77777777" w:rsidR="00686900" w:rsidRPr="00EF5056" w:rsidRDefault="00686900" w:rsidP="00686900">
      <w:pPr>
        <w:pStyle w:val="BodyText"/>
        <w:numPr>
          <w:ilvl w:val="0"/>
          <w:numId w:val="26"/>
        </w:numPr>
        <w:jc w:val="both"/>
        <w:rPr>
          <w:rFonts w:ascii="Times New Roman" w:hAnsi="Times New Roman"/>
          <w:szCs w:val="24"/>
        </w:rPr>
      </w:pPr>
      <w:r w:rsidRPr="00062169">
        <w:rPr>
          <w:rStyle w:val="Bodyboldlead-in"/>
          <w:rFonts w:ascii="Times New Roman" w:hAnsi="Times New Roman"/>
          <w:b w:val="0"/>
          <w:sz w:val="24"/>
          <w:szCs w:val="24"/>
        </w:rPr>
        <w:t>Power:</w:t>
      </w:r>
      <w:r w:rsidRPr="00062169">
        <w:rPr>
          <w:rFonts w:ascii="Times New Roman" w:hAnsi="Times New Roman"/>
          <w:szCs w:val="24"/>
        </w:rPr>
        <w:t xml:space="preserve"> Work or energy divided by time</w:t>
      </w:r>
    </w:p>
    <w:p w14:paraId="33F42E64" w14:textId="77777777" w:rsidR="00686900" w:rsidRPr="00062169" w:rsidRDefault="00686900" w:rsidP="00686900">
      <w:pPr>
        <w:pStyle w:val="BodyText"/>
        <w:ind w:left="1440"/>
        <w:jc w:val="both"/>
        <w:rPr>
          <w:rFonts w:ascii="Times New Roman" w:hAnsi="Times New Roman"/>
          <w:szCs w:val="24"/>
        </w:rPr>
      </w:pPr>
    </w:p>
    <w:p w14:paraId="39A477DD" w14:textId="77777777" w:rsidR="00686900" w:rsidRDefault="00686900" w:rsidP="00686900">
      <w:pPr>
        <w:pStyle w:val="BodyText"/>
        <w:numPr>
          <w:ilvl w:val="0"/>
          <w:numId w:val="26"/>
        </w:numPr>
        <w:jc w:val="both"/>
        <w:rPr>
          <w:rFonts w:ascii="Times New Roman" w:hAnsi="Times New Roman"/>
          <w:szCs w:val="24"/>
        </w:rPr>
      </w:pPr>
      <w:r w:rsidRPr="00062169">
        <w:rPr>
          <w:rStyle w:val="Bodyboldlead-in"/>
          <w:rFonts w:ascii="Times New Roman" w:hAnsi="Times New Roman"/>
          <w:sz w:val="24"/>
          <w:szCs w:val="24"/>
        </w:rPr>
        <w:t>Power Density:</w:t>
      </w:r>
      <w:r w:rsidRPr="00062169">
        <w:rPr>
          <w:rFonts w:ascii="Times New Roman" w:hAnsi="Times New Roman"/>
          <w:szCs w:val="24"/>
        </w:rPr>
        <w:t xml:space="preserve"> Power divided by mass, volume or area.</w:t>
      </w:r>
    </w:p>
    <w:p w14:paraId="75972256" w14:textId="77777777" w:rsidR="00686900" w:rsidRPr="00062169" w:rsidRDefault="00686900" w:rsidP="00686900">
      <w:pPr>
        <w:pStyle w:val="BodyText"/>
        <w:jc w:val="both"/>
        <w:rPr>
          <w:rFonts w:ascii="Times New Roman" w:hAnsi="Times New Roman"/>
          <w:szCs w:val="24"/>
        </w:rPr>
      </w:pPr>
    </w:p>
    <w:p w14:paraId="420D4144" w14:textId="77777777" w:rsidR="00686900" w:rsidRPr="00CB4882" w:rsidRDefault="00686900" w:rsidP="00686900">
      <w:pPr>
        <w:pStyle w:val="BodyText"/>
        <w:numPr>
          <w:ilvl w:val="0"/>
          <w:numId w:val="26"/>
        </w:numPr>
        <w:jc w:val="both"/>
        <w:rPr>
          <w:rFonts w:ascii="Times New Roman" w:hAnsi="Times New Roman"/>
          <w:szCs w:val="24"/>
        </w:rPr>
      </w:pPr>
      <w:r w:rsidRPr="00062169">
        <w:rPr>
          <w:rStyle w:val="Bodyboldlead-in"/>
          <w:rFonts w:ascii="Times New Roman" w:hAnsi="Times New Roman"/>
          <w:sz w:val="24"/>
          <w:szCs w:val="24"/>
        </w:rPr>
        <w:t xml:space="preserve">Propulsion System: </w:t>
      </w:r>
      <w:r w:rsidRPr="00062169">
        <w:rPr>
          <w:rFonts w:ascii="Times New Roman" w:hAnsi="Times New Roman"/>
          <w:szCs w:val="24"/>
        </w:rPr>
        <w:t>System that provides propulsion for the vehicle proportional to operator commands. Includes, as applicable, engine, transmission, traction motors, the hybrid drive system, (HDS), energy storage system (ESS), and system controllers including all wiring and converter/inverter.</w:t>
      </w:r>
    </w:p>
    <w:p w14:paraId="118DA9A5" w14:textId="77777777" w:rsidR="00686900" w:rsidRPr="00CB4882" w:rsidRDefault="00686900" w:rsidP="00686900">
      <w:pPr>
        <w:pStyle w:val="ListParagraph"/>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u w:val="single"/>
        </w:rPr>
      </w:pPr>
      <w:r w:rsidRPr="00CB4882">
        <w:rPr>
          <w:color w:val="000000"/>
          <w:u w:val="single"/>
        </w:rPr>
        <w:t>Pressure Activated Gas Relief Device</w:t>
      </w:r>
      <w:r w:rsidRPr="00CB4882">
        <w:rPr>
          <w:color w:val="000000"/>
        </w:rPr>
        <w:t>.  A pressure and/or temperature activated device used to vent the container/cylinder contents and thereby prevent rupture of a NGV fuel container/cylinder, when subjected to a standard fire test as required by fuel container/cylinder standards.</w:t>
      </w:r>
      <w:r w:rsidRPr="00CB4882">
        <w:rPr>
          <w:color w:val="000000"/>
          <w:u w:val="single"/>
        </w:rPr>
        <w:t xml:space="preserve"> </w:t>
      </w:r>
    </w:p>
    <w:p w14:paraId="02B1CD8D" w14:textId="77777777" w:rsidR="00686900" w:rsidRPr="00CB4882" w:rsidRDefault="00686900" w:rsidP="00686900">
      <w:pPr>
        <w:pStyle w:val="ListParagraph"/>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sidRPr="00CB4882">
        <w:rPr>
          <w:color w:val="000000"/>
          <w:u w:val="single"/>
        </w:rPr>
        <w:t>Note</w:t>
      </w:r>
      <w:r w:rsidRPr="00CB4882">
        <w:rPr>
          <w:color w:val="000000"/>
        </w:rPr>
        <w:t xml:space="preserve">: Since this is a pressure activated device, it may not protect against rupture of the container when the application of heat weakens the container to the point where its rupture pressure is less than the rated burst pressure of the relief device, particularly if </w:t>
      </w:r>
      <w:r>
        <w:rPr>
          <w:color w:val="000000"/>
        </w:rPr>
        <w:t>the container is partially full.</w:t>
      </w:r>
    </w:p>
    <w:p w14:paraId="7A274CF2" w14:textId="77777777" w:rsidR="00686900" w:rsidRPr="00CB4882"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sidRPr="00CB4882">
        <w:rPr>
          <w:rStyle w:val="Bodyboldlead-in"/>
          <w:rFonts w:ascii="Times New Roman" w:hAnsi="Times New Roman"/>
          <w:sz w:val="24"/>
          <w:szCs w:val="24"/>
        </w:rPr>
        <w:t>Real-Time Clock (RTC):</w:t>
      </w:r>
      <w:r w:rsidRPr="00CB4882">
        <w:rPr>
          <w:szCs w:val="24"/>
        </w:rPr>
        <w:t xml:space="preserve"> Computer clock that keeps track of the current time.</w:t>
      </w:r>
    </w:p>
    <w:p w14:paraId="50BFDEFE" w14:textId="77777777" w:rsidR="00686900" w:rsidRPr="00CB4882"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sidRPr="00CB4882">
        <w:rPr>
          <w:rStyle w:val="Bodyboldlead-in"/>
          <w:rFonts w:ascii="Times New Roman" w:hAnsi="Times New Roman"/>
          <w:sz w:val="24"/>
          <w:szCs w:val="24"/>
        </w:rPr>
        <w:t>Regenerative Braking:</w:t>
      </w:r>
      <w:r w:rsidRPr="00CB4882">
        <w:rPr>
          <w:szCs w:val="24"/>
        </w:rPr>
        <w:t xml:space="preserve"> Deceleration of the bus by switching motors to act as generators, which return vehicle kinetic energy to the energy storage system.</w:t>
      </w:r>
    </w:p>
    <w:p w14:paraId="6BDAA996" w14:textId="77777777" w:rsidR="00686900"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Rejectable Damage</w:t>
      </w:r>
      <w:r>
        <w:rPr>
          <w:color w:val="000000"/>
        </w:rPr>
        <w:t>.  In terms of NGV fuel containers/cylinders, this is damage as outlined in CGA C-6.4, Methods for External Visual Inspection of Natural Gas Vehicle Fuel Containers and Their Installations and in agreement with the manufacturer's recommendations.</w:t>
      </w:r>
    </w:p>
    <w:p w14:paraId="3EA8CE3D" w14:textId="77777777" w:rsidR="00686900"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Rupture</w:t>
      </w:r>
      <w:r>
        <w:rPr>
          <w:color w:val="000000"/>
        </w:rPr>
        <w:t>.  Sudden and unstable damage propagation in the structural components of the container resulting in a loss of contents.  See "Leakage."</w:t>
      </w:r>
    </w:p>
    <w:p w14:paraId="6CFCBF9E" w14:textId="77777777" w:rsidR="00686900"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Specification</w:t>
      </w:r>
      <w:r>
        <w:rPr>
          <w:color w:val="000000"/>
        </w:rPr>
        <w:t>.  A particular or detailed statement, account, or listing of the various elements, materials, dimensions, etc. involved in the manufacturing and construction of a product.</w:t>
      </w:r>
    </w:p>
    <w:p w14:paraId="374FF8D9" w14:textId="77777777" w:rsidR="00686900"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Service Pressure</w:t>
      </w:r>
      <w:r>
        <w:rPr>
          <w:color w:val="000000"/>
        </w:rPr>
        <w:t>.  The settled pressure at a uniform gas temperature of 21°C (70°F) and full gas content.  It is the pressure for which the equipment has been constructed, under normal conditions.  Also referred to as the nominal service pressure or working pressure.</w:t>
      </w:r>
    </w:p>
    <w:p w14:paraId="120A7EC4" w14:textId="77777777" w:rsidR="00686900" w:rsidRDefault="00686900" w:rsidP="00686900">
      <w:pPr>
        <w:keepNext/>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hanging="662"/>
        <w:rPr>
          <w:color w:val="000000"/>
        </w:rPr>
      </w:pPr>
      <w:r>
        <w:rPr>
          <w:color w:val="000000"/>
          <w:u w:val="single"/>
        </w:rPr>
        <w:t>Settled Pressure</w:t>
      </w:r>
      <w:r>
        <w:rPr>
          <w:color w:val="000000"/>
        </w:rPr>
        <w:t>.  The gas pressure when a given settled temperature, usually 21°C (70°F) is reached.</w:t>
      </w:r>
    </w:p>
    <w:p w14:paraId="37ADE831" w14:textId="77777777" w:rsidR="00686900"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Settled Temperature</w:t>
      </w:r>
      <w:r>
        <w:rPr>
          <w:color w:val="000000"/>
        </w:rPr>
        <w:t>.  The uniform gas temperature, after any change in temperature caused by filling, has dissipated.</w:t>
      </w:r>
    </w:p>
    <w:p w14:paraId="25B1621D" w14:textId="77777777" w:rsidR="00686900"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Standard</w:t>
      </w:r>
      <w:r>
        <w:rPr>
          <w:color w:val="000000"/>
        </w:rPr>
        <w:t>.  A firm guideline from a consensus group.</w:t>
      </w:r>
    </w:p>
    <w:p w14:paraId="210DC2DC" w14:textId="77777777" w:rsidR="00686900" w:rsidRPr="00D91EC9" w:rsidRDefault="00686900" w:rsidP="00686900">
      <w:pPr>
        <w:pStyle w:val="BodyText"/>
        <w:numPr>
          <w:ilvl w:val="0"/>
          <w:numId w:val="26"/>
        </w:numPr>
        <w:jc w:val="both"/>
        <w:rPr>
          <w:szCs w:val="24"/>
        </w:rPr>
      </w:pPr>
      <w:r w:rsidRPr="00062169">
        <w:rPr>
          <w:rStyle w:val="Bodyboldlead-in"/>
          <w:rFonts w:ascii="Times New Roman" w:hAnsi="Times New Roman"/>
          <w:sz w:val="24"/>
          <w:szCs w:val="24"/>
        </w:rPr>
        <w:t xml:space="preserve">State of Charge (SOC): </w:t>
      </w:r>
      <w:r w:rsidRPr="00062169">
        <w:rPr>
          <w:rFonts w:ascii="Times New Roman" w:hAnsi="Times New Roman"/>
          <w:szCs w:val="24"/>
        </w:rPr>
        <w:t>Quantity of electric energy remaining in the battery relative to the maximum rated amp-hour (Ah) capacity of the battery expressed in a percentage. This is a dynamic measurement used for the energy storage system. A full SOC indicates that the energy storage system cannot accept further charging from the engine-driven generator or the regenerative braking system.</w:t>
      </w:r>
    </w:p>
    <w:p w14:paraId="27F940F9" w14:textId="77777777" w:rsidR="00686900"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Stress Loops</w:t>
      </w:r>
      <w:r>
        <w:rPr>
          <w:color w:val="000000"/>
        </w:rPr>
        <w:t>.  The "pig-tails" commonly used to absorb flexing in piping.</w:t>
      </w:r>
    </w:p>
    <w:p w14:paraId="203E5C23" w14:textId="77777777" w:rsidR="00686900" w:rsidRDefault="00686900" w:rsidP="00686900">
      <w:pPr>
        <w:numPr>
          <w:ilvl w:val="0"/>
          <w:numId w:val="2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u w:val="single"/>
        </w:rPr>
        <w:t>Sources of Ignition</w:t>
      </w:r>
      <w:r>
        <w:rPr>
          <w:color w:val="000000"/>
        </w:rPr>
        <w:t xml:space="preserve">.  Devices or equipment that, because of their modes of use or operation, are capable of providing sufficient thermal energy to ignite flammable compressed natural gas-air mixtures when introduced into such a mixture, or when such a mixture comes into contact with them </w:t>
      </w:r>
    </w:p>
    <w:p w14:paraId="13616FBA" w14:textId="77777777" w:rsidR="00686900" w:rsidRDefault="00686900" w:rsidP="00686900">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450"/>
        <w:rPr>
          <w:color w:val="000000"/>
        </w:rPr>
      </w:pPr>
      <w:r>
        <w:rPr>
          <w:color w:val="000000"/>
          <w:u w:val="single"/>
        </w:rPr>
        <w:t>Thermally Activated Gas Relief Device</w:t>
      </w:r>
      <w:r>
        <w:rPr>
          <w:color w:val="000000"/>
        </w:rPr>
        <w:t>.  A relief device that is activated by high temperatures and generally contains a fusible material.</w:t>
      </w:r>
    </w:p>
    <w:p w14:paraId="1C07F13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ind w:left="1440"/>
        <w:rPr>
          <w:color w:val="000000"/>
        </w:rPr>
      </w:pPr>
      <w:r>
        <w:rPr>
          <w:color w:val="000000"/>
          <w:u w:val="single"/>
        </w:rPr>
        <w:t>NOTE</w:t>
      </w:r>
      <w:r>
        <w:rPr>
          <w:color w:val="000000"/>
        </w:rPr>
        <w:t>: Since this is a thermally activated device, it does not protect against over-pressure from improper charging practices.</w:t>
      </w:r>
    </w:p>
    <w:p w14:paraId="77BD78C2" w14:textId="77777777" w:rsidR="00686900" w:rsidRDefault="00686900" w:rsidP="00686900">
      <w:pPr>
        <w:pStyle w:val="Heading4"/>
        <w:numPr>
          <w:ilvl w:val="0"/>
          <w:numId w:val="0"/>
        </w:numPr>
        <w:pBdr>
          <w:top w:val="single" w:sz="8" w:space="1" w:color="auto"/>
          <w:left w:val="single" w:sz="8" w:space="4" w:color="auto"/>
          <w:bottom w:val="single" w:sz="8" w:space="1" w:color="auto"/>
          <w:right w:val="single" w:sz="8" w:space="4" w:color="auto"/>
        </w:pBdr>
        <w:spacing w:after="120"/>
        <w:ind w:left="90"/>
        <w:rPr>
          <w:color w:val="000000"/>
        </w:rPr>
      </w:pPr>
      <w:bookmarkStart w:id="14" w:name="_Toc408139600"/>
      <w:bookmarkStart w:id="15" w:name="_Toc266256979"/>
      <w:r>
        <w:rPr>
          <w:color w:val="000000"/>
        </w:rPr>
        <w:t>5.1.3 ABBREVIATIONS</w:t>
      </w:r>
      <w:bookmarkEnd w:id="14"/>
      <w:bookmarkEnd w:id="15"/>
    </w:p>
    <w:p w14:paraId="3ACEAA01"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283" w:lineRule="exact"/>
        <w:jc w:val="both"/>
        <w:rPr>
          <w:rFonts w:ascii="Times New Roman" w:hAnsi="Times New Roman"/>
          <w:color w:val="000000"/>
          <w:spacing w:val="0"/>
        </w:rPr>
      </w:pPr>
      <w:r>
        <w:rPr>
          <w:rFonts w:ascii="Times New Roman" w:hAnsi="Times New Roman"/>
          <w:color w:val="000000"/>
          <w:spacing w:val="0"/>
        </w:rPr>
        <w:t>The following is a list of abbreviations used in Part 5: Technical Specifications.</w:t>
      </w:r>
    </w:p>
    <w:p w14:paraId="255CC833"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ABS</w:t>
      </w:r>
      <w:r>
        <w:rPr>
          <w:b/>
          <w:color w:val="000000"/>
        </w:rPr>
        <w:tab/>
      </w:r>
      <w:r>
        <w:rPr>
          <w:color w:val="000000"/>
        </w:rPr>
        <w:t>Anti-Lock Braking System</w:t>
      </w:r>
    </w:p>
    <w:p w14:paraId="73790C37"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ADA</w:t>
      </w:r>
      <w:r>
        <w:rPr>
          <w:color w:val="000000"/>
        </w:rPr>
        <w:tab/>
        <w:t>Americans with Disabilities Act</w:t>
      </w:r>
    </w:p>
    <w:p w14:paraId="05D682F5"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AFC</w:t>
      </w:r>
      <w:r>
        <w:rPr>
          <w:b/>
          <w:color w:val="000000"/>
        </w:rPr>
        <w:tab/>
      </w:r>
      <w:r>
        <w:rPr>
          <w:color w:val="000000"/>
        </w:rPr>
        <w:t>Automated Fare Collection</w:t>
      </w:r>
    </w:p>
    <w:p w14:paraId="116AB6EA"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ANSI</w:t>
      </w:r>
      <w:r>
        <w:rPr>
          <w:b/>
          <w:color w:val="000000"/>
        </w:rPr>
        <w:tab/>
      </w:r>
      <w:r>
        <w:rPr>
          <w:color w:val="000000"/>
        </w:rPr>
        <w:t>American National Standards Institute</w:t>
      </w:r>
    </w:p>
    <w:p w14:paraId="45F7F48B"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ind w:left="2880" w:hanging="2160"/>
        <w:rPr>
          <w:color w:val="000000"/>
        </w:rPr>
      </w:pPr>
      <w:r>
        <w:rPr>
          <w:b/>
          <w:bCs/>
          <w:color w:val="000000"/>
          <w:u w:val="single"/>
        </w:rPr>
        <w:t>ASHRAE</w:t>
      </w:r>
      <w:r>
        <w:rPr>
          <w:color w:val="000000"/>
        </w:rPr>
        <w:tab/>
        <w:t>American Society of Heating, Refrigerating and Air Conditioning Engineers</w:t>
      </w:r>
    </w:p>
    <w:p w14:paraId="546D418D"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ASTM</w:t>
      </w:r>
      <w:r>
        <w:rPr>
          <w:color w:val="000000"/>
        </w:rPr>
        <w:tab/>
        <w:t>American Society for Testing and Materials</w:t>
      </w:r>
    </w:p>
    <w:p w14:paraId="7E789BE1"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ATC</w:t>
      </w:r>
      <w:r>
        <w:rPr>
          <w:b/>
          <w:color w:val="000000"/>
        </w:rPr>
        <w:tab/>
      </w:r>
      <w:r>
        <w:rPr>
          <w:color w:val="000000"/>
        </w:rPr>
        <w:t>Automatic Traction Control</w:t>
      </w:r>
    </w:p>
    <w:p w14:paraId="740108E3"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CAN</w:t>
      </w:r>
      <w:r>
        <w:rPr>
          <w:color w:val="000000"/>
        </w:rPr>
        <w:tab/>
        <w:t>Controller Area Network</w:t>
      </w:r>
    </w:p>
    <w:p w14:paraId="66BED9EF"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CFR</w:t>
      </w:r>
      <w:r>
        <w:rPr>
          <w:b/>
          <w:color w:val="000000"/>
        </w:rPr>
        <w:tab/>
      </w:r>
      <w:r>
        <w:rPr>
          <w:color w:val="000000"/>
        </w:rPr>
        <w:t>Code of Federal Regulations</w:t>
      </w:r>
    </w:p>
    <w:p w14:paraId="42BB8E33" w14:textId="77777777" w:rsidR="00686900" w:rsidRDefault="00686900" w:rsidP="00686900">
      <w:pPr>
        <w:keepNext/>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CGA</w:t>
      </w:r>
      <w:r>
        <w:rPr>
          <w:b/>
          <w:color w:val="000000"/>
        </w:rPr>
        <w:tab/>
      </w:r>
      <w:r>
        <w:rPr>
          <w:color w:val="000000"/>
        </w:rPr>
        <w:t xml:space="preserve">Compressed Gas Association </w:t>
      </w:r>
    </w:p>
    <w:p w14:paraId="304B1557"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CHP</w:t>
      </w:r>
      <w:r>
        <w:rPr>
          <w:b/>
          <w:color w:val="000000"/>
        </w:rPr>
        <w:tab/>
      </w:r>
      <w:r>
        <w:rPr>
          <w:color w:val="000000"/>
        </w:rPr>
        <w:t>California Highway Patrol</w:t>
      </w:r>
    </w:p>
    <w:p w14:paraId="4B7E8A23"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CNG</w:t>
      </w:r>
      <w:r>
        <w:rPr>
          <w:b/>
          <w:color w:val="000000"/>
        </w:rPr>
        <w:tab/>
      </w:r>
      <w:r>
        <w:rPr>
          <w:color w:val="000000"/>
        </w:rPr>
        <w:t xml:space="preserve">Compressed Natural Gas </w:t>
      </w:r>
    </w:p>
    <w:p w14:paraId="50865142"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DM1</w:t>
      </w:r>
      <w:r>
        <w:rPr>
          <w:color w:val="000000"/>
        </w:rPr>
        <w:tab/>
        <w:t>Diagnostic Message (Active Fault)</w:t>
      </w:r>
    </w:p>
    <w:p w14:paraId="4BE82412"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DOE</w:t>
      </w:r>
      <w:r>
        <w:rPr>
          <w:color w:val="000000"/>
        </w:rPr>
        <w:tab/>
        <w:t>U.S. Department of Energy</w:t>
      </w:r>
    </w:p>
    <w:p w14:paraId="23BCB13D"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DOT</w:t>
      </w:r>
      <w:r>
        <w:rPr>
          <w:color w:val="000000"/>
        </w:rPr>
        <w:tab/>
        <w:t>U.S. Department of Transportation</w:t>
      </w:r>
    </w:p>
    <w:p w14:paraId="18E83DD1"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DTC</w:t>
      </w:r>
      <w:r>
        <w:rPr>
          <w:color w:val="000000"/>
        </w:rPr>
        <w:tab/>
        <w:t>Diagnostic Trouble Code</w:t>
      </w:r>
    </w:p>
    <w:p w14:paraId="2098276F"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EMI</w:t>
      </w:r>
      <w:r>
        <w:rPr>
          <w:color w:val="000000"/>
        </w:rPr>
        <w:tab/>
        <w:t>Electromagnetic Interference</w:t>
      </w:r>
    </w:p>
    <w:p w14:paraId="082DA31F"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EPA</w:t>
      </w:r>
      <w:r>
        <w:rPr>
          <w:color w:val="000000"/>
        </w:rPr>
        <w:tab/>
      </w:r>
      <w:r>
        <w:t>U.S. Environmental Protection Agency</w:t>
      </w:r>
    </w:p>
    <w:p w14:paraId="59D78EE9"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FMEA</w:t>
      </w:r>
      <w:r>
        <w:rPr>
          <w:color w:val="000000"/>
        </w:rPr>
        <w:tab/>
        <w:t>Failure Modes and Effects Analysis</w:t>
      </w:r>
    </w:p>
    <w:p w14:paraId="3D9278C1"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FMCSR</w:t>
      </w:r>
      <w:r>
        <w:rPr>
          <w:color w:val="000000"/>
        </w:rPr>
        <w:tab/>
        <w:t>Federal Motor Carrier Safety Regulations</w:t>
      </w:r>
    </w:p>
    <w:p w14:paraId="372F6479"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FMI</w:t>
      </w:r>
      <w:r>
        <w:rPr>
          <w:color w:val="000000"/>
        </w:rPr>
        <w:tab/>
        <w:t>Failure Mode Identifier</w:t>
      </w:r>
    </w:p>
    <w:p w14:paraId="302E4010"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FMVSS</w:t>
      </w:r>
      <w:r>
        <w:rPr>
          <w:color w:val="000000"/>
        </w:rPr>
        <w:tab/>
      </w:r>
      <w:r>
        <w:t>Federal Motor Vehicle Safety Standards</w:t>
      </w:r>
    </w:p>
    <w:p w14:paraId="795C71F0"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FPSPS</w:t>
      </w:r>
      <w:r>
        <w:rPr>
          <w:color w:val="000000"/>
        </w:rPr>
        <w:tab/>
        <w:t>Feet per second per second</w:t>
      </w:r>
    </w:p>
    <w:p w14:paraId="6A8BF301"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G</w:t>
      </w:r>
      <w:r>
        <w:rPr>
          <w:color w:val="000000"/>
        </w:rPr>
        <w:tab/>
      </w:r>
      <w:r>
        <w:rPr>
          <w:color w:val="000000"/>
        </w:rPr>
        <w:tab/>
        <w:t>Acceleration due to gravity, 32.2 feet per second per second</w:t>
      </w:r>
    </w:p>
    <w:p w14:paraId="15F66015"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FTA</w:t>
      </w:r>
      <w:r>
        <w:rPr>
          <w:color w:val="000000"/>
        </w:rPr>
        <w:tab/>
        <w:t>U.S. Federal Transit Administration</w:t>
      </w:r>
    </w:p>
    <w:p w14:paraId="27D0BCA1"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IAS</w:t>
      </w:r>
      <w:r>
        <w:rPr>
          <w:color w:val="000000"/>
        </w:rPr>
        <w:tab/>
        <w:t>International Approval Services</w:t>
      </w:r>
    </w:p>
    <w:p w14:paraId="0DE12C68"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I/O</w:t>
      </w:r>
      <w:r>
        <w:rPr>
          <w:color w:val="000000"/>
        </w:rPr>
        <w:tab/>
        <w:t>Input/Output</w:t>
      </w:r>
    </w:p>
    <w:p w14:paraId="127142F0"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IRS</w:t>
      </w:r>
      <w:r>
        <w:rPr>
          <w:color w:val="000000"/>
        </w:rPr>
        <w:tab/>
        <w:t>Integrated Radio System</w:t>
      </w:r>
    </w:p>
    <w:p w14:paraId="1E21AAA9"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ISO</w:t>
      </w:r>
      <w:r>
        <w:rPr>
          <w:color w:val="000000"/>
        </w:rPr>
        <w:tab/>
        <w:t>International Organization for Standardization</w:t>
      </w:r>
    </w:p>
    <w:p w14:paraId="0C9CD516"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JIC</w:t>
      </w:r>
      <w:r>
        <w:rPr>
          <w:color w:val="000000"/>
        </w:rPr>
        <w:tab/>
        <w:t>Joint Industrial Council</w:t>
      </w:r>
    </w:p>
    <w:p w14:paraId="77A76F9A"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LCD</w:t>
      </w:r>
      <w:r>
        <w:rPr>
          <w:color w:val="000000"/>
        </w:rPr>
        <w:tab/>
        <w:t>Liquid Crystal Display</w:t>
      </w:r>
    </w:p>
    <w:p w14:paraId="6D715324"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LED</w:t>
      </w:r>
      <w:r>
        <w:rPr>
          <w:color w:val="000000"/>
        </w:rPr>
        <w:tab/>
        <w:t>Light Emitting Diode</w:t>
      </w:r>
    </w:p>
    <w:p w14:paraId="2F8F7102"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LEL</w:t>
      </w:r>
      <w:r>
        <w:rPr>
          <w:color w:val="000000"/>
        </w:rPr>
        <w:tab/>
        <w:t>Lower Explosive Limit</w:t>
      </w:r>
    </w:p>
    <w:p w14:paraId="2CEF26FB"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MAWP</w:t>
      </w:r>
      <w:r>
        <w:rPr>
          <w:color w:val="000000"/>
        </w:rPr>
        <w:tab/>
        <w:t>Maximum Allowable Working Pressure</w:t>
      </w:r>
    </w:p>
    <w:p w14:paraId="6DB72912"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MDS</w:t>
      </w:r>
      <w:r>
        <w:rPr>
          <w:b/>
          <w:bCs/>
          <w:color w:val="000000"/>
        </w:rPr>
        <w:tab/>
      </w:r>
      <w:r>
        <w:rPr>
          <w:color w:val="000000"/>
        </w:rPr>
        <w:t>Methane Detection System</w:t>
      </w:r>
    </w:p>
    <w:p w14:paraId="26AF9918"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MID</w:t>
      </w:r>
      <w:r>
        <w:rPr>
          <w:color w:val="000000"/>
        </w:rPr>
        <w:tab/>
        <w:t>Message ID</w:t>
      </w:r>
    </w:p>
    <w:p w14:paraId="3990E371"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MPEG</w:t>
      </w:r>
      <w:r>
        <w:rPr>
          <w:color w:val="000000"/>
        </w:rPr>
        <w:tab/>
        <w:t>Moving Pictures Experts Group</w:t>
      </w:r>
    </w:p>
    <w:p w14:paraId="067248F6"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MPH</w:t>
      </w:r>
      <w:r>
        <w:rPr>
          <w:color w:val="000000"/>
        </w:rPr>
        <w:tab/>
        <w:t>Miles Per Hour</w:t>
      </w:r>
    </w:p>
    <w:p w14:paraId="6965AFD9"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NAFTP</w:t>
      </w:r>
      <w:r>
        <w:rPr>
          <w:color w:val="000000"/>
        </w:rPr>
        <w:tab/>
        <w:t>The National Alternative Fuel Training Program</w:t>
      </w:r>
    </w:p>
    <w:p w14:paraId="7D1817A8" w14:textId="77777777" w:rsidR="00686900" w:rsidRDefault="00686900" w:rsidP="00686900">
      <w:pPr>
        <w:numPr>
          <w:ilvl w:val="0"/>
          <w:numId w:val="106"/>
        </w:numPr>
        <w:tabs>
          <w:tab w:val="clear" w:pos="1656"/>
          <w:tab w:val="left" w:pos="-1440"/>
          <w:tab w:val="left" w:pos="-720"/>
          <w:tab w:val="left" w:pos="1440"/>
          <w:tab w:val="left" w:pos="2880"/>
        </w:tabs>
        <w:suppressAutoHyphens/>
        <w:rPr>
          <w:color w:val="000000"/>
        </w:rPr>
      </w:pPr>
      <w:r>
        <w:rPr>
          <w:b/>
          <w:bCs/>
          <w:color w:val="000000"/>
          <w:u w:val="single"/>
        </w:rPr>
        <w:t>NATEF/SAE</w:t>
      </w:r>
      <w:r>
        <w:rPr>
          <w:color w:val="000000"/>
        </w:rPr>
        <w:tab/>
        <w:t>The National Automotive Technicians Education Foundation/</w:t>
      </w:r>
    </w:p>
    <w:p w14:paraId="20508397" w14:textId="77777777" w:rsidR="00686900" w:rsidRDefault="00686900" w:rsidP="00686900">
      <w:pPr>
        <w:tabs>
          <w:tab w:val="left" w:pos="-1440"/>
          <w:tab w:val="left" w:pos="-720"/>
          <w:tab w:val="left" w:pos="1440"/>
          <w:tab w:val="left" w:pos="2880"/>
        </w:tabs>
        <w:suppressAutoHyphens/>
        <w:spacing w:after="240"/>
        <w:ind w:left="2880"/>
        <w:rPr>
          <w:color w:val="000000"/>
        </w:rPr>
      </w:pPr>
      <w:r>
        <w:rPr>
          <w:color w:val="000000"/>
        </w:rPr>
        <w:t>Automotive Service Excellence</w:t>
      </w:r>
    </w:p>
    <w:p w14:paraId="4BD4FF90"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NFPA</w:t>
      </w:r>
      <w:r>
        <w:rPr>
          <w:color w:val="000000"/>
        </w:rPr>
        <w:tab/>
        <w:t>National Fire Protection Association</w:t>
      </w:r>
    </w:p>
    <w:p w14:paraId="455D0AA2"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NGV</w:t>
      </w:r>
      <w:r>
        <w:rPr>
          <w:color w:val="000000"/>
        </w:rPr>
        <w:tab/>
        <w:t>Natural Gas Vehicle</w:t>
      </w:r>
    </w:p>
    <w:p w14:paraId="1D6DC218"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NHTSA</w:t>
      </w:r>
      <w:r>
        <w:rPr>
          <w:color w:val="000000"/>
        </w:rPr>
        <w:tab/>
        <w:t>National Highway Traffic Safety Administration</w:t>
      </w:r>
    </w:p>
    <w:p w14:paraId="16BBD303"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OEM</w:t>
      </w:r>
      <w:r>
        <w:rPr>
          <w:color w:val="000000"/>
        </w:rPr>
        <w:tab/>
        <w:t>Original Equipment Manufacturer</w:t>
      </w:r>
    </w:p>
    <w:p w14:paraId="3E9AC7B9"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ORS</w:t>
      </w:r>
      <w:r>
        <w:rPr>
          <w:color w:val="000000"/>
        </w:rPr>
        <w:tab/>
        <w:t>O-Ring Seal</w:t>
      </w:r>
    </w:p>
    <w:p w14:paraId="52ECCF6F"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OSHA</w:t>
      </w:r>
      <w:r>
        <w:rPr>
          <w:color w:val="000000"/>
        </w:rPr>
        <w:tab/>
        <w:t>Occupational Safety and Health Administration</w:t>
      </w:r>
    </w:p>
    <w:p w14:paraId="61DEBD3F"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PCB</w:t>
      </w:r>
      <w:r>
        <w:rPr>
          <w:color w:val="000000"/>
        </w:rPr>
        <w:tab/>
        <w:t>Printed Circuit Board</w:t>
      </w:r>
    </w:p>
    <w:p w14:paraId="390F179E"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u w:val="single"/>
        </w:rPr>
      </w:pPr>
      <w:r>
        <w:rPr>
          <w:b/>
          <w:bCs/>
          <w:color w:val="000000"/>
          <w:u w:val="single"/>
        </w:rPr>
        <w:t>PCMCIA</w:t>
      </w:r>
      <w:r>
        <w:rPr>
          <w:color w:val="000000"/>
        </w:rPr>
        <w:tab/>
        <w:t>Personal Computer Memory Card International Association</w:t>
      </w:r>
    </w:p>
    <w:p w14:paraId="1309DA4C"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u w:val="single"/>
        </w:rPr>
      </w:pPr>
      <w:r>
        <w:rPr>
          <w:b/>
          <w:bCs/>
          <w:color w:val="000000"/>
          <w:u w:val="single"/>
        </w:rPr>
        <w:t>PGN</w:t>
      </w:r>
      <w:r>
        <w:rPr>
          <w:color w:val="000000"/>
        </w:rPr>
        <w:tab/>
        <w:t>Parameter Group Number</w:t>
      </w:r>
    </w:p>
    <w:p w14:paraId="7C085D8A"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u w:val="single"/>
        </w:rPr>
      </w:pPr>
      <w:r>
        <w:rPr>
          <w:b/>
          <w:bCs/>
          <w:color w:val="000000"/>
          <w:u w:val="single"/>
        </w:rPr>
        <w:t>PID</w:t>
      </w:r>
      <w:r>
        <w:rPr>
          <w:color w:val="000000"/>
        </w:rPr>
        <w:tab/>
        <w:t>Parameter ID</w:t>
      </w:r>
    </w:p>
    <w:p w14:paraId="67F95F5B"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u w:val="single"/>
        </w:rPr>
      </w:pPr>
      <w:r>
        <w:rPr>
          <w:b/>
          <w:bCs/>
          <w:color w:val="000000"/>
          <w:u w:val="single"/>
        </w:rPr>
        <w:t>PPM</w:t>
      </w:r>
      <w:r>
        <w:rPr>
          <w:color w:val="000000"/>
        </w:rPr>
        <w:tab/>
        <w:t>Parts Per Million</w:t>
      </w:r>
    </w:p>
    <w:p w14:paraId="64CC195F"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PRD</w:t>
      </w:r>
      <w:r>
        <w:rPr>
          <w:color w:val="000000"/>
        </w:rPr>
        <w:tab/>
        <w:t>Pressure Relief Device</w:t>
      </w:r>
    </w:p>
    <w:p w14:paraId="04F64042"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PSI</w:t>
      </w:r>
      <w:r>
        <w:rPr>
          <w:color w:val="000000"/>
        </w:rPr>
        <w:tab/>
        <w:t>Pounds per Square Inch</w:t>
      </w:r>
    </w:p>
    <w:p w14:paraId="760BE948"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RFI</w:t>
      </w:r>
      <w:r>
        <w:rPr>
          <w:color w:val="000000"/>
        </w:rPr>
        <w:tab/>
        <w:t>Radio Frequency Interference</w:t>
      </w:r>
    </w:p>
    <w:p w14:paraId="42017008"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RRC</w:t>
      </w:r>
      <w:r>
        <w:rPr>
          <w:color w:val="000000"/>
        </w:rPr>
        <w:tab/>
        <w:t>The Railroad Commission of Texas (formerly TRRC)</w:t>
      </w:r>
    </w:p>
    <w:p w14:paraId="4C33CCEE"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SA</w:t>
      </w:r>
      <w:r>
        <w:rPr>
          <w:color w:val="000000"/>
        </w:rPr>
        <w:tab/>
        <w:t>Signal Attribute</w:t>
      </w:r>
    </w:p>
    <w:p w14:paraId="7A49A11F"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SAE</w:t>
      </w:r>
      <w:r>
        <w:rPr>
          <w:color w:val="000000"/>
        </w:rPr>
        <w:tab/>
        <w:t>Society of Automotive Engineers International</w:t>
      </w:r>
    </w:p>
    <w:p w14:paraId="75B71A38"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SCFM</w:t>
      </w:r>
      <w:r>
        <w:rPr>
          <w:color w:val="000000"/>
        </w:rPr>
        <w:tab/>
        <w:t>Standard Cubic Feet per Minute</w:t>
      </w:r>
    </w:p>
    <w:p w14:paraId="0C75CF35"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SID</w:t>
      </w:r>
      <w:r>
        <w:rPr>
          <w:color w:val="000000"/>
        </w:rPr>
        <w:tab/>
        <w:t>Subsystem ID</w:t>
      </w:r>
    </w:p>
    <w:p w14:paraId="1E9AD748"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SPI</w:t>
      </w:r>
      <w:r>
        <w:rPr>
          <w:color w:val="000000"/>
        </w:rPr>
        <w:tab/>
        <w:t>Society of the Plastics Industry</w:t>
      </w:r>
    </w:p>
    <w:p w14:paraId="3541B362"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SPN</w:t>
      </w:r>
      <w:r>
        <w:rPr>
          <w:color w:val="000000"/>
        </w:rPr>
        <w:tab/>
        <w:t>Suspect Parameter Number</w:t>
      </w:r>
    </w:p>
    <w:p w14:paraId="348B825B"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TAC</w:t>
      </w:r>
      <w:r>
        <w:rPr>
          <w:color w:val="000000"/>
        </w:rPr>
        <w:tab/>
        <w:t>Texas Administrative Code</w:t>
      </w:r>
    </w:p>
    <w:p w14:paraId="6714A909"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UL</w:t>
      </w:r>
      <w:r>
        <w:rPr>
          <w:color w:val="000000"/>
        </w:rPr>
        <w:tab/>
        <w:t>Underwriters Laboratories</w:t>
      </w:r>
    </w:p>
    <w:p w14:paraId="1EA59F27"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USDOT</w:t>
      </w:r>
      <w:r>
        <w:rPr>
          <w:color w:val="000000"/>
        </w:rPr>
        <w:tab/>
        <w:t>United States Department of Transportation</w:t>
      </w:r>
    </w:p>
    <w:p w14:paraId="52D76FB0"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VDL</w:t>
      </w:r>
      <w:r>
        <w:rPr>
          <w:color w:val="000000"/>
        </w:rPr>
        <w:tab/>
        <w:t>Vehicle Data Logger</w:t>
      </w:r>
    </w:p>
    <w:p w14:paraId="2DE48895" w14:textId="77777777" w:rsidR="00686900" w:rsidRDefault="00686900" w:rsidP="00686900">
      <w:pPr>
        <w:numPr>
          <w:ilvl w:val="0"/>
          <w:numId w:val="106"/>
        </w:numPr>
        <w:tabs>
          <w:tab w:val="clear" w:pos="1656"/>
          <w:tab w:val="left" w:pos="-1440"/>
          <w:tab w:val="left" w:pos="-720"/>
          <w:tab w:val="left" w:pos="1440"/>
          <w:tab w:val="left" w:pos="2880"/>
        </w:tabs>
        <w:suppressAutoHyphens/>
        <w:spacing w:after="240"/>
        <w:rPr>
          <w:color w:val="000000"/>
        </w:rPr>
      </w:pPr>
      <w:r>
        <w:rPr>
          <w:b/>
          <w:bCs/>
          <w:color w:val="000000"/>
          <w:u w:val="single"/>
        </w:rPr>
        <w:t>VLU</w:t>
      </w:r>
      <w:r>
        <w:rPr>
          <w:color w:val="000000"/>
        </w:rPr>
        <w:tab/>
        <w:t>Vehicle Logic Unit</w:t>
      </w:r>
    </w:p>
    <w:p w14:paraId="33588735" w14:textId="77777777" w:rsidR="00686900" w:rsidRDefault="00686900" w:rsidP="00686900">
      <w:pPr>
        <w:pStyle w:val="Heading5"/>
        <w:numPr>
          <w:ilvl w:val="0"/>
          <w:numId w:val="0"/>
        </w:numPr>
        <w:spacing w:before="120" w:after="120"/>
        <w:rPr>
          <w:caps w:val="0"/>
        </w:rPr>
      </w:pPr>
      <w:bookmarkStart w:id="16" w:name="_Toc266256980"/>
      <w:r>
        <w:rPr>
          <w:caps w:val="0"/>
        </w:rPr>
        <w:t>5.1.3.1 REFERENCED PUBLICATIONS</w:t>
      </w:r>
      <w:bookmarkEnd w:id="16"/>
    </w:p>
    <w:p w14:paraId="6647D63E" w14:textId="77777777" w:rsidR="00686900" w:rsidRDefault="00686900" w:rsidP="00686900">
      <w:pPr>
        <w:spacing w:before="120" w:after="120"/>
      </w:pPr>
      <w:r>
        <w:t>The documents or portions thereof referenced within this specification shall be considered part of the requirements of the specification.  The edition indicated for each referenced document is the current edition, as of the date of the APTA issuance of this specification.</w:t>
      </w:r>
    </w:p>
    <w:p w14:paraId="6CF2E821" w14:textId="77777777" w:rsidR="00686900" w:rsidRDefault="00686900" w:rsidP="00686900">
      <w:pPr>
        <w:pStyle w:val="Heading4"/>
        <w:numPr>
          <w:ilvl w:val="0"/>
          <w:numId w:val="0"/>
        </w:numPr>
        <w:pBdr>
          <w:top w:val="single" w:sz="8" w:space="1" w:color="auto"/>
          <w:left w:val="single" w:sz="8" w:space="4" w:color="auto"/>
          <w:bottom w:val="single" w:sz="8" w:space="1" w:color="auto"/>
          <w:right w:val="single" w:sz="8" w:space="4" w:color="auto"/>
        </w:pBdr>
        <w:spacing w:after="120"/>
        <w:ind w:left="90"/>
        <w:rPr>
          <w:color w:val="000000"/>
        </w:rPr>
      </w:pPr>
      <w:bookmarkStart w:id="17" w:name="_Toc408139601"/>
      <w:bookmarkStart w:id="18" w:name="_Toc266256981"/>
      <w:r>
        <w:rPr>
          <w:color w:val="000000"/>
        </w:rPr>
        <w:t>5.1.4 LEGAL REQUIREMENTS</w:t>
      </w:r>
      <w:bookmarkEnd w:id="17"/>
      <w:bookmarkEnd w:id="18"/>
    </w:p>
    <w:p w14:paraId="3DC0318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rPr>
        <w:t xml:space="preserve">The contractor shall comply with all applicable Federal, state and local regulations. Local regulations are defined as those below the state level. These shall include, but not be limited to, Federal ADA as well as state and local accessibility, safety and security requirements. </w:t>
      </w:r>
    </w:p>
    <w:p w14:paraId="1137CA8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rPr>
        <w:t>The bus shall meet all applicable FMVSS and shall accommodate all applicable FMCSR regulations in effect at the date of manufacture.</w:t>
      </w:r>
    </w:p>
    <w:p w14:paraId="24624EE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color w:val="000000"/>
        </w:rPr>
      </w:pPr>
      <w:r>
        <w:rPr>
          <w:color w:val="000000"/>
        </w:rPr>
        <w:t>In the event of any conflict between the requirements of this Specification and any applicable legal requirement, the legal requirement shall prevail.  Technical requirements that exceed the legal requirements are not considered to conflict.</w:t>
      </w:r>
    </w:p>
    <w:p w14:paraId="6A79B8E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120" w:after="120" w:line="283" w:lineRule="exact"/>
        <w:rPr>
          <w:szCs w:val="22"/>
        </w:rPr>
      </w:pPr>
      <w:r>
        <w:rPr>
          <w:szCs w:val="22"/>
        </w:rPr>
        <w:t>The Contractor shall ensure that each manufacturer of major items of equipment (e.g., engine, transmission, brakes, air conditioning, heating and cooling controls, doors and controls, seats, lighting) has a complete copy of the Technical Specifications. Sub-suppliers shall approve of and sign-off on the Contractor’s specific application of the supplied component(s). Proof of sub-suppliers installation approval shall be provided to customer, prior to acceptance of both 1</w:t>
      </w:r>
      <w:r>
        <w:rPr>
          <w:szCs w:val="22"/>
          <w:vertAlign w:val="superscript"/>
        </w:rPr>
        <w:t>st</w:t>
      </w:r>
      <w:r>
        <w:rPr>
          <w:szCs w:val="22"/>
        </w:rPr>
        <w:t xml:space="preserve"> Article vehicle(s) - - [30 ft. and 40 ft. bus(es)].</w:t>
      </w:r>
    </w:p>
    <w:p w14:paraId="5AB8411A" w14:textId="77777777" w:rsidR="00686900" w:rsidRDefault="00686900" w:rsidP="00686900">
      <w:pPr>
        <w:pStyle w:val="Heading4"/>
        <w:numPr>
          <w:ilvl w:val="0"/>
          <w:numId w:val="0"/>
        </w:numPr>
        <w:pBdr>
          <w:top w:val="single" w:sz="8" w:space="1" w:color="auto"/>
          <w:left w:val="single" w:sz="8" w:space="4" w:color="auto"/>
          <w:bottom w:val="single" w:sz="8" w:space="1" w:color="auto"/>
          <w:right w:val="single" w:sz="8" w:space="4" w:color="auto"/>
        </w:pBdr>
        <w:spacing w:after="120"/>
        <w:ind w:left="90"/>
        <w:rPr>
          <w:color w:val="000000"/>
        </w:rPr>
      </w:pPr>
      <w:bookmarkStart w:id="19" w:name="_Toc266256982"/>
      <w:r>
        <w:t>5.1.5 Pre-production Process / Meeting</w:t>
      </w:r>
      <w:bookmarkEnd w:id="19"/>
    </w:p>
    <w:p w14:paraId="69A65696" w14:textId="77777777" w:rsidR="00686900" w:rsidRDefault="00686900" w:rsidP="00686900">
      <w:pPr>
        <w:pStyle w:val="Default"/>
        <w:spacing w:before="120" w:after="120"/>
        <w:jc w:val="both"/>
        <w:rPr>
          <w:rFonts w:ascii="Times New Roman" w:hAnsi="Times New Roman" w:cs="Times New Roman"/>
          <w:szCs w:val="22"/>
        </w:rPr>
      </w:pPr>
      <w:r>
        <w:rPr>
          <w:rFonts w:ascii="Times New Roman" w:hAnsi="Times New Roman" w:cs="Times New Roman"/>
          <w:szCs w:val="22"/>
        </w:rPr>
        <w:t>The pre-production meeting(s) shall be held at the Bus Manufacturer's (OEM) production facility. The purpose of these meetings is to address questions and issues that arise during the design stage of the bus.  Examples include:</w:t>
      </w:r>
    </w:p>
    <w:p w14:paraId="2D54B806"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t>Presentation of component testing, where applicable.</w:t>
      </w:r>
    </w:p>
    <w:p w14:paraId="26247780" w14:textId="77777777" w:rsidR="00686900" w:rsidRDefault="00686900" w:rsidP="00686900">
      <w:pPr>
        <w:pStyle w:val="Default"/>
        <w:ind w:left="360" w:hanging="360"/>
        <w:jc w:val="both"/>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t>For those items that are safety-critical (e.g., fuel system), review of a FMEA, to be prepared by the bus manufacturer in conjunction with the component supplier.</w:t>
      </w:r>
    </w:p>
    <w:p w14:paraId="6009419D"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t>A planned layout of the bus interior, showing dimensions to scale ("Bus on paper").</w:t>
      </w:r>
    </w:p>
    <w:p w14:paraId="5E271540" w14:textId="77777777" w:rsidR="00686900" w:rsidRDefault="00686900" w:rsidP="00686900">
      <w:pPr>
        <w:pStyle w:val="Default"/>
        <w:spacing w:after="120"/>
        <w:jc w:val="both"/>
        <w:rPr>
          <w:rFonts w:ascii="Times New Roman" w:hAnsi="Times New Roman" w:cs="Times New Roman"/>
          <w:szCs w:val="22"/>
        </w:rPr>
      </w:pPr>
      <w:r>
        <w:rPr>
          <w:rFonts w:ascii="Times New Roman" w:hAnsi="Times New Roman" w:cs="Times New Roman"/>
          <w:szCs w:val="22"/>
        </w:rPr>
        <w:t>d.</w:t>
      </w:r>
      <w:r>
        <w:rPr>
          <w:rFonts w:ascii="Times New Roman" w:hAnsi="Times New Roman" w:cs="Times New Roman"/>
          <w:szCs w:val="22"/>
        </w:rPr>
        <w:tab/>
        <w:t>Any issues that could not be resolved during the Approved Equals process.</w:t>
      </w:r>
    </w:p>
    <w:p w14:paraId="1C6723B3" w14:textId="77777777" w:rsidR="00686900" w:rsidRDefault="00686900" w:rsidP="00686900">
      <w:pPr>
        <w:pStyle w:val="Default"/>
        <w:spacing w:before="120" w:after="120"/>
        <w:jc w:val="both"/>
        <w:rPr>
          <w:rFonts w:ascii="Times New Roman" w:hAnsi="Times New Roman" w:cs="Times New Roman"/>
          <w:szCs w:val="22"/>
        </w:rPr>
      </w:pPr>
      <w:r>
        <w:rPr>
          <w:rFonts w:ascii="Times New Roman" w:hAnsi="Times New Roman" w:cs="Times New Roman"/>
          <w:szCs w:val="22"/>
        </w:rPr>
        <w:t xml:space="preserve">The Contractor shall provide sufficient information that explains how the bus meets the specification requirements. Pre-Production process includes a Pre-Production meeting and a two-tier Design Review, which consists of an Initial Design Review and Follow-Up Design Reviews as needed. </w:t>
      </w:r>
    </w:p>
    <w:p w14:paraId="3BD14FA3" w14:textId="77777777" w:rsidR="00686900" w:rsidRDefault="00686900" w:rsidP="00686900">
      <w:pPr>
        <w:pStyle w:val="Heading4"/>
        <w:pBdr>
          <w:top w:val="single" w:sz="8" w:space="1" w:color="auto"/>
          <w:left w:val="single" w:sz="8" w:space="4" w:color="auto"/>
          <w:bottom w:val="single" w:sz="8" w:space="1" w:color="auto"/>
          <w:right w:val="single" w:sz="8" w:space="4" w:color="auto"/>
        </w:pBdr>
        <w:spacing w:after="120"/>
        <w:rPr>
          <w:color w:val="000000"/>
        </w:rPr>
      </w:pPr>
      <w:bookmarkStart w:id="20" w:name="_Toc408139602"/>
      <w:bookmarkStart w:id="21" w:name="_Toc266256983"/>
      <w:r>
        <w:rPr>
          <w:color w:val="000000"/>
        </w:rPr>
        <w:t>OVERALL REQUIREMENTS</w:t>
      </w:r>
      <w:bookmarkEnd w:id="20"/>
      <w:bookmarkEnd w:id="21"/>
    </w:p>
    <w:p w14:paraId="67E8F03C" w14:textId="77777777" w:rsidR="00686900" w:rsidRDefault="00686900" w:rsidP="00686900">
      <w:pPr>
        <w:spacing w:before="120" w:after="120"/>
      </w:pPr>
      <w:r>
        <w:t>The contractor shall ensure that the application and installation of major bus sub-components and systems are compliant with all such sub-component vendors’ requirements and recommendations.  Components used in the vehicle shall be of heavy-duty design and proven in transit service.</w:t>
      </w:r>
    </w:p>
    <w:p w14:paraId="6E552DB2" w14:textId="77777777" w:rsidR="00686900" w:rsidRDefault="00686900" w:rsidP="00686900">
      <w:pPr>
        <w:pStyle w:val="TOC1"/>
        <w:numPr>
          <w:ilvl w:val="0"/>
          <w:numId w:val="27"/>
        </w:numPr>
        <w:jc w:val="both"/>
        <w:rPr>
          <w:b w:val="0"/>
          <w:bCs/>
          <w:caps w:val="0"/>
          <w:sz w:val="24"/>
        </w:rPr>
      </w:pPr>
      <w:r>
        <w:rPr>
          <w:caps w:val="0"/>
          <w:sz w:val="24"/>
          <w:u w:val="single"/>
        </w:rPr>
        <w:t>Vendor (Sub-Supplier) certification</w:t>
      </w:r>
      <w:r>
        <w:rPr>
          <w:b w:val="0"/>
          <w:bCs/>
          <w:caps w:val="0"/>
          <w:sz w:val="24"/>
        </w:rPr>
        <w:t xml:space="preserve"> - is required for critical systems as defined by CUSTOMER.  The specific tests and demonstrations (as defined in Exhibit J), shall be completed on the pilot (first article) bus, and shall be verified by a final configuration audit.</w:t>
      </w:r>
    </w:p>
    <w:p w14:paraId="54C70830" w14:textId="77777777" w:rsidR="00686900" w:rsidRDefault="00686900" w:rsidP="00686900">
      <w:pPr>
        <w:pStyle w:val="DefaultText"/>
        <w:numPr>
          <w:ilvl w:val="0"/>
          <w:numId w:val="27"/>
        </w:numPr>
        <w:spacing w:before="120" w:after="120"/>
        <w:jc w:val="both"/>
      </w:pPr>
      <w:r>
        <w:rPr>
          <w:b/>
          <w:bCs/>
          <w:u w:val="single"/>
        </w:rPr>
        <w:t>Vehicle Weight Slip</w:t>
      </w:r>
      <w:r>
        <w:rPr>
          <w:b/>
          <w:bCs/>
        </w:rPr>
        <w:t xml:space="preserve"> -</w:t>
      </w:r>
      <w:r>
        <w:t xml:space="preserve"> Bus Manufacturer shall furnish with each vehicle a certified weight slip indicating the curb weight of the completed vehicle being procured under this contract.</w:t>
      </w:r>
    </w:p>
    <w:p w14:paraId="72920375" w14:textId="77777777" w:rsidR="00686900" w:rsidRDefault="00686900" w:rsidP="00686900">
      <w:pPr>
        <w:pStyle w:val="DefaultText"/>
        <w:numPr>
          <w:ilvl w:val="0"/>
          <w:numId w:val="27"/>
        </w:numPr>
        <w:spacing w:before="120" w:after="120"/>
        <w:jc w:val="both"/>
      </w:pPr>
      <w:r>
        <w:rPr>
          <w:b/>
          <w:bCs/>
          <w:u w:val="single"/>
        </w:rPr>
        <w:t>Front End and/or 4-Wheel Alignment</w:t>
      </w:r>
      <w:r>
        <w:rPr>
          <w:b/>
          <w:bCs/>
        </w:rPr>
        <w:t xml:space="preserve"> -</w:t>
      </w:r>
      <w:r>
        <w:t xml:space="preserve"> Bus Manufacturer shall perform front-end alignment and/or 4-wheel alignment on each vehicle and furnish certified or verifiable documentation indicating the completed vehicles' alignment results.</w:t>
      </w:r>
    </w:p>
    <w:p w14:paraId="669BA087" w14:textId="77777777" w:rsidR="00686900" w:rsidRDefault="00686900" w:rsidP="00686900">
      <w:pPr>
        <w:pStyle w:val="DefaultText"/>
        <w:numPr>
          <w:ilvl w:val="0"/>
          <w:numId w:val="27"/>
        </w:numPr>
        <w:spacing w:before="120" w:after="120"/>
        <w:jc w:val="both"/>
      </w:pPr>
      <w:r>
        <w:rPr>
          <w:b/>
          <w:bCs/>
          <w:u w:val="single"/>
        </w:rPr>
        <w:t>First-to-last configuration</w:t>
      </w:r>
      <w:r>
        <w:rPr>
          <w:b/>
          <w:bCs/>
        </w:rPr>
        <w:t xml:space="preserve"> -</w:t>
      </w:r>
      <w:r>
        <w:t xml:space="preserve"> All vehicles within each order group are to be configured alike; first-to-last production units.  Bus Manufacturer will ensure all (latest) OEM Service Bulletins configurations shall be incorporated in each bus produced under this contract.  A configuration management system shall provide tracking of changes and require customer approval of all configuration changes.  Changes from order group-to-order group will be permitted only for product obsolescence or product supersession / improvement.  All changes will require customer’s approval.  Notification of changes from order group to order group will require Contractor to notify customer a minimum of 6 months before start of production.</w:t>
      </w:r>
    </w:p>
    <w:p w14:paraId="7B6A5326" w14:textId="77777777" w:rsidR="00686900" w:rsidRDefault="00686900" w:rsidP="00686900">
      <w:pPr>
        <w:pStyle w:val="DefaultText"/>
        <w:jc w:val="both"/>
      </w:pPr>
    </w:p>
    <w:p w14:paraId="3904DF87" w14:textId="77777777" w:rsidR="00686900" w:rsidRDefault="00686900" w:rsidP="00686900">
      <w:pPr>
        <w:pStyle w:val="Heading5"/>
        <w:pageBreakBefore/>
        <w:numPr>
          <w:ilvl w:val="0"/>
          <w:numId w:val="0"/>
        </w:numPr>
        <w:spacing w:before="0" w:after="240"/>
      </w:pPr>
      <w:r>
        <w:t>5.1.6.1</w:t>
      </w:r>
      <w:r>
        <w:tab/>
      </w:r>
      <w:bookmarkStart w:id="22" w:name="_Toc266256984"/>
      <w:r>
        <w:t>DIMENSIONS</w:t>
      </w:r>
      <w:bookmarkEnd w:id="22"/>
    </w:p>
    <w:p w14:paraId="0B00084D" w14:textId="77777777" w:rsidR="00686900" w:rsidRDefault="00686900" w:rsidP="00686900">
      <w:pPr>
        <w:pStyle w:val="Heading6"/>
        <w:numPr>
          <w:ilvl w:val="0"/>
          <w:numId w:val="0"/>
        </w:numPr>
        <w:spacing w:before="0" w:after="240"/>
      </w:pPr>
      <w:r>
        <w:t>5.1.6.1.1 Physical Size</w:t>
      </w:r>
    </w:p>
    <w:p w14:paraId="1B4B25AD" w14:textId="77777777" w:rsidR="00686900" w:rsidRDefault="00686900" w:rsidP="00686900">
      <w:pPr>
        <w:pStyle w:val="BodyText"/>
        <w:tabs>
          <w:tab w:val="clear" w:pos="-720"/>
        </w:tabs>
        <w:spacing w:after="240"/>
        <w:jc w:val="both"/>
        <w:rPr>
          <w:rFonts w:ascii="Times New Roman" w:hAnsi="Times New Roman"/>
          <w:color w:val="000000"/>
          <w:spacing w:val="0"/>
        </w:rPr>
      </w:pPr>
      <w:r w:rsidRPr="00FE008B">
        <w:rPr>
          <w:noProof/>
          <w:color w:val="000000"/>
        </w:rPr>
        <mc:AlternateContent>
          <mc:Choice Requires="wps">
            <w:drawing>
              <wp:anchor distT="45720" distB="45720" distL="114300" distR="114300" simplePos="0" relativeHeight="251677696" behindDoc="0" locked="0" layoutInCell="1" allowOverlap="1" wp14:anchorId="6A601DAA" wp14:editId="045EE2E5">
                <wp:simplePos x="0" y="0"/>
                <wp:positionH relativeFrom="column">
                  <wp:posOffset>79219</wp:posOffset>
                </wp:positionH>
                <wp:positionV relativeFrom="paragraph">
                  <wp:posOffset>1453240</wp:posOffset>
                </wp:positionV>
                <wp:extent cx="5960745" cy="594995"/>
                <wp:effectExtent l="0" t="0" r="2095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594995"/>
                        </a:xfrm>
                        <a:prstGeom prst="rect">
                          <a:avLst/>
                        </a:prstGeom>
                        <a:solidFill>
                          <a:srgbClr val="FFFFFF"/>
                        </a:solidFill>
                        <a:ln w="9525">
                          <a:solidFill>
                            <a:srgbClr val="000000"/>
                          </a:solidFill>
                          <a:miter lim="800000"/>
                          <a:headEnd/>
                          <a:tailEnd/>
                        </a:ln>
                      </wps:spPr>
                      <wps:txbx>
                        <w:txbxContent>
                          <w:p w14:paraId="75FD1510" w14:textId="77777777" w:rsidR="00686900" w:rsidRDefault="00686900" w:rsidP="00686900">
                            <w:pPr>
                              <w:numPr>
                                <w:ilvl w:val="0"/>
                                <w:numId w:val="63"/>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spacing w:before="120" w:line="283" w:lineRule="exact"/>
                              <w:jc w:val="left"/>
                              <w:rPr>
                                <w:color w:val="000000"/>
                              </w:rPr>
                            </w:pPr>
                            <w:r>
                              <w:rPr>
                                <w:i/>
                                <w:color w:val="000000"/>
                              </w:rPr>
                              <w:t xml:space="preserve">Baseline:  Use for 40 -ft length bus. </w:t>
                            </w:r>
                          </w:p>
                          <w:p w14:paraId="091E0A8A" w14:textId="77777777" w:rsidR="00686900" w:rsidRPr="00484E65" w:rsidRDefault="00686900" w:rsidP="00686900">
                            <w:pPr>
                              <w:pStyle w:val="BodyTextIndent2"/>
                              <w:tabs>
                                <w:tab w:val="clear" w:pos="-1540"/>
                                <w:tab w:val="clear" w:pos="-820"/>
                                <w:tab w:val="clear" w:pos="-100"/>
                                <w:tab w:val="clear" w:pos="620"/>
                                <w:tab w:val="clear" w:pos="1340"/>
                                <w:tab w:val="clear" w:pos="2060"/>
                                <w:tab w:val="clear" w:pos="2780"/>
                                <w:tab w:val="clear" w:pos="3500"/>
                                <w:tab w:val="clear" w:pos="4220"/>
                                <w:tab w:val="clear" w:pos="4940"/>
                                <w:tab w:val="clear" w:pos="5660"/>
                              </w:tabs>
                              <w:spacing w:after="120"/>
                              <w:ind w:left="360" w:hanging="360"/>
                              <w:rPr>
                                <w:color w:val="000000"/>
                                <w:spacing w:val="0"/>
                              </w:rPr>
                            </w:pPr>
                            <w:r>
                              <w:rPr>
                                <w:color w:val="000000"/>
                                <w:spacing w:val="0"/>
                              </w:rPr>
                              <w:tab/>
                              <w:t xml:space="preserve">Body Length:  40 feet  </w:t>
                            </w:r>
                            <w:r>
                              <w:rPr>
                                <w:color w:val="000000"/>
                                <w:spacing w:val="0"/>
                              </w:rPr>
                              <w:sym w:font="Symbol" w:char="F0B1"/>
                            </w:r>
                            <w:r>
                              <w:rPr>
                                <w:color w:val="000000"/>
                                <w:spacing w:val="0"/>
                              </w:rPr>
                              <w:t xml:space="preserve"> 18   inches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01DAA" id="Text Box 2" o:spid="_x0000_s1027" type="#_x0000_t202" style="position:absolute;left:0;text-align:left;margin-left:6.25pt;margin-top:114.45pt;width:469.35pt;height:46.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">
                <v:textbox>
                  <w:txbxContent>
                    <w:p w14:paraId="75FD1510" w14:textId="77777777" w:rsidR="00686900" w:rsidRDefault="00686900" w:rsidP="00686900">
                      <w:pPr>
                        <w:numPr>
                          <w:ilvl w:val="0"/>
                          <w:numId w:val="63"/>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spacing w:before="120" w:line="283" w:lineRule="exact"/>
                        <w:jc w:val="left"/>
                        <w:rPr>
                          <w:color w:val="000000"/>
                        </w:rPr>
                      </w:pPr>
                      <w:r>
                        <w:rPr>
                          <w:i/>
                          <w:color w:val="000000"/>
                        </w:rPr>
                        <w:t xml:space="preserve">Baseline:  Use for 40 -ft length bus. </w:t>
                      </w:r>
                    </w:p>
                    <w:p w14:paraId="091E0A8A" w14:textId="77777777" w:rsidR="00686900" w:rsidRPr="00484E65" w:rsidRDefault="00686900" w:rsidP="00686900">
                      <w:pPr>
                        <w:pStyle w:val="BodyTextIndent2"/>
                        <w:tabs>
                          <w:tab w:val="clear" w:pos="-1540"/>
                          <w:tab w:val="clear" w:pos="-820"/>
                          <w:tab w:val="clear" w:pos="-100"/>
                          <w:tab w:val="clear" w:pos="620"/>
                          <w:tab w:val="clear" w:pos="1340"/>
                          <w:tab w:val="clear" w:pos="2060"/>
                          <w:tab w:val="clear" w:pos="2780"/>
                          <w:tab w:val="clear" w:pos="3500"/>
                          <w:tab w:val="clear" w:pos="4220"/>
                          <w:tab w:val="clear" w:pos="4940"/>
                          <w:tab w:val="clear" w:pos="5660"/>
                        </w:tabs>
                        <w:spacing w:after="120"/>
                        <w:ind w:left="360" w:hanging="360"/>
                        <w:rPr>
                          <w:color w:val="000000"/>
                          <w:spacing w:val="0"/>
                        </w:rPr>
                      </w:pPr>
                      <w:r>
                        <w:rPr>
                          <w:color w:val="000000"/>
                          <w:spacing w:val="0"/>
                        </w:rPr>
                        <w:tab/>
                        <w:t xml:space="preserve">Body Length:  40 feet  </w:t>
                      </w:r>
                      <w:r>
                        <w:rPr>
                          <w:color w:val="000000"/>
                          <w:spacing w:val="0"/>
                        </w:rPr>
                        <w:sym w:font="Symbol" w:char="F0B1"/>
                      </w:r>
                      <w:r>
                        <w:rPr>
                          <w:color w:val="000000"/>
                          <w:spacing w:val="0"/>
                        </w:rPr>
                        <w:t xml:space="preserve"> 18   inches </w:t>
                      </w:r>
                    </w:p>
                  </w:txbxContent>
                </v:textbox>
                <w10:wrap type="square"/>
              </v:shape>
            </w:pict>
          </mc:Fallback>
        </mc:AlternateContent>
      </w:r>
      <w:r>
        <w:rPr>
          <w:rFonts w:ascii="Times New Roman" w:hAnsi="Times New Roman"/>
          <w:color w:val="000000"/>
          <w:spacing w:val="0"/>
        </w:rPr>
        <w:t>With the exceptions of exterior mirrors, marker and signal lights, bumpers, fender skirts, washers, wipers, bicycle racks, ad frames and rubrails, the bus shall have the following overall dimensions as shown in the figure “Transit Bus Exterior Dimensions” at static conditions and design height.</w:t>
      </w: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5F94BF74" w14:textId="77777777" w:rsidTr="00C648F4">
        <w:trPr>
          <w:cantSplit/>
          <w:trHeight w:val="885"/>
        </w:trPr>
        <w:tc>
          <w:tcPr>
            <w:tcW w:w="9360" w:type="dxa"/>
            <w:tcBorders>
              <w:top w:val="single" w:sz="6" w:space="0" w:color="auto"/>
              <w:left w:val="single" w:sz="6" w:space="0" w:color="auto"/>
              <w:bottom w:val="single" w:sz="6" w:space="0" w:color="auto"/>
              <w:right w:val="single" w:sz="6" w:space="0" w:color="auto"/>
            </w:tcBorders>
          </w:tcPr>
          <w:p w14:paraId="2CF11E10" w14:textId="77777777" w:rsidR="00686900" w:rsidRDefault="00686900" w:rsidP="00C648F4">
            <w:pPr>
              <w:numPr>
                <w:ilvl w:val="0"/>
                <w:numId w:val="63"/>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spacing w:before="120" w:line="283" w:lineRule="exact"/>
              <w:rPr>
                <w:color w:val="000000"/>
              </w:rPr>
            </w:pPr>
            <w:r>
              <w:rPr>
                <w:i/>
                <w:color w:val="000000"/>
              </w:rPr>
              <w:t xml:space="preserve">Baseline:  Use for 35 -ft length bus. </w:t>
            </w:r>
          </w:p>
          <w:p w14:paraId="391B18D7" w14:textId="77777777" w:rsidR="00686900" w:rsidRPr="003A712B" w:rsidRDefault="00686900" w:rsidP="00C648F4">
            <w:pPr>
              <w:pStyle w:val="BodyTextIndent2"/>
              <w:tabs>
                <w:tab w:val="clear" w:pos="-1540"/>
                <w:tab w:val="clear" w:pos="-820"/>
                <w:tab w:val="clear" w:pos="-100"/>
                <w:tab w:val="clear" w:pos="620"/>
                <w:tab w:val="clear" w:pos="1340"/>
                <w:tab w:val="clear" w:pos="2060"/>
                <w:tab w:val="clear" w:pos="2780"/>
                <w:tab w:val="clear" w:pos="3500"/>
                <w:tab w:val="clear" w:pos="4220"/>
                <w:tab w:val="clear" w:pos="4940"/>
                <w:tab w:val="clear" w:pos="5660"/>
              </w:tabs>
              <w:spacing w:after="120"/>
              <w:ind w:left="360" w:hanging="360"/>
              <w:jc w:val="both"/>
              <w:rPr>
                <w:color w:val="000000"/>
                <w:spacing w:val="0"/>
              </w:rPr>
            </w:pPr>
            <w:r>
              <w:rPr>
                <w:color w:val="000000"/>
                <w:spacing w:val="0"/>
              </w:rPr>
              <w:tab/>
              <w:t xml:space="preserve">Body Length:  35 feet  </w:t>
            </w:r>
            <w:r>
              <w:rPr>
                <w:color w:val="000000"/>
                <w:spacing w:val="0"/>
              </w:rPr>
              <w:sym w:font="Symbol" w:char="F0B1"/>
            </w:r>
            <w:r>
              <w:rPr>
                <w:color w:val="000000"/>
                <w:spacing w:val="0"/>
              </w:rPr>
              <w:t xml:space="preserve"> 12   inches </w:t>
            </w:r>
          </w:p>
        </w:tc>
      </w:tr>
    </w:tbl>
    <w:p w14:paraId="6881ACB0"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83" w:lineRule="exact"/>
        <w:jc w:val="both"/>
        <w:rPr>
          <w:rFonts w:ascii="Times New Roman" w:hAnsi="Times New Roman" w:cs="Times New Roman"/>
          <w:szCs w:val="2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4D57C39C"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51CADD30" w14:textId="77777777" w:rsidR="00686900" w:rsidRDefault="00686900" w:rsidP="00C648F4">
            <w:pPr>
              <w:numPr>
                <w:ilvl w:val="0"/>
                <w:numId w:val="65"/>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spacing w:before="120" w:line="283" w:lineRule="exact"/>
              <w:rPr>
                <w:color w:val="000000"/>
              </w:rPr>
            </w:pPr>
            <w:r>
              <w:rPr>
                <w:i/>
                <w:color w:val="000000"/>
              </w:rPr>
              <w:t xml:space="preserve">Baseline:  Use for 102-inch width bus. </w:t>
            </w:r>
          </w:p>
          <w:p w14:paraId="6E9460F0"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after="120" w:line="283" w:lineRule="exact"/>
              <w:ind w:left="1454" w:hanging="1454"/>
              <w:rPr>
                <w:rFonts w:ascii="Arial" w:hAnsi="Arial"/>
                <w:b/>
                <w:i/>
                <w:color w:val="000000"/>
                <w:sz w:val="28"/>
              </w:rPr>
            </w:pPr>
            <w:r>
              <w:rPr>
                <w:color w:val="000000"/>
              </w:rPr>
              <w:tab/>
              <w:t>Body Width:  102 inches (+0, -1 inch)</w:t>
            </w:r>
          </w:p>
        </w:tc>
      </w:tr>
    </w:tbl>
    <w:p w14:paraId="3AF80B38" w14:textId="77777777" w:rsidR="00686900" w:rsidRDefault="00686900" w:rsidP="00686900">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418"/>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382A44EA"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58D32B20" w14:textId="77777777" w:rsidR="00686900" w:rsidRDefault="00686900" w:rsidP="00C648F4">
            <w:pPr>
              <w:numPr>
                <w:ilvl w:val="0"/>
                <w:numId w:val="65"/>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spacing w:before="120" w:line="283" w:lineRule="exact"/>
              <w:rPr>
                <w:rFonts w:ascii="Arial" w:hAnsi="Arial"/>
                <w:b/>
                <w:i/>
                <w:color w:val="000000"/>
                <w:sz w:val="28"/>
              </w:rPr>
            </w:pPr>
            <w:r>
              <w:rPr>
                <w:iCs/>
                <w:color w:val="000000"/>
              </w:rPr>
              <w:t>Maximum Overall Height:  140 inches, includes all rigid roof-mounted items such as A/C, exhaust, fuel system and closed hatch, etc</w:t>
            </w:r>
            <w:r>
              <w:rPr>
                <w:i/>
                <w:color w:val="000000"/>
              </w:rPr>
              <w:t xml:space="preserve">. </w:t>
            </w:r>
          </w:p>
        </w:tc>
      </w:tr>
    </w:tbl>
    <w:p w14:paraId="48A29A20" w14:textId="77777777" w:rsidR="00686900" w:rsidRDefault="00686900" w:rsidP="00686900">
      <w:pPr>
        <w:rPr>
          <w:b/>
          <w:color w:val="000000"/>
          <w:u w:val="single"/>
        </w:rPr>
      </w:pPr>
    </w:p>
    <w:p w14:paraId="20FFA4A7" w14:textId="77777777" w:rsidR="00686900" w:rsidRDefault="00686900" w:rsidP="00686900">
      <w:pPr>
        <w:rPr>
          <w:color w:val="000000"/>
        </w:rPr>
      </w:pPr>
      <w:r>
        <w:rPr>
          <w:color w:val="000000"/>
        </w:rPr>
        <w:object w:dxaOrig="8370" w:dyaOrig="6855" w14:anchorId="72EADABC">
          <v:shape id="_x0000_i1027" type="#_x0000_t75" style="width:417.25pt;height:345.5pt" o:ole="" fillcolor="window">
            <v:imagedata r:id="rId15" o:title=""/>
          </v:shape>
          <o:OLEObject Type="Embed" ProgID="Word.Picture.8" ShapeID="_x0000_i1027" DrawAspect="Content" ObjectID="_1728131707" r:id="rId16"/>
        </w:object>
      </w:r>
    </w:p>
    <w:p w14:paraId="0A5C6B25" w14:textId="77777777" w:rsidR="00686900" w:rsidRDefault="00686900" w:rsidP="00686900">
      <w:pPr>
        <w:pStyle w:val="Heading6"/>
        <w:pageBreakBefore/>
        <w:numPr>
          <w:ilvl w:val="0"/>
          <w:numId w:val="0"/>
        </w:numPr>
      </w:pPr>
      <w:r>
        <w:t>5.1.6.1.2 Underbody Clearance</w:t>
      </w:r>
    </w:p>
    <w:p w14:paraId="16872111" w14:textId="77777777" w:rsidR="00686900" w:rsidRDefault="00686900" w:rsidP="00686900">
      <w:pPr>
        <w:keepNext/>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color w:val="000000"/>
        </w:rPr>
      </w:pPr>
    </w:p>
    <w:p w14:paraId="590C4C9C"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83" w:lineRule="exact"/>
        <w:jc w:val="both"/>
        <w:rPr>
          <w:rFonts w:ascii="Times New Roman" w:hAnsi="Times New Roman"/>
          <w:color w:val="000000"/>
          <w:spacing w:val="0"/>
        </w:rPr>
      </w:pPr>
      <w:r>
        <w:rPr>
          <w:rFonts w:ascii="Times New Roman" w:hAnsi="Times New Roman"/>
          <w:color w:val="000000"/>
          <w:spacing w:val="0"/>
        </w:rPr>
        <w:t>The bus shall maintain the minimum clearance dimensions as shown in the figure “Transit Bus Minimum Road Clearance” and defined in SAE Standard J689, regardless of load up to the gross vehicle weight rating.</w:t>
      </w:r>
    </w:p>
    <w:p w14:paraId="47E3E8C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color w:val="000000"/>
        </w:rPr>
      </w:pPr>
    </w:p>
    <w:p w14:paraId="0D6691B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rPr>
          <w:color w:val="000000"/>
        </w:rPr>
      </w:pPr>
      <w:r>
        <w:rPr>
          <w:color w:val="000000"/>
        </w:rPr>
        <w:tab/>
      </w:r>
      <w:r>
        <w:rPr>
          <w:color w:val="000000"/>
          <w:u w:val="single"/>
        </w:rPr>
        <w:t>Ramp Clearances</w:t>
      </w:r>
      <w:r>
        <w:rPr>
          <w:color w:val="000000"/>
        </w:rPr>
        <w:t>:  Approach angle shall be no less than 8.5 degrees.</w:t>
      </w:r>
      <w:r>
        <w:rPr>
          <w:rFonts w:ascii="Arial" w:hAnsi="Arial"/>
          <w:b/>
          <w:i/>
          <w:color w:val="000000"/>
          <w:sz w:val="28"/>
        </w:rPr>
        <w:t xml:space="preserve"> </w:t>
      </w:r>
      <w:r>
        <w:rPr>
          <w:color w:val="000000"/>
        </w:rPr>
        <w:t xml:space="preserve">Breakover angle shall be no less than 8 degrees. </w:t>
      </w:r>
      <w:r>
        <w:rPr>
          <w:rFonts w:ascii="Arial" w:hAnsi="Arial"/>
          <w:b/>
          <w:i/>
          <w:color w:val="000000"/>
          <w:sz w:val="28"/>
        </w:rPr>
        <w:t xml:space="preserve"> </w:t>
      </w:r>
      <w:r>
        <w:rPr>
          <w:color w:val="000000"/>
        </w:rPr>
        <w:t>Departure angle shall be no less than 8.6  degrees.</w:t>
      </w:r>
      <w:r>
        <w:rPr>
          <w:rFonts w:ascii="Arial" w:hAnsi="Arial"/>
          <w:b/>
          <w:i/>
          <w:color w:val="000000"/>
          <w:sz w:val="28"/>
        </w:rPr>
        <w:t xml:space="preserve"> </w:t>
      </w:r>
    </w:p>
    <w:p w14:paraId="32F09E0D"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53EC35A2" w14:textId="77777777" w:rsidR="00686900" w:rsidRDefault="00686900" w:rsidP="00686900">
      <w:pPr>
        <w:pStyle w:val="BodyTextIndent3"/>
        <w:jc w:val="both"/>
        <w:rPr>
          <w:color w:val="000000"/>
          <w:spacing w:val="0"/>
        </w:rPr>
      </w:pPr>
      <w:r>
        <w:rPr>
          <w:color w:val="000000"/>
          <w:spacing w:val="0"/>
        </w:rPr>
        <w:tab/>
        <w:t xml:space="preserve">The </w:t>
      </w:r>
      <w:r>
        <w:rPr>
          <w:color w:val="000000"/>
          <w:spacing w:val="0"/>
          <w:u w:val="single"/>
        </w:rPr>
        <w:t>approach angle</w:t>
      </w:r>
      <w:r>
        <w:rPr>
          <w:color w:val="000000"/>
          <w:spacing w:val="0"/>
        </w:rPr>
        <w:t xml:space="preserve"> (&gt;8.5</w:t>
      </w:r>
      <w:r>
        <w:rPr>
          <w:color w:val="000000"/>
          <w:spacing w:val="0"/>
        </w:rPr>
        <w:sym w:font="Symbol" w:char="F0B0"/>
      </w:r>
      <w:r>
        <w:rPr>
          <w:color w:val="000000"/>
          <w:spacing w:val="0"/>
        </w:rPr>
        <w:t>) is the angle measured between a line tangent to the front tire static loaded radius arc and the initial point of structural interference forward of the front tire to the ground.</w:t>
      </w:r>
    </w:p>
    <w:p w14:paraId="27D26AA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color w:val="000000"/>
        </w:rPr>
      </w:pPr>
    </w:p>
    <w:p w14:paraId="4E53857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rPr>
          <w:color w:val="000000"/>
        </w:rPr>
      </w:pPr>
      <w:r>
        <w:rPr>
          <w:color w:val="000000"/>
        </w:rPr>
        <w:tab/>
        <w:t xml:space="preserve">The </w:t>
      </w:r>
      <w:r>
        <w:rPr>
          <w:color w:val="000000"/>
          <w:u w:val="single"/>
        </w:rPr>
        <w:t>departure angle</w:t>
      </w:r>
      <w:r>
        <w:rPr>
          <w:color w:val="000000"/>
        </w:rPr>
        <w:t xml:space="preserve"> (&gt;8.75</w:t>
      </w:r>
      <w:r>
        <w:rPr>
          <w:color w:val="000000"/>
        </w:rPr>
        <w:sym w:font="Symbol" w:char="F0B0"/>
      </w:r>
      <w:r>
        <w:rPr>
          <w:color w:val="000000"/>
        </w:rPr>
        <w:t>) is the angle measured between a line tangent to the rear tire static loaded radius arc and the initial point of structural interference rearward of the rear tire to the ground.</w:t>
      </w:r>
    </w:p>
    <w:p w14:paraId="753390B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color w:val="000000"/>
        </w:rPr>
      </w:pPr>
    </w:p>
    <w:p w14:paraId="5644046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rPr>
          <w:color w:val="000000"/>
        </w:rPr>
      </w:pPr>
      <w:r>
        <w:rPr>
          <w:color w:val="000000"/>
        </w:rPr>
        <w:tab/>
        <w:t xml:space="preserve">The </w:t>
      </w:r>
      <w:r>
        <w:rPr>
          <w:color w:val="000000"/>
          <w:u w:val="single"/>
        </w:rPr>
        <w:t>breakover angle</w:t>
      </w:r>
      <w:r>
        <w:rPr>
          <w:color w:val="000000"/>
        </w:rPr>
        <w:t xml:space="preserve"> (&gt;8</w:t>
      </w:r>
      <w:r>
        <w:rPr>
          <w:color w:val="000000"/>
        </w:rPr>
        <w:sym w:font="Symbol" w:char="F0B0"/>
      </w:r>
      <w:r>
        <w:rPr>
          <w:color w:val="000000"/>
        </w:rPr>
        <w:t>) is the angle measured between two lines tangent to the front and rear tire static loaded radius and intersecting at a point on the underside of the vehicle that defines the largest ramp over which the vehicle can roll.</w:t>
      </w:r>
    </w:p>
    <w:p w14:paraId="0A693B7C"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021BBEA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rPr>
          <w:color w:val="000000"/>
        </w:rPr>
      </w:pPr>
      <w:r>
        <w:rPr>
          <w:color w:val="000000"/>
        </w:rPr>
        <w:tab/>
      </w:r>
      <w:r>
        <w:rPr>
          <w:color w:val="000000"/>
          <w:u w:val="single"/>
        </w:rPr>
        <w:t>Ground Clearance</w:t>
      </w:r>
      <w:r>
        <w:rPr>
          <w:color w:val="000000"/>
        </w:rPr>
        <w:t>:  (&gt;8.1") Ground clearance shall be no less than 8.1 inches, except within the axle zone and wheel area.</w:t>
      </w:r>
    </w:p>
    <w:p w14:paraId="7D6D751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color w:val="000000"/>
        </w:rPr>
      </w:pPr>
    </w:p>
    <w:p w14:paraId="6B30DEB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rPr>
          <w:color w:val="000000"/>
        </w:rPr>
      </w:pPr>
      <w:r>
        <w:rPr>
          <w:color w:val="000000"/>
        </w:rPr>
        <w:tab/>
      </w:r>
      <w:r>
        <w:rPr>
          <w:color w:val="000000"/>
          <w:u w:val="single"/>
        </w:rPr>
        <w:t>Axle Clearance:</w:t>
      </w:r>
      <w:r>
        <w:rPr>
          <w:color w:val="000000"/>
        </w:rPr>
        <w:t xml:space="preserve">  (&gt;5 ½ ") Axle zone clearance, which is the projected area between tires and wheels on the same axial centerline, shall be no less than 5 1/2 inches.</w:t>
      </w:r>
    </w:p>
    <w:p w14:paraId="4CDC5B8F"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3CB1516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rPr>
          <w:color w:val="000000"/>
        </w:rPr>
      </w:pPr>
      <w:r>
        <w:rPr>
          <w:color w:val="000000"/>
        </w:rPr>
        <w:tab/>
      </w:r>
      <w:r>
        <w:rPr>
          <w:color w:val="000000"/>
          <w:u w:val="single"/>
        </w:rPr>
        <w:t>Wheel Area Clearance</w:t>
      </w:r>
      <w:r>
        <w:rPr>
          <w:color w:val="000000"/>
        </w:rPr>
        <w:t xml:space="preserve">:  (&gt;8.0") Wheel area clearance, shall be no less than </w:t>
      </w:r>
      <w:r>
        <w:t xml:space="preserve">8 </w:t>
      </w:r>
      <w:r>
        <w:rPr>
          <w:color w:val="000000"/>
        </w:rPr>
        <w:t>inches for parts fixed to the bus body and 6 inches for parts that move vertically with the axles.</w:t>
      </w:r>
    </w:p>
    <w:p w14:paraId="798C5E5D"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190D0B5A"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24792F06"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580DBCEA"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22153EA4"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2410E70E"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377CD6E2"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4B4C6AED"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4DAEE33C"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4950462B" w14:textId="77777777" w:rsidR="00686900" w:rsidRDefault="00686900" w:rsidP="00686900">
      <w:pPr>
        <w:suppressAutoHyphens/>
        <w:spacing w:after="240" w:line="283" w:lineRule="exact"/>
        <w:ind w:left="360"/>
        <w:rPr>
          <w:i/>
          <w:iCs/>
        </w:rPr>
      </w:pPr>
      <w:r>
        <w:rPr>
          <w:i/>
          <w:iCs/>
        </w:rPr>
        <w:t>The remainder of this page is intentionally left blank.</w:t>
      </w:r>
    </w:p>
    <w:p w14:paraId="27A0C381" w14:textId="77777777" w:rsidR="00686900" w:rsidRDefault="00686900" w:rsidP="00686900">
      <w:pPr>
        <w:sectPr w:rsidR="00686900" w:rsidSect="00AA402C">
          <w:type w:val="nextColumn"/>
          <w:pgSz w:w="12240" w:h="15840" w:code="1"/>
          <w:pgMar w:top="1440" w:right="1152" w:bottom="1152" w:left="1152" w:header="720" w:footer="720" w:gutter="0"/>
          <w:cols w:space="720"/>
          <w:noEndnote/>
        </w:sectPr>
      </w:pPr>
    </w:p>
    <w:p w14:paraId="5D78E435"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color w:val="000000"/>
        </w:rPr>
      </w:pPr>
    </w:p>
    <w:p w14:paraId="01D7B5E0" w14:textId="77777777" w:rsidR="00686900" w:rsidRDefault="00686900" w:rsidP="00686900">
      <w:pPr>
        <w:pStyle w:val="Footer"/>
        <w:tabs>
          <w:tab w:val="clear" w:pos="4320"/>
          <w:tab w:val="clear" w:pos="8640"/>
        </w:tabs>
        <w:rPr>
          <w:color w:val="000000"/>
        </w:rPr>
      </w:pPr>
      <w:r>
        <w:rPr>
          <w:color w:val="000000"/>
        </w:rPr>
        <w:object w:dxaOrig="8295" w:dyaOrig="5625" w14:anchorId="36D65ECD">
          <v:shape id="_x0000_i1028" type="#_x0000_t75" style="width:410.6pt;height:280.15pt" o:ole="" fillcolor="window">
            <v:imagedata r:id="rId17" o:title=""/>
          </v:shape>
          <o:OLEObject Type="Embed" ProgID="Word.Picture.8" ShapeID="_x0000_i1028" DrawAspect="Content" ObjectID="_1728131708" r:id="rId18"/>
        </w:object>
      </w:r>
    </w:p>
    <w:p w14:paraId="4B69061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color w:val="000000"/>
        </w:rPr>
      </w:pPr>
    </w:p>
    <w:p w14:paraId="171AED7C" w14:textId="77777777" w:rsidR="00686900" w:rsidRDefault="00686900" w:rsidP="00686900">
      <w:pPr>
        <w:pStyle w:val="Heading6"/>
        <w:numPr>
          <w:ilvl w:val="0"/>
          <w:numId w:val="0"/>
        </w:numPr>
        <w:spacing w:before="0"/>
      </w:pPr>
      <w:r>
        <w:t>5.1.6.1.3 Floor Height</w:t>
      </w:r>
    </w:p>
    <w:p w14:paraId="7F156BB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3D211C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b/>
          <w:i/>
          <w:color w:val="000000"/>
          <w:sz w:val="28"/>
        </w:rPr>
      </w:pPr>
      <w:r>
        <w:rPr>
          <w:color w:val="000000"/>
        </w:rPr>
        <w:t>Height of the floor above the street shall be no more than 16.5 inches measured at the centerline of the front and rear doorway.  The floor may be inclined along the longitudinal axis of the bus, and the incline shall be less than 3 1/2° off the horizontal except locally at the doors where 2</w:t>
      </w:r>
      <w:r>
        <w:rPr>
          <w:color w:val="000000"/>
          <w:vertAlign w:val="superscript"/>
        </w:rPr>
        <w:t xml:space="preserve">o </w:t>
      </w:r>
      <w:r>
        <w:rPr>
          <w:color w:val="000000"/>
        </w:rPr>
        <w:t>slope toward the door is allowed.  All floor measurements shall be with the bus at the design running height and on a level surface and with the manufacturer’s</w:t>
      </w:r>
      <w:r>
        <w:t xml:space="preserve"> tires furnished per 5.3.1.3.2 and approved by CUSTOMER</w:t>
      </w:r>
      <w:r>
        <w:rPr>
          <w:color w:val="000000"/>
        </w:rPr>
        <w:t>.</w:t>
      </w:r>
    </w:p>
    <w:p w14:paraId="5D004E5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FCB2E9B" w14:textId="77777777" w:rsidR="00686900" w:rsidRDefault="00686900" w:rsidP="00686900">
      <w:pPr>
        <w:pStyle w:val="Heading6"/>
        <w:numPr>
          <w:ilvl w:val="0"/>
          <w:numId w:val="0"/>
        </w:numPr>
        <w:spacing w:before="0"/>
      </w:pPr>
      <w:r>
        <w:t>5.1.6.1.4 Interior Headroom</w:t>
      </w:r>
    </w:p>
    <w:p w14:paraId="60C7F4E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20C3BC7" w14:textId="77777777" w:rsidR="00686900" w:rsidRDefault="00686900" w:rsidP="00686900">
      <w:pPr>
        <w:suppressAutoHyphens/>
        <w:rPr>
          <w:color w:val="000000"/>
        </w:rPr>
      </w:pPr>
      <w:r>
        <w:rPr>
          <w:color w:val="000000"/>
        </w:rPr>
        <w:t>Headroom above the aisle and at the centerline of the aisle seats shall be no less than 78 inches forward of the rear raised area tapering to no less than 74 inches forward of the rear settee.  At the centerline of the window seats, headroom shall be no lower than 65 inches.  Headroom at the back of the rear bench seat may be reduced to a minimum of 56 inches, but it shall increase to the ceiling height at the front of the seat cushion.  In any area of the bus directly over the head of a seated passenger and positioned where a passenger entering or leaving the seat is prone to strike his/her head, padding shall be provided on the overhead paneling.</w:t>
      </w:r>
    </w:p>
    <w:p w14:paraId="5A5E420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D17960D" w14:textId="77777777" w:rsidR="00686900" w:rsidRDefault="00686900" w:rsidP="00686900">
      <w:pPr>
        <w:pStyle w:val="Heading5"/>
        <w:numPr>
          <w:ilvl w:val="0"/>
          <w:numId w:val="0"/>
        </w:numPr>
        <w:spacing w:before="0" w:after="0"/>
        <w:rPr>
          <w:color w:val="000000"/>
        </w:rPr>
      </w:pPr>
      <w:r>
        <w:rPr>
          <w:color w:val="000000"/>
        </w:rPr>
        <w:t>5.1.6.2</w:t>
      </w:r>
      <w:r>
        <w:rPr>
          <w:color w:val="000000"/>
        </w:rPr>
        <w:tab/>
      </w:r>
      <w:bookmarkStart w:id="23" w:name="_Toc266256985"/>
      <w:r>
        <w:rPr>
          <w:color w:val="000000"/>
        </w:rPr>
        <w:t>WEIGHT</w:t>
      </w:r>
      <w:bookmarkEnd w:id="23"/>
    </w:p>
    <w:p w14:paraId="3CE4619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07FC06F" w14:textId="77777777" w:rsidR="00686900" w:rsidRDefault="00686900" w:rsidP="00686900">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rPr>
          <w:color w:val="000000"/>
        </w:rPr>
        <w:t>Curb weight of the bus, as defined in Section 5.1.2 of these Specifications, shall be minimized to the extent practical without compromising its integrity and durability.</w:t>
      </w:r>
    </w:p>
    <w:p w14:paraId="6006241C"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rPr>
      </w:pPr>
    </w:p>
    <w:p w14:paraId="66A43271" w14:textId="77777777" w:rsidR="00686900" w:rsidRDefault="00686900" w:rsidP="00686900">
      <w:pPr>
        <w:pStyle w:val="Heading5"/>
        <w:pageBreakBefore/>
        <w:numPr>
          <w:ilvl w:val="0"/>
          <w:numId w:val="0"/>
        </w:numPr>
        <w:spacing w:before="0" w:after="0"/>
        <w:rPr>
          <w:color w:val="000000"/>
        </w:rPr>
      </w:pPr>
      <w:r>
        <w:rPr>
          <w:color w:val="000000"/>
        </w:rPr>
        <w:t>5.1.6.3</w:t>
      </w:r>
      <w:r>
        <w:rPr>
          <w:color w:val="000000"/>
        </w:rPr>
        <w:tab/>
      </w:r>
      <w:bookmarkStart w:id="24" w:name="_Toc266256986"/>
      <w:r>
        <w:rPr>
          <w:color w:val="000000"/>
        </w:rPr>
        <w:t>CAPACITY</w:t>
      </w:r>
      <w:bookmarkEnd w:id="24"/>
    </w:p>
    <w:p w14:paraId="443004F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color w:val="000000"/>
          <w:sz w:val="20"/>
        </w:rPr>
      </w:pPr>
    </w:p>
    <w:p w14:paraId="013AA75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vehicle shall be designed to carry the Gross Vehicle Weight as defined in Section 5.1.2, which shall not exceed the bus GVWR.  The vehicle shall not exceed the individual gross axle weight rating (GAWR) at curb weight plus gross load.</w:t>
      </w:r>
    </w:p>
    <w:p w14:paraId="4232458A"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 w:val="20"/>
          <w:szCs w:val="20"/>
        </w:rPr>
      </w:pPr>
    </w:p>
    <w:p w14:paraId="1DA29AEC" w14:textId="77777777" w:rsidR="00686900" w:rsidRDefault="00686900" w:rsidP="00686900">
      <w:pPr>
        <w:pStyle w:val="Heading5"/>
        <w:numPr>
          <w:ilvl w:val="0"/>
          <w:numId w:val="0"/>
        </w:numPr>
        <w:spacing w:before="60" w:after="240"/>
        <w:rPr>
          <w:color w:val="000000"/>
        </w:rPr>
      </w:pPr>
      <w:r>
        <w:rPr>
          <w:color w:val="000000"/>
        </w:rPr>
        <w:t>5.1.6.4</w:t>
      </w:r>
      <w:r>
        <w:rPr>
          <w:color w:val="000000"/>
        </w:rPr>
        <w:tab/>
      </w:r>
      <w:bookmarkStart w:id="25" w:name="_Toc266256987"/>
      <w:r>
        <w:rPr>
          <w:color w:val="000000"/>
        </w:rPr>
        <w:t>SERVICE LIFE AND MAINTENANCE</w:t>
      </w:r>
      <w:bookmarkEnd w:id="25"/>
    </w:p>
    <w:p w14:paraId="021E223C" w14:textId="77777777" w:rsidR="00686900" w:rsidRDefault="00686900" w:rsidP="00686900">
      <w:pPr>
        <w:pStyle w:val="Heading6"/>
        <w:numPr>
          <w:ilvl w:val="0"/>
          <w:numId w:val="0"/>
        </w:numPr>
        <w:spacing w:before="0"/>
      </w:pPr>
      <w:r>
        <w:t>5.1.6.4.1 Service Life</w:t>
      </w:r>
    </w:p>
    <w:p w14:paraId="59140AB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p w14:paraId="70ED2F0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u w:val="single"/>
        </w:rPr>
      </w:pPr>
      <w:r>
        <w:rPr>
          <w:color w:val="000000"/>
        </w:rPr>
        <w:t>The bus shall be designed to operate in transit service for at least 12 years or 500,000 miles.  It shall be capable of operating at least 40,000 miles per year including the twelfth year.</w:t>
      </w:r>
    </w:p>
    <w:p w14:paraId="5631469A" w14:textId="77777777" w:rsidR="00686900" w:rsidRDefault="00686900" w:rsidP="00686900">
      <w:pPr>
        <w:pStyle w:val="Heading6"/>
        <w:numPr>
          <w:ilvl w:val="0"/>
          <w:numId w:val="0"/>
        </w:numPr>
      </w:pPr>
      <w:r>
        <w:t>5.1.6.4.2 Maintenance and Inspection</w:t>
      </w:r>
    </w:p>
    <w:p w14:paraId="3B6E6AEC"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rPr>
      </w:pPr>
    </w:p>
    <w:p w14:paraId="1608A592"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color w:val="000000"/>
          <w:spacing w:val="0"/>
        </w:rPr>
        <w:t>Scheduled maintenance or inspection tasks as specified by the Contractor shall require a skill level of 3M or less.  Scheduled maintenance tasks shall be related and shall be grouped in maximum mileage intervals.  Based upon the Design Operating Profile defined in Section 5.1.2, routine scheduled maintenance actions, such as filter replacement and adjustments, shall not be required at intervals of less than 6,000 miles, or as indicated from a regular oil analysis program and routine daily service performed during the fueling operations.  Higher levels of scheduled maintenance tasks shall occur at even multiples of mileage for lower level tasks.</w:t>
      </w:r>
    </w:p>
    <w:p w14:paraId="64C4909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3EC577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t>Special tools required to maintain the bus shall be provided in quantities as specified in Section 5.6, "Attachments to Technical Provisions," reference section 5.1.5.4.2.1, and Exhibit "K," Training.</w:t>
      </w:r>
    </w:p>
    <w:p w14:paraId="7CE50D5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182F2E70" w14:textId="77777777" w:rsidTr="00C648F4">
        <w:trPr>
          <w:trHeight w:val="1402"/>
        </w:trPr>
        <w:tc>
          <w:tcPr>
            <w:tcW w:w="10152" w:type="dxa"/>
            <w:tcBorders>
              <w:bottom w:val="single" w:sz="4" w:space="0" w:color="auto"/>
            </w:tcBorders>
          </w:tcPr>
          <w:p w14:paraId="7A3D552F" w14:textId="77777777" w:rsidR="00686900" w:rsidRDefault="00686900" w:rsidP="00C648F4">
            <w:pPr>
              <w:pStyle w:val="Style3"/>
              <w:numPr>
                <w:ilvl w:val="0"/>
                <w:numId w:val="120"/>
              </w:numPr>
              <w:spacing w:before="60"/>
              <w:jc w:val="both"/>
            </w:pPr>
            <w:r>
              <w:rPr>
                <w:i/>
                <w:iCs/>
              </w:rPr>
              <w:t>Alternative</w:t>
            </w:r>
            <w:r>
              <w:t xml:space="preserve">:  Test ports shall be provided for commonly checked functions on the bus such as hydraulic and pneumatic systems. </w:t>
            </w:r>
          </w:p>
          <w:p w14:paraId="1DF9EE14" w14:textId="77777777" w:rsidR="00686900" w:rsidRDefault="00686900" w:rsidP="00C648F4">
            <w:pPr>
              <w:numPr>
                <w:ilvl w:val="0"/>
                <w:numId w:val="1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60"/>
            </w:pPr>
          </w:p>
        </w:tc>
      </w:tr>
    </w:tbl>
    <w:p w14:paraId="651548D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p>
    <w:p w14:paraId="7C993FB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t>The Contractor shall provide a manual listing the times required for typical repair and service items on the bus, as specified in Exhibit K Training.</w:t>
      </w:r>
    </w:p>
    <w:p w14:paraId="1E2F46B9" w14:textId="77777777" w:rsidR="00686900" w:rsidRDefault="00686900" w:rsidP="00686900"/>
    <w:p w14:paraId="16B8F3DD" w14:textId="77777777" w:rsidR="00686900" w:rsidRDefault="00686900" w:rsidP="00686900">
      <w:pPr>
        <w:pStyle w:val="Heading6"/>
        <w:numPr>
          <w:ilvl w:val="0"/>
          <w:numId w:val="0"/>
        </w:numPr>
        <w:spacing w:before="0"/>
      </w:pPr>
      <w:r>
        <w:t>5.1.6.4.3 Accessibility</w:t>
      </w:r>
    </w:p>
    <w:p w14:paraId="507011CB" w14:textId="77777777" w:rsidR="00686900" w:rsidRDefault="00686900" w:rsidP="00686900"/>
    <w:p w14:paraId="76676E89"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All systems or components subject to periodic maintenance or that are subject to periodic failures shall be readily accessible for service and inspection.  To the extent practicable, removal or physical movement of components unrelated to the specific maintenance and/or repair tasks involved shall be unnecessary.</w:t>
      </w:r>
    </w:p>
    <w:p w14:paraId="79087D2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5B5EC8D"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As a goal, relative accessibility of components, measured in time required to gain access, shall be inversely proportional to frequency of maintenance and repair of the components.  Specific maintainability requirements are defined in other sections of Part 5: Technical Specifications.</w:t>
      </w:r>
    </w:p>
    <w:p w14:paraId="3F40BDA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1B8A71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location of the propulsion battery packs shall be beneath the bus housed within recessed cavities molded into the underside of the bus body.  Location of the battery packs shall be such that the lower surface of any pack does not extend below the actual bus body. Pack removal shall consist of removal of ten (10) bolts and the disconnection of the main power cables, control cables and coolant lines.  Removal is by hydraulic table while the bus is elevated on bus wheel lifts.</w:t>
      </w:r>
    </w:p>
    <w:p w14:paraId="13EF7ED1" w14:textId="77777777" w:rsidR="00686900" w:rsidRDefault="00686900" w:rsidP="00686900">
      <w:pPr>
        <w:pStyle w:val="Heading6"/>
        <w:numPr>
          <w:ilvl w:val="0"/>
          <w:numId w:val="0"/>
        </w:numPr>
        <w:spacing w:before="60"/>
      </w:pPr>
    </w:p>
    <w:p w14:paraId="65E0E0C1" w14:textId="77777777" w:rsidR="00686900" w:rsidRPr="004A157D" w:rsidRDefault="00686900" w:rsidP="00686900">
      <w:pPr>
        <w:pStyle w:val="Heading6"/>
        <w:numPr>
          <w:ilvl w:val="0"/>
          <w:numId w:val="0"/>
        </w:numPr>
        <w:spacing w:before="60"/>
      </w:pPr>
      <w:r>
        <w:t xml:space="preserve">5.1.6.4.4 </w:t>
      </w:r>
      <w:r w:rsidRPr="004A157D">
        <w:t>Interchangeability</w:t>
      </w:r>
    </w:p>
    <w:p w14:paraId="7F1B3B3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2BC2E9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Components with identical functions shall be interchangeable to the extent practicable.  These components shall include, but not limited to, passenger window hardware, interior trim, lamps, lamp lenses, and seat assemblies.  Components with non-identical functions shall not be, or appear to be, interchangeable. </w:t>
      </w:r>
      <w:r>
        <w:t>A component shall not be used in an application for which it was neither designed nor intended.</w:t>
      </w:r>
    </w:p>
    <w:p w14:paraId="1853F68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82652B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Any one component or unit used in the construction of these buses shall be an exact duplicate in design, manufacture, and assembly for each bus in each order group in this Contract.</w:t>
      </w:r>
    </w:p>
    <w:p w14:paraId="213F377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14021BC" w14:textId="77777777" w:rsidR="00686900" w:rsidRDefault="00686900" w:rsidP="00686900">
      <w:pPr>
        <w:pStyle w:val="Heading5"/>
        <w:numPr>
          <w:ilvl w:val="0"/>
          <w:numId w:val="0"/>
        </w:numPr>
        <w:spacing w:before="60" w:after="0"/>
        <w:rPr>
          <w:color w:val="000000"/>
        </w:rPr>
      </w:pPr>
      <w:r>
        <w:rPr>
          <w:color w:val="000000"/>
        </w:rPr>
        <w:t>5.1.6.5</w:t>
      </w:r>
      <w:r>
        <w:rPr>
          <w:color w:val="000000"/>
        </w:rPr>
        <w:tab/>
      </w:r>
      <w:bookmarkStart w:id="26" w:name="_Toc266256988"/>
      <w:r>
        <w:rPr>
          <w:color w:val="000000"/>
        </w:rPr>
        <w:t>OPERATING ENVIRONMENT</w:t>
      </w:r>
      <w:bookmarkEnd w:id="26"/>
    </w:p>
    <w:p w14:paraId="645AD7A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C10F26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b/>
          <w:i/>
          <w:color w:val="000000"/>
          <w:sz w:val="28"/>
        </w:rPr>
      </w:pPr>
      <w:r>
        <w:rPr>
          <w:color w:val="000000"/>
        </w:rPr>
        <w:t xml:space="preserve">The bus shall achieve normal operation in ambient temperature ranges of 10º F to 115º F, at relative humidity between 5 percent and 100 percent, and at altitudes up to 850 feet above sea level.  Degradation of performance due to atmospheric conditions shall be minimized at temperatures below 10° F, above 115°F, or at altitudes above 850 feet.  </w:t>
      </w:r>
    </w:p>
    <w:p w14:paraId="012FF1C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75AEDAE"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 xml:space="preserve">Special equipment or procedures may be employed to charge the bus after being exposed for more than 4 hours to temperatures less than 30° F without the batteries in operation.   Speed, gradability, and acceleration performance requirements shall be met at, or corrected to, 77° F, 29.31 inches Hg, dry air per SAE J1995.   The interior climate control system shall perform in accordance with Section 5.4.8 of Part 5: Technical Specifications. </w:t>
      </w:r>
    </w:p>
    <w:p w14:paraId="665D014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906062D" w14:textId="77777777" w:rsidR="00686900" w:rsidRDefault="00686900" w:rsidP="00686900">
      <w:pPr>
        <w:pStyle w:val="Heading5"/>
        <w:numPr>
          <w:ilvl w:val="0"/>
          <w:numId w:val="0"/>
        </w:numPr>
        <w:spacing w:before="0" w:after="0"/>
        <w:rPr>
          <w:color w:val="000000"/>
        </w:rPr>
      </w:pPr>
      <w:r>
        <w:rPr>
          <w:color w:val="000000"/>
        </w:rPr>
        <w:t>5.1.6.6</w:t>
      </w:r>
      <w:r>
        <w:rPr>
          <w:color w:val="000000"/>
        </w:rPr>
        <w:tab/>
      </w:r>
      <w:bookmarkStart w:id="27" w:name="_Toc266256989"/>
      <w:r>
        <w:rPr>
          <w:color w:val="000000"/>
        </w:rPr>
        <w:t>NOISE</w:t>
      </w:r>
      <w:bookmarkEnd w:id="27"/>
    </w:p>
    <w:p w14:paraId="1727A93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7928328" w14:textId="77777777" w:rsidR="00686900" w:rsidRDefault="00686900" w:rsidP="00686900">
      <w:pPr>
        <w:pStyle w:val="Heading6"/>
        <w:numPr>
          <w:ilvl w:val="0"/>
          <w:numId w:val="0"/>
        </w:numPr>
        <w:spacing w:before="0"/>
      </w:pPr>
      <w:r>
        <w:t>5.1.6.6.1 Interior Noise</w:t>
      </w:r>
    </w:p>
    <w:p w14:paraId="7ABE84D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9FC5C1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combination of inner and outer panels and any material used between them shall provide sufficient sound insulation so that a sound source with a level of 80 dBA measured at the outside skin of the bus shall have a sound level of 65 dBA or less at any point inside the bus.  These conditions shall prevail with all openings, including doors and windows, closed and with the engine and accessories switched off.</w:t>
      </w:r>
    </w:p>
    <w:p w14:paraId="6164D82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4C56A9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bus-generated noise level experienced by a passenger at any seat location in the bus shall not exceed 83 dBA and the operator shall not experience a noise level of more than 75 dBA under the following test conditions.  The bus shall be empty except for test personnel, not to exceed 4 persons, and the test equipment.  All openings shall be closed and all accessories, including air conditioning, shall be operating during the test.  The bus shall accelerate at full throttle from a standstill to 35 mph on level commercial asphalt or concrete pavement in an area free of large reflecting surfaces within 50 feet of the bus path.  During the test, the ambient noise level in the test area shall be at least 10 dBA lower than the bus under test.  Instrumentation and other general requirements shall conform to SAE Standard J366.  If the noise contains an audible discrete frequency as defined in Section 5.1.2, a penalty of 5 dBA shall be added to the sound level measured.</w:t>
      </w:r>
    </w:p>
    <w:p w14:paraId="549730E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73C9032" w14:textId="77777777" w:rsidR="00686900" w:rsidRDefault="00686900" w:rsidP="00686900">
      <w:pPr>
        <w:pStyle w:val="Heading6"/>
        <w:numPr>
          <w:ilvl w:val="0"/>
          <w:numId w:val="0"/>
        </w:numPr>
        <w:spacing w:before="0"/>
      </w:pPr>
      <w:r>
        <w:t>5.1.6.6.2 Exterior Noise</w:t>
      </w:r>
    </w:p>
    <w:p w14:paraId="7974AC6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C079869"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 xml:space="preserve">Airborne noise generated by the bus and measured from either side shall not exceed 70 dBA under full power acceleration when operated at or below 35 mph at curb weight and just prior to transmission upshift.  The maximum noise level generated by the bus pulling away from a stop at full power shall not exceed 73 dBA.  The bus-generated noise at curb idle shall not exceed 60 dBA.  If the noise contains an audible discrete frequency as defined in Section 5.1.2, a penalty of 5 dBA shall be added to the sound level measured.  All noise readings shall be taken 50 feet from and perpendicular to, the centerline of the bus with all accessories operating.  Instrumentation, test sites, and other general requirements shall be in accordance with SAE Standard J366.  The pull away test shall begin with the front bumper even with the microphone.  The curb idle test shall be conducted with the rear bumper even with the microphone.  </w:t>
      </w:r>
    </w:p>
    <w:p w14:paraId="1A6E9A4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021A77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In addition, the Contractor shall comply with the exterior noise requirements defined in local laws and ordinances identified by customer.</w:t>
      </w:r>
    </w:p>
    <w:p w14:paraId="4621EB2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E47F59E" w14:textId="77777777" w:rsidR="00686900" w:rsidRDefault="00686900" w:rsidP="00686900">
      <w:pPr>
        <w:pStyle w:val="Heading5"/>
        <w:numPr>
          <w:ilvl w:val="0"/>
          <w:numId w:val="0"/>
        </w:numPr>
        <w:spacing w:before="0" w:after="0"/>
        <w:rPr>
          <w:color w:val="000000"/>
        </w:rPr>
      </w:pPr>
      <w:r>
        <w:rPr>
          <w:color w:val="000000"/>
        </w:rPr>
        <w:t>5.1.6.7</w:t>
      </w:r>
      <w:r>
        <w:rPr>
          <w:color w:val="000000"/>
        </w:rPr>
        <w:tab/>
      </w:r>
      <w:bookmarkStart w:id="28" w:name="_Toc266256990"/>
      <w:r>
        <w:rPr>
          <w:color w:val="000000"/>
        </w:rPr>
        <w:t>FIRE SAFETY</w:t>
      </w:r>
      <w:bookmarkEnd w:id="28"/>
    </w:p>
    <w:p w14:paraId="49A660D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EDD61D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bus shall be designed and manufactured in accordance with all applicable fire safety and smoke emission regulations.  These provisions shall include the use of fire-retardant/low-smoke materials, firewalls, and facilitation of passenger evacuation.</w:t>
      </w:r>
    </w:p>
    <w:p w14:paraId="5DFFFB4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057C223" w14:textId="77777777" w:rsidR="00686900" w:rsidRDefault="00686900" w:rsidP="00686900">
      <w:pPr>
        <w:rPr>
          <w:i/>
          <w:sz w:val="18"/>
        </w:rPr>
      </w:pPr>
      <w:r>
        <w:t>All materials used in the construction of the Passenger Compartment of the bus shall be in accordance with the Recommended Fire Safety Practices defined in FTA Docket 90, dated October 20, 1993.  Smaller components and items, such as seat grab-rails, switch knobs and small light lenses, shall be exempt from this requirement.</w:t>
      </w:r>
    </w:p>
    <w:p w14:paraId="01BF8F6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color w:val="000000"/>
        </w:rPr>
      </w:pPr>
    </w:p>
    <w:p w14:paraId="2CED68B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outlineLvl w:val="0"/>
        <w:rPr>
          <w:strike/>
          <w:color w:val="000000"/>
        </w:rPr>
      </w:pPr>
      <w:r>
        <w:rPr>
          <w:color w:val="000000"/>
        </w:rPr>
        <w:t>Fire sensing and suppression systems as required in Section 5.4.10 shall be provided.</w:t>
      </w:r>
    </w:p>
    <w:p w14:paraId="2AD614F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color w:val="000000"/>
        </w:rPr>
      </w:pPr>
    </w:p>
    <w:p w14:paraId="71EEF6DC"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outlineLvl w:val="0"/>
        <w:rPr>
          <w:rFonts w:ascii="Times New Roman" w:hAnsi="Times New Roman"/>
          <w:strike/>
          <w:color w:val="000000"/>
          <w:sz w:val="24"/>
        </w:rPr>
      </w:pPr>
      <w:r>
        <w:rPr>
          <w:rFonts w:ascii="Times New Roman" w:hAnsi="Times New Roman"/>
          <w:color w:val="000000"/>
          <w:sz w:val="24"/>
        </w:rPr>
        <w:t>Requirements for firewalls are contained in Section 5.4.1.6.</w:t>
      </w:r>
    </w:p>
    <w:p w14:paraId="7781396C"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jc w:val="both"/>
        <w:rPr>
          <w:rFonts w:ascii="Times New Roman" w:hAnsi="Times New Roman"/>
          <w:strike/>
          <w:color w:val="000000"/>
          <w:sz w:val="24"/>
        </w:rPr>
      </w:pPr>
    </w:p>
    <w:p w14:paraId="3384ECD4"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color w:val="000000"/>
          <w:spacing w:val="0"/>
        </w:rPr>
        <w:t>The requirements for passenger evacuation provisions related to doors, windows, and escape hatches are defined in Section 5.4 of Part 5: Technical Specifications.</w:t>
      </w:r>
    </w:p>
    <w:p w14:paraId="0D7E5FF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433CC70" w14:textId="77777777" w:rsidR="00686900" w:rsidRDefault="00686900" w:rsidP="00686900">
      <w:pPr>
        <w:pStyle w:val="Heading5"/>
        <w:pageBreakBefore/>
        <w:numPr>
          <w:ilvl w:val="0"/>
          <w:numId w:val="0"/>
        </w:numPr>
        <w:spacing w:before="0" w:after="0"/>
        <w:rPr>
          <w:color w:val="000000"/>
        </w:rPr>
      </w:pPr>
      <w:r>
        <w:rPr>
          <w:color w:val="000000"/>
        </w:rPr>
        <w:t xml:space="preserve">5.1.6.8 </w:t>
      </w:r>
      <w:r>
        <w:rPr>
          <w:color w:val="000000"/>
        </w:rPr>
        <w:tab/>
      </w:r>
      <w:bookmarkStart w:id="29" w:name="_Toc266256991"/>
      <w:r>
        <w:rPr>
          <w:color w:val="000000"/>
        </w:rPr>
        <w:t>ELDERLY AND DISABLED PASSENGERS</w:t>
      </w:r>
      <w:bookmarkEnd w:id="29"/>
    </w:p>
    <w:p w14:paraId="1236B26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76667AA"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The contractor shall comply with all applicable Federal requirements defined in the Americans with Disabilities Act, 49 CFR Part 38, as amended, and all state and local regulations regarding mobility-impaired persons.  Local regulations are defined as those below the state level.</w:t>
      </w:r>
    </w:p>
    <w:p w14:paraId="0EA3CD9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D12AB64" w14:textId="77777777" w:rsidR="00686900" w:rsidRDefault="00686900" w:rsidP="00686900">
      <w:pPr>
        <w:pStyle w:val="Heading6"/>
        <w:numPr>
          <w:ilvl w:val="0"/>
          <w:numId w:val="0"/>
        </w:numPr>
        <w:spacing w:before="0"/>
      </w:pPr>
      <w:r>
        <w:t>5.1.6.8.1 Respect for the Environment</w:t>
      </w:r>
    </w:p>
    <w:p w14:paraId="1045E223" w14:textId="77777777" w:rsidR="00686900" w:rsidRDefault="00686900" w:rsidP="00686900">
      <w:pPr>
        <w:suppressAutoHyphens/>
        <w:rPr>
          <w:color w:val="000000"/>
        </w:rPr>
      </w:pPr>
    </w:p>
    <w:p w14:paraId="64012524" w14:textId="77777777" w:rsidR="00686900" w:rsidRDefault="00686900" w:rsidP="00686900">
      <w:pPr>
        <w:suppressAutoHyphens/>
        <w:rPr>
          <w:color w:val="000000"/>
        </w:rPr>
      </w:pPr>
      <w:r>
        <w:rPr>
          <w:color w:val="000000"/>
        </w:rPr>
        <w:t>In the design and manufacture of the bus the Contractor shall make every effort to reduce the amount of potentially hazardous waste generated by customer when maintaining the bus in accordance with the procedures contained in the manufacturer’s maintenance manuals. The manufacturer shall use, whenever possible, commercially available, light-emitting diode (LED) lighting, PCB free ballast units (as applicable), cleanable filters (unless required otherwise by), and non-asbestos brake blocks and gaskets.  In accordance with Section 6002 of the Resource Conservation and Recovery Act the Contractor shall use, whenever possible and allowed by the specifications, recycled materials in the manufacture of the bus.</w:t>
      </w:r>
    </w:p>
    <w:p w14:paraId="1AFABA69" w14:textId="77777777" w:rsidR="00686900" w:rsidRDefault="00686900" w:rsidP="00686900">
      <w:pPr>
        <w:suppressAutoHyphens/>
        <w:rPr>
          <w:color w:val="000000"/>
        </w:rPr>
      </w:pPr>
    </w:p>
    <w:p w14:paraId="1FCE09F1" w14:textId="77777777" w:rsidR="00686900" w:rsidRDefault="00686900" w:rsidP="00686900">
      <w:pPr>
        <w:pStyle w:val="Heading3"/>
        <w:pBdr>
          <w:bottom w:val="none" w:sz="0" w:space="0" w:color="auto"/>
        </w:pBdr>
        <w:spacing w:before="0" w:after="0"/>
        <w:rPr>
          <w:color w:val="000000"/>
          <w:u w:val="thick"/>
        </w:rPr>
      </w:pPr>
      <w:bookmarkStart w:id="30" w:name="_Toc391210095"/>
      <w:bookmarkStart w:id="31" w:name="_Toc266256992"/>
      <w:bookmarkEnd w:id="30"/>
      <w:r>
        <w:rPr>
          <w:color w:val="000000"/>
          <w:u w:val="thick"/>
        </w:rPr>
        <w:t>PROPULSION SYSTEM</w:t>
      </w:r>
      <w:bookmarkEnd w:id="31"/>
      <w:r>
        <w:rPr>
          <w:color w:val="000000"/>
          <w:u w:val="thick"/>
        </w:rPr>
        <w:tab/>
      </w:r>
      <w:r>
        <w:rPr>
          <w:color w:val="000000"/>
          <w:u w:val="thick"/>
        </w:rPr>
        <w:tab/>
      </w:r>
      <w:r>
        <w:rPr>
          <w:color w:val="000000"/>
          <w:u w:val="thick"/>
        </w:rPr>
        <w:tab/>
      </w:r>
      <w:r>
        <w:rPr>
          <w:color w:val="000000"/>
          <w:u w:val="thick"/>
        </w:rPr>
        <w:tab/>
      </w:r>
      <w:r>
        <w:rPr>
          <w:color w:val="000000"/>
          <w:u w:val="thick"/>
        </w:rPr>
        <w:tab/>
      </w:r>
      <w:r>
        <w:rPr>
          <w:color w:val="000000"/>
          <w:u w:val="thick"/>
        </w:rPr>
        <w:tab/>
      </w:r>
      <w:r>
        <w:rPr>
          <w:color w:val="000000"/>
          <w:u w:val="thick"/>
        </w:rPr>
        <w:tab/>
      </w:r>
    </w:p>
    <w:p w14:paraId="3E601414" w14:textId="77777777" w:rsidR="00686900" w:rsidRDefault="00686900" w:rsidP="00686900"/>
    <w:p w14:paraId="06EF1F95" w14:textId="77777777" w:rsidR="00686900" w:rsidRDefault="00686900" w:rsidP="00686900">
      <w:pPr>
        <w:pStyle w:val="Heading4"/>
        <w:pBdr>
          <w:top w:val="single" w:sz="8" w:space="1" w:color="000000"/>
          <w:left w:val="single" w:sz="8" w:space="1" w:color="000000"/>
          <w:bottom w:val="single" w:sz="8" w:space="1" w:color="000000"/>
          <w:right w:val="single" w:sz="8" w:space="1" w:color="000000"/>
        </w:pBdr>
        <w:spacing w:before="0" w:after="0"/>
      </w:pPr>
      <w:bookmarkStart w:id="32" w:name="_Toc408139604"/>
      <w:bookmarkStart w:id="33" w:name="_Toc266256993"/>
      <w:r>
        <w:t>VEHICLE PERFORMANCE</w:t>
      </w:r>
      <w:bookmarkEnd w:id="32"/>
      <w:bookmarkEnd w:id="33"/>
      <w:r>
        <w:t xml:space="preserve"> </w:t>
      </w:r>
    </w:p>
    <w:p w14:paraId="1E9B4237" w14:textId="77777777" w:rsidR="00686900" w:rsidRDefault="00686900" w:rsidP="00686900">
      <w:pPr>
        <w:pStyle w:val="Heading5"/>
        <w:numPr>
          <w:ilvl w:val="0"/>
          <w:numId w:val="0"/>
        </w:numPr>
        <w:spacing w:before="0" w:after="0"/>
        <w:rPr>
          <w:color w:val="000000"/>
        </w:rPr>
      </w:pPr>
    </w:p>
    <w:p w14:paraId="4547FC77" w14:textId="77777777" w:rsidR="00686900" w:rsidRDefault="00686900" w:rsidP="00686900">
      <w:pPr>
        <w:pStyle w:val="Heading5"/>
        <w:spacing w:before="0" w:after="0"/>
        <w:rPr>
          <w:color w:val="000000"/>
        </w:rPr>
      </w:pPr>
      <w:bookmarkStart w:id="34" w:name="_Toc266256994"/>
      <w:r>
        <w:rPr>
          <w:color w:val="000000"/>
        </w:rPr>
        <w:t>POWER REQUIREMENTS</w:t>
      </w:r>
      <w:bookmarkEnd w:id="34"/>
    </w:p>
    <w:p w14:paraId="75AD3BD1" w14:textId="77777777" w:rsidR="00686900" w:rsidRDefault="00686900" w:rsidP="00686900">
      <w:pPr>
        <w:tabs>
          <w:tab w:val="left" w:pos="-720"/>
        </w:tabs>
        <w:suppressAutoHyphens/>
        <w:rPr>
          <w:color w:val="000000"/>
        </w:rPr>
      </w:pPr>
    </w:p>
    <w:p w14:paraId="11DCB1EC"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Propulsion system and drive train shall provide power to enable the bus to meet the defined acceleration, top speed, and gradability requirements, while operating all propulsion-driven accessories.  Power requirements are based on heavy, heavy-duty gas (HHDG) engines certified for use in all 50 states using actual road test results or computerized vehicle performance data.</w:t>
      </w:r>
    </w:p>
    <w:p w14:paraId="5AA25AE9" w14:textId="77777777" w:rsidR="00686900" w:rsidRDefault="00686900" w:rsidP="00686900">
      <w:pPr>
        <w:tabs>
          <w:tab w:val="left" w:pos="-720"/>
        </w:tabs>
        <w:suppressAutoHyphens/>
        <w:rPr>
          <w:color w:val="000000"/>
        </w:rPr>
      </w:pPr>
    </w:p>
    <w:p w14:paraId="218694FB" w14:textId="77777777" w:rsidR="00686900" w:rsidRDefault="00686900" w:rsidP="00686900">
      <w:pPr>
        <w:pStyle w:val="Heading5"/>
        <w:keepNext/>
        <w:spacing w:before="0" w:after="0"/>
        <w:rPr>
          <w:color w:val="000000"/>
        </w:rPr>
      </w:pPr>
      <w:bookmarkStart w:id="35" w:name="_Toc266256995"/>
      <w:r>
        <w:rPr>
          <w:color w:val="000000"/>
        </w:rPr>
        <w:t>TOP SPEED</w:t>
      </w:r>
      <w:bookmarkEnd w:id="35"/>
    </w:p>
    <w:p w14:paraId="430E3015" w14:textId="77777777" w:rsidR="00686900" w:rsidRDefault="00686900" w:rsidP="00686900">
      <w:pPr>
        <w:keepNext/>
        <w:tabs>
          <w:tab w:val="left" w:pos="-720"/>
        </w:tabs>
        <w:suppressAutoHyphens/>
        <w:rPr>
          <w:color w:val="000000"/>
        </w:rPr>
      </w:pPr>
    </w:p>
    <w:p w14:paraId="125779BC" w14:textId="77777777" w:rsidR="00686900" w:rsidRDefault="00686900" w:rsidP="00686900">
      <w:pPr>
        <w:tabs>
          <w:tab w:val="left" w:pos="-720"/>
        </w:tabs>
        <w:suppressAutoHyphens/>
        <w:rPr>
          <w:color w:val="000000"/>
        </w:rPr>
      </w:pPr>
      <w:r>
        <w:rPr>
          <w:color w:val="000000"/>
        </w:rPr>
        <w:t>The bus shall be capable of achieving a speed of 65 mph, but shall be governed at a top speed of 65 mph</w:t>
      </w:r>
      <w:r>
        <w:rPr>
          <w:i/>
          <w:color w:val="000000"/>
        </w:rPr>
        <w:t xml:space="preserve"> </w:t>
      </w:r>
      <w:r>
        <w:rPr>
          <w:color w:val="000000"/>
        </w:rPr>
        <w:t>on a straight, level road at GVWR with all accessories operating.</w:t>
      </w:r>
    </w:p>
    <w:p w14:paraId="40E5EE8C" w14:textId="77777777" w:rsidR="00686900" w:rsidRDefault="00686900" w:rsidP="00686900">
      <w:pPr>
        <w:tabs>
          <w:tab w:val="left" w:pos="-720"/>
        </w:tabs>
        <w:suppressAutoHyphens/>
        <w:rPr>
          <w:color w:val="000000"/>
        </w:rPr>
      </w:pPr>
    </w:p>
    <w:p w14:paraId="4FFD551D" w14:textId="77777777" w:rsidR="00686900" w:rsidRDefault="00686900" w:rsidP="00686900">
      <w:pPr>
        <w:pStyle w:val="Heading5"/>
        <w:spacing w:before="0" w:after="0"/>
        <w:rPr>
          <w:color w:val="000000"/>
        </w:rPr>
      </w:pPr>
      <w:bookmarkStart w:id="36" w:name="_Toc266256996"/>
      <w:r>
        <w:rPr>
          <w:color w:val="000000"/>
        </w:rPr>
        <w:t>GRADABILITY</w:t>
      </w:r>
      <w:bookmarkEnd w:id="36"/>
    </w:p>
    <w:p w14:paraId="44B714B9" w14:textId="77777777" w:rsidR="00686900" w:rsidRDefault="00686900" w:rsidP="00686900">
      <w:pPr>
        <w:tabs>
          <w:tab w:val="left" w:pos="-720"/>
        </w:tabs>
        <w:suppressAutoHyphens/>
        <w:rPr>
          <w:color w:val="000000"/>
        </w:rPr>
      </w:pPr>
    </w:p>
    <w:p w14:paraId="3EA2D938"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Gradability requirements shall be met on grades with a dry commercial asphalt or concrete pavement at GVWR with all accessories operating.  The propulsion system and drive train shall enable the bus to achieve and maintain a speed of 40 mph on a 2-1/2 percent ascending grade and 7 mph on a 16 percent ascending grade.</w:t>
      </w:r>
    </w:p>
    <w:p w14:paraId="08741549" w14:textId="77777777" w:rsidR="00686900" w:rsidRDefault="00686900" w:rsidP="00686900">
      <w:pPr>
        <w:tabs>
          <w:tab w:val="left" w:pos="-720"/>
        </w:tabs>
        <w:suppressAutoHyphens/>
        <w:rPr>
          <w:color w:val="000000"/>
          <w:sz w:val="12"/>
        </w:rPr>
      </w:pPr>
    </w:p>
    <w:p w14:paraId="6861401F" w14:textId="77777777" w:rsidR="00686900" w:rsidRDefault="00686900" w:rsidP="00686900">
      <w:pPr>
        <w:pStyle w:val="Heading5"/>
        <w:keepNext/>
        <w:spacing w:before="0" w:after="0"/>
        <w:rPr>
          <w:color w:val="000000"/>
        </w:rPr>
      </w:pPr>
      <w:bookmarkStart w:id="37" w:name="_Toc266256997"/>
      <w:r>
        <w:rPr>
          <w:color w:val="000000"/>
        </w:rPr>
        <w:t>ACCELERATION</w:t>
      </w:r>
      <w:bookmarkEnd w:id="37"/>
    </w:p>
    <w:p w14:paraId="75E5E4B6" w14:textId="77777777" w:rsidR="00686900" w:rsidRDefault="00686900" w:rsidP="00686900">
      <w:pPr>
        <w:keepNext/>
        <w:tabs>
          <w:tab w:val="left" w:pos="-720"/>
        </w:tabs>
        <w:suppressAutoHyphens/>
        <w:rPr>
          <w:color w:val="000000"/>
        </w:rPr>
      </w:pPr>
    </w:p>
    <w:p w14:paraId="0F841933"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The acceleration shall meet the requirements below and shall be sufficiently gradual and smooth to prevent throwing standing passengers off-balance.  Acceleration measurement shall commence when the accelerator is depressed – (Idle Start, with the A/C on.)</w:t>
      </w:r>
    </w:p>
    <w:p w14:paraId="59C76F66" w14:textId="77777777" w:rsidR="00686900" w:rsidRDefault="00686900" w:rsidP="00686900">
      <w:pPr>
        <w:tabs>
          <w:tab w:val="left" w:pos="-720"/>
        </w:tabs>
        <w:suppressAutoHyphens/>
        <w:rPr>
          <w:color w:val="000000"/>
        </w:rPr>
      </w:pPr>
    </w:p>
    <w:p w14:paraId="53098CE5" w14:textId="77777777" w:rsidR="00686900" w:rsidRDefault="00686900" w:rsidP="00686900">
      <w:pPr>
        <w:pageBreakBefore/>
        <w:tabs>
          <w:tab w:val="center" w:pos="4680"/>
        </w:tabs>
        <w:suppressAutoHyphens/>
        <w:outlineLvl w:val="0"/>
        <w:rPr>
          <w:color w:val="000000"/>
        </w:rPr>
      </w:pPr>
      <w:r>
        <w:rPr>
          <w:color w:val="000000"/>
        </w:rPr>
        <w:t>MAXIMUM IDLE START ACCELERATION TIMES ON A LEVEL SURFACE</w:t>
      </w:r>
    </w:p>
    <w:p w14:paraId="306F1C29" w14:textId="77777777" w:rsidR="00686900" w:rsidRDefault="00686900" w:rsidP="00686900">
      <w:pPr>
        <w:tabs>
          <w:tab w:val="center" w:pos="4680"/>
        </w:tabs>
        <w:suppressAutoHyphens/>
        <w:rPr>
          <w:color w:val="000000"/>
        </w:rPr>
      </w:pPr>
      <w:r>
        <w:rPr>
          <w:color w:val="000000"/>
        </w:rPr>
        <w:t>(Vehicle weight = GVWR, 50-State Power Plant)</w:t>
      </w:r>
    </w:p>
    <w:p w14:paraId="31982B1C" w14:textId="77777777" w:rsidR="00686900" w:rsidRDefault="00686900" w:rsidP="00686900">
      <w:pPr>
        <w:tabs>
          <w:tab w:val="center" w:pos="4680"/>
        </w:tabs>
        <w:suppressAutoHyphens/>
        <w:rPr>
          <w:color w:val="000000"/>
          <w:sz w:val="12"/>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686900" w14:paraId="3864E396" w14:textId="77777777" w:rsidTr="00C648F4">
        <w:tc>
          <w:tcPr>
            <w:tcW w:w="4680" w:type="dxa"/>
            <w:tcBorders>
              <w:top w:val="double" w:sz="4" w:space="0" w:color="auto"/>
              <w:left w:val="double" w:sz="6" w:space="0" w:color="auto"/>
            </w:tcBorders>
          </w:tcPr>
          <w:p w14:paraId="35BA9F53" w14:textId="77777777" w:rsidR="00686900" w:rsidRDefault="00686900" w:rsidP="00C648F4">
            <w:pPr>
              <w:tabs>
                <w:tab w:val="center" w:pos="2248"/>
              </w:tabs>
              <w:suppressAutoHyphens/>
              <w:spacing w:before="90"/>
              <w:rPr>
                <w:color w:val="000000"/>
              </w:rPr>
            </w:pPr>
            <w:r>
              <w:rPr>
                <w:color w:val="000000"/>
              </w:rPr>
              <w:tab/>
            </w:r>
            <w:r>
              <w:rPr>
                <w:b/>
                <w:color w:val="000000"/>
              </w:rPr>
              <w:t>SPEED</w:t>
            </w:r>
          </w:p>
          <w:p w14:paraId="537EF7F0" w14:textId="77777777" w:rsidR="00686900" w:rsidRDefault="00686900" w:rsidP="00C648F4">
            <w:pPr>
              <w:tabs>
                <w:tab w:val="center" w:pos="2248"/>
              </w:tabs>
              <w:suppressAutoHyphens/>
              <w:spacing w:after="54"/>
              <w:rPr>
                <w:color w:val="000000"/>
              </w:rPr>
            </w:pPr>
            <w:r>
              <w:rPr>
                <w:color w:val="000000"/>
              </w:rPr>
              <w:tab/>
              <w:t>(MPH)</w:t>
            </w:r>
          </w:p>
        </w:tc>
        <w:tc>
          <w:tcPr>
            <w:tcW w:w="4680" w:type="dxa"/>
            <w:tcBorders>
              <w:top w:val="double" w:sz="4" w:space="0" w:color="auto"/>
              <w:left w:val="single" w:sz="6" w:space="0" w:color="auto"/>
              <w:right w:val="double" w:sz="6" w:space="0" w:color="auto"/>
            </w:tcBorders>
          </w:tcPr>
          <w:p w14:paraId="48FA8249" w14:textId="77777777" w:rsidR="00686900" w:rsidRDefault="00686900" w:rsidP="00C648F4">
            <w:pPr>
              <w:tabs>
                <w:tab w:val="center" w:pos="2200"/>
              </w:tabs>
              <w:suppressAutoHyphens/>
              <w:spacing w:before="90"/>
              <w:rPr>
                <w:color w:val="000000"/>
              </w:rPr>
            </w:pPr>
            <w:r>
              <w:rPr>
                <w:b/>
                <w:color w:val="000000"/>
              </w:rPr>
              <w:t>TIME</w:t>
            </w:r>
          </w:p>
          <w:p w14:paraId="4D650B07" w14:textId="77777777" w:rsidR="00686900" w:rsidRDefault="00686900" w:rsidP="00C648F4">
            <w:pPr>
              <w:tabs>
                <w:tab w:val="center" w:pos="2200"/>
              </w:tabs>
              <w:suppressAutoHyphens/>
              <w:spacing w:after="54"/>
              <w:rPr>
                <w:color w:val="000000"/>
              </w:rPr>
            </w:pPr>
            <w:r>
              <w:rPr>
                <w:color w:val="000000"/>
              </w:rPr>
              <w:t>(SEC)</w:t>
            </w:r>
          </w:p>
        </w:tc>
      </w:tr>
      <w:tr w:rsidR="00686900" w14:paraId="1BF8C1A6" w14:textId="77777777" w:rsidTr="00C648F4">
        <w:tc>
          <w:tcPr>
            <w:tcW w:w="4680" w:type="dxa"/>
            <w:tcBorders>
              <w:top w:val="single" w:sz="6" w:space="0" w:color="auto"/>
              <w:left w:val="double" w:sz="6" w:space="0" w:color="auto"/>
            </w:tcBorders>
          </w:tcPr>
          <w:p w14:paraId="117BB561" w14:textId="77777777" w:rsidR="00686900" w:rsidRDefault="00686900" w:rsidP="00C648F4">
            <w:pPr>
              <w:tabs>
                <w:tab w:val="center" w:pos="2248"/>
              </w:tabs>
              <w:suppressAutoHyphens/>
              <w:spacing w:before="90" w:after="54"/>
              <w:rPr>
                <w:color w:val="000000"/>
              </w:rPr>
            </w:pPr>
            <w:r>
              <w:rPr>
                <w:color w:val="000000"/>
              </w:rPr>
              <w:tab/>
              <w:t>10</w:t>
            </w:r>
          </w:p>
        </w:tc>
        <w:tc>
          <w:tcPr>
            <w:tcW w:w="4680" w:type="dxa"/>
            <w:tcBorders>
              <w:top w:val="single" w:sz="6" w:space="0" w:color="auto"/>
              <w:left w:val="single" w:sz="6" w:space="0" w:color="auto"/>
              <w:right w:val="double" w:sz="6" w:space="0" w:color="auto"/>
            </w:tcBorders>
          </w:tcPr>
          <w:p w14:paraId="51EA1371" w14:textId="77777777" w:rsidR="00686900" w:rsidRDefault="00686900" w:rsidP="00C648F4">
            <w:pPr>
              <w:pStyle w:val="FootnoteText"/>
              <w:widowControl/>
              <w:tabs>
                <w:tab w:val="left" w:pos="-720"/>
              </w:tabs>
              <w:suppressAutoHyphens/>
              <w:spacing w:before="90" w:after="54"/>
              <w:jc w:val="both"/>
              <w:rPr>
                <w:rFonts w:ascii="Times New Roman" w:hAnsi="Times New Roman"/>
                <w:strike/>
                <w:color w:val="000000"/>
                <w:sz w:val="24"/>
                <w:u w:val="single"/>
              </w:rPr>
            </w:pPr>
            <w:r>
              <w:rPr>
                <w:rFonts w:ascii="Times New Roman" w:hAnsi="Times New Roman"/>
                <w:color w:val="000000"/>
                <w:sz w:val="24"/>
              </w:rPr>
              <w:t>5.0</w:t>
            </w:r>
          </w:p>
        </w:tc>
      </w:tr>
      <w:tr w:rsidR="00686900" w14:paraId="62050B1B" w14:textId="77777777" w:rsidTr="00C648F4">
        <w:tc>
          <w:tcPr>
            <w:tcW w:w="4680" w:type="dxa"/>
            <w:tcBorders>
              <w:top w:val="single" w:sz="6" w:space="0" w:color="auto"/>
              <w:left w:val="double" w:sz="6" w:space="0" w:color="auto"/>
            </w:tcBorders>
          </w:tcPr>
          <w:p w14:paraId="3129D0DA" w14:textId="77777777" w:rsidR="00686900" w:rsidRDefault="00686900" w:rsidP="00C648F4">
            <w:pPr>
              <w:tabs>
                <w:tab w:val="center" w:pos="2248"/>
              </w:tabs>
              <w:suppressAutoHyphens/>
              <w:spacing w:before="90" w:after="54"/>
              <w:rPr>
                <w:color w:val="000000"/>
              </w:rPr>
            </w:pPr>
            <w:r>
              <w:rPr>
                <w:color w:val="000000"/>
              </w:rPr>
              <w:tab/>
              <w:t>20</w:t>
            </w:r>
          </w:p>
        </w:tc>
        <w:tc>
          <w:tcPr>
            <w:tcW w:w="4680" w:type="dxa"/>
            <w:tcBorders>
              <w:top w:val="single" w:sz="6" w:space="0" w:color="auto"/>
              <w:left w:val="single" w:sz="6" w:space="0" w:color="auto"/>
              <w:right w:val="double" w:sz="6" w:space="0" w:color="auto"/>
            </w:tcBorders>
          </w:tcPr>
          <w:p w14:paraId="2C3E02FA" w14:textId="77777777" w:rsidR="00686900" w:rsidRDefault="00686900" w:rsidP="00C648F4">
            <w:pPr>
              <w:tabs>
                <w:tab w:val="left" w:pos="-720"/>
              </w:tabs>
              <w:suppressAutoHyphens/>
              <w:spacing w:before="90" w:after="54"/>
              <w:rPr>
                <w:color w:val="000000"/>
              </w:rPr>
            </w:pPr>
            <w:r>
              <w:rPr>
                <w:color w:val="000000"/>
              </w:rPr>
              <w:t>10.0</w:t>
            </w:r>
          </w:p>
        </w:tc>
      </w:tr>
      <w:tr w:rsidR="00686900" w14:paraId="79AF5A30" w14:textId="77777777" w:rsidTr="00C648F4">
        <w:tc>
          <w:tcPr>
            <w:tcW w:w="4680" w:type="dxa"/>
            <w:tcBorders>
              <w:top w:val="single" w:sz="6" w:space="0" w:color="auto"/>
              <w:left w:val="double" w:sz="6" w:space="0" w:color="auto"/>
            </w:tcBorders>
          </w:tcPr>
          <w:p w14:paraId="7688064A" w14:textId="77777777" w:rsidR="00686900" w:rsidRDefault="00686900" w:rsidP="00C648F4">
            <w:pPr>
              <w:tabs>
                <w:tab w:val="center" w:pos="2248"/>
              </w:tabs>
              <w:suppressAutoHyphens/>
              <w:spacing w:before="90" w:after="54"/>
              <w:rPr>
                <w:color w:val="000000"/>
              </w:rPr>
            </w:pPr>
            <w:r>
              <w:rPr>
                <w:color w:val="000000"/>
              </w:rPr>
              <w:tab/>
              <w:t>30</w:t>
            </w:r>
          </w:p>
        </w:tc>
        <w:tc>
          <w:tcPr>
            <w:tcW w:w="4680" w:type="dxa"/>
            <w:tcBorders>
              <w:top w:val="single" w:sz="6" w:space="0" w:color="auto"/>
              <w:left w:val="single" w:sz="6" w:space="0" w:color="auto"/>
              <w:right w:val="double" w:sz="6" w:space="0" w:color="auto"/>
            </w:tcBorders>
          </w:tcPr>
          <w:p w14:paraId="5B662BE8" w14:textId="77777777" w:rsidR="00686900" w:rsidRDefault="00686900" w:rsidP="00C648F4">
            <w:pPr>
              <w:tabs>
                <w:tab w:val="left" w:pos="-720"/>
              </w:tabs>
              <w:suppressAutoHyphens/>
              <w:spacing w:before="90" w:after="54"/>
              <w:rPr>
                <w:color w:val="000000"/>
              </w:rPr>
            </w:pPr>
            <w:r>
              <w:rPr>
                <w:color w:val="000000"/>
              </w:rPr>
              <w:t>20.0</w:t>
            </w:r>
          </w:p>
        </w:tc>
      </w:tr>
      <w:tr w:rsidR="00686900" w14:paraId="7295F39E" w14:textId="77777777" w:rsidTr="00C648F4">
        <w:tc>
          <w:tcPr>
            <w:tcW w:w="4680" w:type="dxa"/>
            <w:tcBorders>
              <w:top w:val="single" w:sz="6" w:space="0" w:color="auto"/>
              <w:left w:val="double" w:sz="6" w:space="0" w:color="auto"/>
              <w:bottom w:val="double" w:sz="4" w:space="0" w:color="auto"/>
            </w:tcBorders>
          </w:tcPr>
          <w:p w14:paraId="5723EDC1" w14:textId="77777777" w:rsidR="00686900" w:rsidRDefault="00686900" w:rsidP="00C648F4">
            <w:pPr>
              <w:tabs>
                <w:tab w:val="center" w:pos="2248"/>
              </w:tabs>
              <w:suppressAutoHyphens/>
              <w:spacing w:before="90" w:after="54"/>
              <w:rPr>
                <w:color w:val="000000"/>
              </w:rPr>
            </w:pPr>
            <w:r>
              <w:rPr>
                <w:color w:val="000000"/>
              </w:rPr>
              <w:tab/>
              <w:t>40</w:t>
            </w:r>
          </w:p>
        </w:tc>
        <w:tc>
          <w:tcPr>
            <w:tcW w:w="4680" w:type="dxa"/>
            <w:tcBorders>
              <w:top w:val="single" w:sz="6" w:space="0" w:color="auto"/>
              <w:left w:val="single" w:sz="6" w:space="0" w:color="auto"/>
              <w:bottom w:val="double" w:sz="4" w:space="0" w:color="auto"/>
              <w:right w:val="double" w:sz="6" w:space="0" w:color="auto"/>
            </w:tcBorders>
          </w:tcPr>
          <w:p w14:paraId="1864EAF2" w14:textId="77777777" w:rsidR="00686900" w:rsidRDefault="00686900" w:rsidP="00C648F4">
            <w:pPr>
              <w:tabs>
                <w:tab w:val="left" w:pos="-720"/>
              </w:tabs>
              <w:suppressAutoHyphens/>
              <w:spacing w:before="90" w:after="54"/>
              <w:rPr>
                <w:color w:val="000000"/>
              </w:rPr>
            </w:pPr>
            <w:r>
              <w:rPr>
                <w:color w:val="000000"/>
              </w:rPr>
              <w:t>31.0</w:t>
            </w:r>
          </w:p>
        </w:tc>
      </w:tr>
    </w:tbl>
    <w:p w14:paraId="7DAFECF4" w14:textId="77777777" w:rsidR="00686900" w:rsidRDefault="00686900" w:rsidP="00686900">
      <w:pPr>
        <w:tabs>
          <w:tab w:val="center" w:pos="4680"/>
        </w:tabs>
        <w:suppressAutoHyphens/>
        <w:rPr>
          <w:color w:val="000000"/>
        </w:rPr>
      </w:pPr>
    </w:p>
    <w:p w14:paraId="612256E2" w14:textId="77777777" w:rsidR="00686900" w:rsidRDefault="00686900" w:rsidP="00686900">
      <w:pPr>
        <w:pStyle w:val="Heading5"/>
        <w:spacing w:before="0" w:after="0"/>
        <w:rPr>
          <w:color w:val="000000"/>
        </w:rPr>
      </w:pPr>
      <w:bookmarkStart w:id="38" w:name="_Toc266256998"/>
      <w:r>
        <w:rPr>
          <w:color w:val="000000"/>
        </w:rPr>
        <w:t>OPERATING RANGE</w:t>
      </w:r>
      <w:bookmarkEnd w:id="38"/>
    </w:p>
    <w:p w14:paraId="7D6BFAE2" w14:textId="77777777" w:rsidR="00686900" w:rsidRDefault="00686900" w:rsidP="00686900">
      <w:pPr>
        <w:pStyle w:val="FootnoteText"/>
        <w:widowControl/>
        <w:tabs>
          <w:tab w:val="left" w:pos="-720"/>
        </w:tabs>
        <w:suppressAutoHyphens/>
        <w:jc w:val="both"/>
        <w:rPr>
          <w:color w:val="000000"/>
          <w:sz w:val="24"/>
        </w:rPr>
      </w:pPr>
    </w:p>
    <w:p w14:paraId="3284A7B0" w14:textId="77777777" w:rsidR="00686900" w:rsidRDefault="00686900" w:rsidP="00686900">
      <w:pPr>
        <w:tabs>
          <w:tab w:val="left" w:pos="-720"/>
        </w:tabs>
        <w:suppressAutoHyphens/>
        <w:rPr>
          <w:color w:val="000000"/>
        </w:rPr>
      </w:pPr>
      <w:r>
        <w:rPr>
          <w:color w:val="000000"/>
        </w:rPr>
        <w:t xml:space="preserve">The operating range of the bus when run on the specified bus duty cycle shall be at least 30 miles with  a 95% State of Charge (SOC) at 70°F (21°C), </w:t>
      </w:r>
      <w:r>
        <w:t>with all systems operating (including air conditioning) loaded to SLW. The Central Business District (CBD) Phase of the Design Operating Profile (as defined under 5.1.2, item 20) shall be used.. A customer approved test plan is required before testing begins.</w:t>
      </w:r>
    </w:p>
    <w:p w14:paraId="2621E0E2" w14:textId="77777777" w:rsidR="00686900" w:rsidRDefault="00686900" w:rsidP="00686900">
      <w:pPr>
        <w:pStyle w:val="FootnoteText"/>
        <w:widowControl/>
        <w:tabs>
          <w:tab w:val="left" w:pos="-720"/>
        </w:tabs>
        <w:suppressAutoHyphens/>
        <w:jc w:val="both"/>
        <w:rPr>
          <w:color w:val="000000"/>
          <w:sz w:val="24"/>
        </w:rPr>
      </w:pPr>
    </w:p>
    <w:p w14:paraId="7CBCFEB0" w14:textId="77777777" w:rsidR="00686900" w:rsidRDefault="00686900" w:rsidP="00686900">
      <w:pPr>
        <w:pStyle w:val="Heading5"/>
        <w:spacing w:before="0" w:after="0"/>
      </w:pPr>
      <w:bookmarkStart w:id="39" w:name="_Toc473959720"/>
      <w:bookmarkStart w:id="40" w:name="_Toc201563209"/>
      <w:bookmarkStart w:id="41" w:name="_Toc266256999"/>
      <w:r>
        <w:t>FUEL ECONOMY</w:t>
      </w:r>
      <w:bookmarkEnd w:id="39"/>
      <w:bookmarkEnd w:id="40"/>
      <w:bookmarkEnd w:id="41"/>
    </w:p>
    <w:p w14:paraId="798395CD" w14:textId="77777777" w:rsidR="00686900" w:rsidRDefault="00686900" w:rsidP="00686900">
      <w:pPr>
        <w:pStyle w:val="FootnoteText"/>
        <w:widowControl/>
        <w:tabs>
          <w:tab w:val="left" w:pos="-720"/>
        </w:tabs>
        <w:suppressAutoHyphens/>
        <w:jc w:val="both"/>
        <w:rPr>
          <w:rFonts w:ascii="Times New Roman" w:hAnsi="Times New Roman"/>
          <w:color w:val="000000"/>
          <w:sz w:val="24"/>
        </w:rPr>
      </w:pPr>
    </w:p>
    <w:p w14:paraId="4816E105" w14:textId="77777777" w:rsidR="00686900" w:rsidRDefault="00686900" w:rsidP="00686900">
      <w:pPr>
        <w:pStyle w:val="FootnoteText"/>
        <w:widowControl/>
        <w:tabs>
          <w:tab w:val="left" w:pos="-720"/>
        </w:tabs>
        <w:suppressAutoHyphens/>
        <w:jc w:val="both"/>
        <w:rPr>
          <w:rFonts w:ascii="Times New Roman" w:hAnsi="Times New Roman"/>
          <w:sz w:val="24"/>
        </w:rPr>
      </w:pPr>
      <w:r>
        <w:rPr>
          <w:rFonts w:ascii="Times New Roman" w:hAnsi="Times New Roman"/>
          <w:sz w:val="24"/>
        </w:rPr>
        <w:t xml:space="preserve">The drive system shall be tuned when delivered to provide optimized performance as specified above, including fuel economy. All related components and configuration that affect fuel economy, such as, fan control/operation, transmission, axle ratio, etc, shall be selected accordingly. The bus shall achieve a range of 30 miles minimum when run on the </w:t>
      </w:r>
      <w:r>
        <w:rPr>
          <w:rFonts w:ascii="Times New Roman" w:hAnsi="Times New Roman"/>
          <w:sz w:val="24"/>
          <w:u w:val="single"/>
        </w:rPr>
        <w:t>Central Business District (CBD) Phase of the Design Operating Profile</w:t>
      </w:r>
      <w:r>
        <w:rPr>
          <w:rFonts w:ascii="Times New Roman" w:hAnsi="Times New Roman"/>
          <w:sz w:val="24"/>
        </w:rPr>
        <w:t xml:space="preserve"> (as defined under 5.1.2 (20))</w:t>
      </w:r>
      <w:r>
        <w:rPr>
          <w:b/>
          <w:bCs/>
          <w:sz w:val="24"/>
        </w:rPr>
        <w:t xml:space="preserve"> </w:t>
      </w:r>
      <w:r>
        <w:rPr>
          <w:rFonts w:ascii="Times New Roman" w:hAnsi="Times New Roman"/>
          <w:sz w:val="24"/>
        </w:rPr>
        <w:t>loaded to SLW. Reference SAE J1376, Fuel Economy Measurement Test (Engineering Type) for Trucks and Buses.</w:t>
      </w:r>
    </w:p>
    <w:p w14:paraId="30C346EC" w14:textId="77777777" w:rsidR="00686900" w:rsidRDefault="00686900" w:rsidP="00686900">
      <w:pPr>
        <w:pStyle w:val="FootnoteText"/>
        <w:widowControl/>
        <w:tabs>
          <w:tab w:val="left" w:pos="-720"/>
        </w:tabs>
        <w:suppressAutoHyphens/>
        <w:jc w:val="both"/>
        <w:rPr>
          <w:color w:val="000000"/>
          <w:sz w:val="24"/>
        </w:rPr>
      </w:pPr>
    </w:p>
    <w:p w14:paraId="4E8497DC" w14:textId="77777777" w:rsidR="00686900" w:rsidRDefault="00686900" w:rsidP="00686900">
      <w:pPr>
        <w:pStyle w:val="Heading4"/>
        <w:keepNext w:val="0"/>
        <w:pBdr>
          <w:top w:val="single" w:sz="8" w:space="1" w:color="auto"/>
          <w:left w:val="single" w:sz="8" w:space="4" w:color="auto"/>
          <w:bottom w:val="single" w:sz="8" w:space="1" w:color="auto"/>
          <w:right w:val="single" w:sz="8" w:space="4" w:color="auto"/>
        </w:pBdr>
        <w:spacing w:before="0" w:after="0"/>
        <w:rPr>
          <w:color w:val="000000"/>
        </w:rPr>
      </w:pPr>
      <w:bookmarkStart w:id="42" w:name="_Toc408139605"/>
      <w:bookmarkStart w:id="43" w:name="_Toc266257000"/>
      <w:r>
        <w:rPr>
          <w:color w:val="000000"/>
        </w:rPr>
        <w:t>DRIVETRAIN</w:t>
      </w:r>
      <w:bookmarkEnd w:id="42"/>
      <w:bookmarkEnd w:id="43"/>
    </w:p>
    <w:p w14:paraId="4FC2C1BD" w14:textId="77777777" w:rsidR="00686900" w:rsidRDefault="00686900" w:rsidP="00686900">
      <w:pPr>
        <w:pStyle w:val="Heading5"/>
        <w:numPr>
          <w:ilvl w:val="0"/>
          <w:numId w:val="0"/>
        </w:numPr>
        <w:spacing w:before="0" w:after="0"/>
      </w:pPr>
    </w:p>
    <w:p w14:paraId="7D8F624C" w14:textId="77777777" w:rsidR="00686900" w:rsidRDefault="00686900" w:rsidP="00686900">
      <w:pPr>
        <w:pStyle w:val="Heading5"/>
        <w:spacing w:before="0" w:after="240"/>
      </w:pPr>
      <w:bookmarkStart w:id="44" w:name="_Toc266257001"/>
      <w:r>
        <w:t xml:space="preserve">Propulsion System </w:t>
      </w:r>
      <w:bookmarkEnd w:id="44"/>
    </w:p>
    <w:p w14:paraId="00BAFA5F" w14:textId="77777777" w:rsidR="00686900" w:rsidRDefault="00686900" w:rsidP="00686900">
      <w:pPr>
        <w:tabs>
          <w:tab w:val="left" w:pos="-720"/>
        </w:tabs>
        <w:suppressAutoHyphens/>
        <w:rPr>
          <w:color w:val="000000"/>
        </w:rPr>
      </w:pPr>
      <w:r w:rsidRPr="00E55B77">
        <w:t xml:space="preserve">The propulsion system shall be arranged so that accessibility for all routine maintenance is </w:t>
      </w:r>
      <w:r>
        <w:t>ensured</w:t>
      </w:r>
      <w:r w:rsidRPr="00E55B77">
        <w:t>. No special tools, other than dollies and hoists, shall be required to remove the propulsion system or any subsystems.</w:t>
      </w:r>
      <w:r>
        <w:t xml:space="preserve"> However, the Agency shall recognize that properly rated test equipment and safe electrical work practices are essential when servicing high-voltage electric drive components. The </w:t>
      </w:r>
      <w:r w:rsidRPr="00E55B77">
        <w:t xml:space="preserve">radiator, all accessories, and any other component requiring service or replacement shall be easily removable. </w:t>
      </w:r>
      <w:r>
        <w:t xml:space="preserve">The </w:t>
      </w:r>
      <w:r w:rsidRPr="00E55B77">
        <w:t xml:space="preserve">Contractor shall provide all specialty tools and diagnostic equipment required for maintaining the </w:t>
      </w:r>
      <w:r>
        <w:t>p</w:t>
      </w:r>
      <w:r w:rsidRPr="00E55B77">
        <w:t xml:space="preserve">ropulsion </w:t>
      </w:r>
      <w:r>
        <w:t>s</w:t>
      </w:r>
      <w:r w:rsidRPr="00E55B77">
        <w:t xml:space="preserve">ystem in accordance with </w:t>
      </w:r>
      <w:r>
        <w:t xml:space="preserve">the </w:t>
      </w:r>
      <w:r w:rsidRPr="00E55B77">
        <w:t>Special Tools List</w:t>
      </w:r>
    </w:p>
    <w:p w14:paraId="2023AC43" w14:textId="77777777" w:rsidR="00686900" w:rsidRDefault="00686900" w:rsidP="00686900">
      <w:pPr>
        <w:pStyle w:val="Heading6"/>
        <w:numPr>
          <w:ilvl w:val="0"/>
          <w:numId w:val="0"/>
        </w:numPr>
        <w:spacing w:before="0"/>
      </w:pPr>
    </w:p>
    <w:p w14:paraId="13943E17" w14:textId="77777777" w:rsidR="00686900" w:rsidRPr="005132EA" w:rsidRDefault="00686900" w:rsidP="00686900">
      <w:pPr>
        <w:pStyle w:val="Heading6"/>
        <w:numPr>
          <w:ilvl w:val="0"/>
          <w:numId w:val="0"/>
        </w:numPr>
        <w:spacing w:before="0"/>
      </w:pPr>
      <w:r>
        <w:t xml:space="preserve">5.2.2.1.1   </w:t>
      </w:r>
      <w:r w:rsidRPr="005132EA">
        <w:rPr>
          <w:rFonts w:ascii="Arial" w:hAnsi="Arial"/>
        </w:rPr>
        <w:t>Primary Propulsion Unit and Traction Motor</w:t>
      </w:r>
    </w:p>
    <w:p w14:paraId="391EBCBA" w14:textId="77777777" w:rsidR="00686900" w:rsidRDefault="00686900" w:rsidP="00686900">
      <w:pPr>
        <w:tabs>
          <w:tab w:val="left" w:pos="-720"/>
        </w:tabs>
        <w:suppressAutoHyphens/>
        <w:rPr>
          <w:color w:val="000000"/>
        </w:rPr>
      </w:pPr>
    </w:p>
    <w:p w14:paraId="6B3B0EE3" w14:textId="77777777" w:rsidR="00686900" w:rsidRDefault="00686900" w:rsidP="00686900">
      <w:pPr>
        <w:tabs>
          <w:tab w:val="left" w:pos="-1080"/>
          <w:tab w:val="left" w:pos="-720"/>
          <w:tab w:val="left" w:pos="0"/>
          <w:tab w:val="left" w:pos="720"/>
          <w:tab w:val="left" w:pos="1620"/>
        </w:tabs>
      </w:pPr>
      <w:r>
        <w:rPr>
          <w:color w:val="000000"/>
        </w:rPr>
        <w:t>The traction motor shall be a permanent magnet (PM) motor with at least 220 kW Peak Power and 120 kW of continuous power at 340 to 450 volts DC. Peak torque shall be 900 Nm.  Maximum motor rpm shall be 6000 RPM.</w:t>
      </w:r>
    </w:p>
    <w:p w14:paraId="53B6FE6B" w14:textId="77777777" w:rsidR="00686900" w:rsidRDefault="00686900" w:rsidP="00686900">
      <w:pPr>
        <w:tabs>
          <w:tab w:val="left" w:pos="-1080"/>
          <w:tab w:val="left" w:pos="-720"/>
          <w:tab w:val="left" w:pos="0"/>
          <w:tab w:val="left" w:pos="720"/>
          <w:tab w:val="left" w:pos="1620"/>
        </w:tabs>
      </w:pPr>
      <w:r>
        <w:t>All components in the drive compartment shall be suitable for service over a range of temperatures from –10° F to 180° F.  All other components shall be suitable for service over a range of +10° F to 180° F.</w:t>
      </w:r>
    </w:p>
    <w:p w14:paraId="2E4B34B3" w14:textId="77777777" w:rsidR="00686900" w:rsidRDefault="00686900" w:rsidP="00686900">
      <w:pPr>
        <w:tabs>
          <w:tab w:val="left" w:pos="-1080"/>
          <w:tab w:val="left" w:pos="-720"/>
          <w:tab w:val="left" w:pos="0"/>
          <w:tab w:val="left" w:pos="720"/>
          <w:tab w:val="left" w:pos="1620"/>
        </w:tabs>
      </w:pPr>
    </w:p>
    <w:p w14:paraId="16318B1A" w14:textId="77777777" w:rsidR="00686900" w:rsidRDefault="00686900" w:rsidP="00686900">
      <w:pPr>
        <w:pStyle w:val="Default"/>
        <w:tabs>
          <w:tab w:val="left" w:pos="-720"/>
        </w:tabs>
        <w:suppressAutoHyphens/>
        <w:autoSpaceDE/>
        <w:autoSpaceDN/>
        <w:adjustRightInd/>
        <w:jc w:val="both"/>
      </w:pPr>
      <w:r>
        <w:rPr>
          <w:rFonts w:ascii="Times New Roman" w:hAnsi="Times New Roman" w:cs="Times New Roman"/>
          <w:szCs w:val="20"/>
        </w:rPr>
        <w:t xml:space="preserve">The PM motor shall be designed to operate for not less than 300,000 miles without major failure or significant deterioration.  Components of the control system shall be designed to operate for not less than 150,000 miles without replacement or major service.  </w:t>
      </w:r>
    </w:p>
    <w:p w14:paraId="05B21048" w14:textId="77777777" w:rsidR="00686900" w:rsidRDefault="00686900" w:rsidP="00686900">
      <w:pPr>
        <w:suppressAutoHyphens/>
        <w:rPr>
          <w:color w:val="000000"/>
        </w:rPr>
      </w:pPr>
    </w:p>
    <w:p w14:paraId="1B27579A" w14:textId="77777777" w:rsidR="00686900" w:rsidRDefault="00686900" w:rsidP="00686900">
      <w:pPr>
        <w:suppressAutoHyphens/>
        <w:rPr>
          <w:color w:val="000000"/>
        </w:rPr>
      </w:pPr>
      <w:r w:rsidRPr="00062169">
        <w:t>The drive motor shall be equipped with an electronically controlled management system, compatible with either 12 or 24-volt power distribution.  The motor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communications networks specified in Section 5.5.5.2.1</w:t>
      </w:r>
    </w:p>
    <w:p w14:paraId="4F586053" w14:textId="77777777" w:rsidR="00686900" w:rsidRDefault="00686900" w:rsidP="00686900">
      <w:pPr>
        <w:tabs>
          <w:tab w:val="left" w:pos="-720"/>
        </w:tabs>
        <w:suppressAutoHyphens/>
        <w:rPr>
          <w:color w:val="000000"/>
        </w:rPr>
      </w:pPr>
      <w:r w:rsidRPr="002D6575">
        <w:rPr>
          <w:color w:val="000000"/>
        </w:rPr>
        <w:t>In order to avoid</w:t>
      </w:r>
      <w:r>
        <w:rPr>
          <w:color w:val="000000"/>
        </w:rPr>
        <w:t xml:space="preserve"> potential warranty disputes during the motor warranty period, initial performance settings shall only be changed with the authorization from the bus manufacturer. </w:t>
      </w:r>
    </w:p>
    <w:p w14:paraId="0C741E88" w14:textId="77777777" w:rsidR="00686900" w:rsidRDefault="00686900" w:rsidP="00686900">
      <w:pPr>
        <w:tabs>
          <w:tab w:val="left" w:pos="-720"/>
        </w:tabs>
        <w:suppressAutoHyphens/>
      </w:pPr>
    </w:p>
    <w:p w14:paraId="5DC3FABB" w14:textId="77777777" w:rsidR="00686900" w:rsidRDefault="00686900" w:rsidP="00686900">
      <w:pPr>
        <w:tabs>
          <w:tab w:val="left" w:pos="-720"/>
        </w:tabs>
        <w:suppressAutoHyphens/>
        <w:rPr>
          <w:color w:val="000000"/>
        </w:rPr>
      </w:pPr>
      <w:r>
        <w:t>The battery electric drive system shall have onboard diagnostic capabilities able to monitor vital motor functions, store and time stamp parameter conditions in memory, and communicate faults and vital conditions to service personnel.  Diagnostic reader device connector ports, suitably protected against dirt and moisture, shall be provided in operator’s area and near the motor drive controller.  Optional requirements for additional ports are identified in Sections 5.5.6.2 and 5.5.6.3.  The onboard diagnostic system shall inform the operator via visual and/or audible alarms when out of parameter conditions exist for vital engine functions.  Conditions that require an operator alarm are identified in Section 5.4.6.1.6.  Data communication requirements for the on-board Drivetrain diagnostic system are identified in Section</w:t>
      </w:r>
      <w:bookmarkStart w:id="45" w:name="_Hlt497113523"/>
      <w:r>
        <w:t xml:space="preserve"> </w:t>
      </w:r>
      <w:bookmarkEnd w:id="45"/>
      <w:r>
        <w:t>5.5.5.2.2.The on-board diagnostic system shall have capabilities for storing hard and soft codes and processing data and provide detailed information/reports on various aspects of fleet usage.  The information shall be retrievable via cabling or wireless transmission to a laptop and/or PDA handheld unit.</w:t>
      </w:r>
    </w:p>
    <w:p w14:paraId="4276C208" w14:textId="77777777" w:rsidR="00686900" w:rsidRDefault="00686900" w:rsidP="00686900">
      <w:pPr>
        <w:tabs>
          <w:tab w:val="left" w:pos="-720"/>
        </w:tabs>
        <w:suppressAutoHyphens/>
        <w:rPr>
          <w:color w:val="000000"/>
        </w:rPr>
      </w:pPr>
    </w:p>
    <w:p w14:paraId="60FE8E89" w14:textId="77777777" w:rsidR="00686900" w:rsidRDefault="00686900" w:rsidP="00686900">
      <w:pPr>
        <w:pStyle w:val="FootnoteText"/>
        <w:widowControl/>
        <w:tabs>
          <w:tab w:val="left" w:pos="-1440"/>
          <w:tab w:val="left" w:pos="-720"/>
        </w:tabs>
        <w:suppressAutoHyphens/>
        <w:jc w:val="both"/>
        <w:rPr>
          <w:rFonts w:ascii="Times New Roman" w:hAnsi="Times New Roman"/>
          <w:strike/>
          <w:color w:val="000000"/>
          <w:sz w:val="24"/>
        </w:rPr>
      </w:pPr>
      <w:r>
        <w:rPr>
          <w:rFonts w:ascii="Times New Roman" w:hAnsi="Times New Roman"/>
          <w:color w:val="000000"/>
          <w:sz w:val="24"/>
        </w:rPr>
        <w:t>The motor drive control system shall protect the drive system against progressive damage.  The system shall monitor conditions critical for safe operation and automatically derate power and/or speed and initiate motor shutdown as needed.  The on-board diagnostic system, as described in Section 5.4.6.1.6, shall trigger a visual and audible alarm to the operator when the motor control unit detects a malfunction and the engine protection system is activated.</w:t>
      </w:r>
    </w:p>
    <w:p w14:paraId="20AF119C" w14:textId="77777777" w:rsidR="00686900" w:rsidRDefault="00686900" w:rsidP="00686900">
      <w:pPr>
        <w:pStyle w:val="FootnoteText"/>
        <w:widowControl/>
        <w:tabs>
          <w:tab w:val="left" w:pos="-1440"/>
          <w:tab w:val="left" w:pos="-720"/>
        </w:tabs>
        <w:suppressAutoHyphens/>
        <w:jc w:val="both"/>
        <w:rPr>
          <w:color w:val="000000"/>
        </w:rPr>
      </w:pPr>
    </w:p>
    <w:p w14:paraId="77436077" w14:textId="77777777" w:rsidR="00686900" w:rsidRDefault="00686900" w:rsidP="00686900">
      <w:pPr>
        <w:pStyle w:val="BodyText2"/>
        <w:tabs>
          <w:tab w:val="left" w:pos="-1440"/>
        </w:tabs>
        <w:jc w:val="both"/>
        <w:rPr>
          <w:color w:val="000000"/>
          <w:spacing w:val="0"/>
          <w:u w:val="none"/>
        </w:rPr>
      </w:pPr>
      <w:r>
        <w:rPr>
          <w:color w:val="000000"/>
          <w:spacing w:val="0"/>
          <w:u w:val="none"/>
        </w:rPr>
        <w:t>Automatic shutdown shall only occur when parameters established for the functions below are exceeded:</w:t>
      </w:r>
    </w:p>
    <w:p w14:paraId="6ED8AA6A" w14:textId="77777777" w:rsidR="00686900" w:rsidRPr="004E0FC6" w:rsidRDefault="00686900" w:rsidP="00686900">
      <w:pPr>
        <w:pStyle w:val="BodyText2"/>
        <w:numPr>
          <w:ilvl w:val="0"/>
          <w:numId w:val="230"/>
        </w:numPr>
        <w:jc w:val="both"/>
        <w:rPr>
          <w:color w:val="000000"/>
        </w:rPr>
      </w:pPr>
      <w:r w:rsidRPr="004E0FC6">
        <w:rPr>
          <w:color w:val="000000"/>
        </w:rPr>
        <w:t>Over Temp</w:t>
      </w:r>
    </w:p>
    <w:p w14:paraId="090EA803" w14:textId="77777777" w:rsidR="00686900" w:rsidRPr="004E0FC6" w:rsidRDefault="00686900" w:rsidP="00686900">
      <w:pPr>
        <w:pStyle w:val="BodyText2"/>
        <w:numPr>
          <w:ilvl w:val="0"/>
          <w:numId w:val="230"/>
        </w:numPr>
        <w:jc w:val="both"/>
        <w:rPr>
          <w:color w:val="000000"/>
        </w:rPr>
      </w:pPr>
      <w:r w:rsidRPr="004E0FC6">
        <w:rPr>
          <w:color w:val="000000"/>
        </w:rPr>
        <w:t>Inverter Fault</w:t>
      </w:r>
    </w:p>
    <w:p w14:paraId="1250262D" w14:textId="77777777" w:rsidR="00686900" w:rsidRPr="004E0FC6" w:rsidRDefault="00686900" w:rsidP="00686900">
      <w:pPr>
        <w:pStyle w:val="BodyText2"/>
        <w:numPr>
          <w:ilvl w:val="0"/>
          <w:numId w:val="230"/>
        </w:numPr>
        <w:jc w:val="both"/>
        <w:rPr>
          <w:color w:val="000000"/>
        </w:rPr>
      </w:pPr>
      <w:r w:rsidRPr="004E0FC6">
        <w:rPr>
          <w:color w:val="000000"/>
        </w:rPr>
        <w:t>Over Voltage</w:t>
      </w:r>
    </w:p>
    <w:p w14:paraId="27D550D5" w14:textId="77777777" w:rsidR="00686900" w:rsidRPr="004E0FC6" w:rsidRDefault="00686900" w:rsidP="00686900">
      <w:pPr>
        <w:pStyle w:val="BodyText2"/>
        <w:numPr>
          <w:ilvl w:val="0"/>
          <w:numId w:val="230"/>
        </w:numPr>
        <w:jc w:val="both"/>
        <w:rPr>
          <w:color w:val="000000"/>
        </w:rPr>
      </w:pPr>
      <w:r w:rsidRPr="004E0FC6">
        <w:rPr>
          <w:color w:val="000000"/>
        </w:rPr>
        <w:t>Broken Wire</w:t>
      </w:r>
    </w:p>
    <w:p w14:paraId="3D8AD5F8" w14:textId="77777777" w:rsidR="00686900" w:rsidRPr="004E0FC6" w:rsidRDefault="00686900" w:rsidP="00686900">
      <w:pPr>
        <w:pStyle w:val="BodyText2"/>
        <w:numPr>
          <w:ilvl w:val="0"/>
          <w:numId w:val="230"/>
        </w:numPr>
        <w:jc w:val="both"/>
        <w:rPr>
          <w:color w:val="000000"/>
        </w:rPr>
      </w:pPr>
      <w:r w:rsidRPr="004E0FC6">
        <w:rPr>
          <w:color w:val="000000"/>
        </w:rPr>
        <w:t>Loss of Electrical Communications</w:t>
      </w:r>
    </w:p>
    <w:p w14:paraId="123F55BA" w14:textId="77777777" w:rsidR="00686900" w:rsidRDefault="00686900" w:rsidP="00686900">
      <w:pPr>
        <w:pStyle w:val="ListParagraph"/>
        <w:numPr>
          <w:ilvl w:val="0"/>
          <w:numId w:val="230"/>
        </w:numPr>
        <w:tabs>
          <w:tab w:val="left" w:pos="-720"/>
        </w:tabs>
        <w:suppressAutoHyphens/>
      </w:pPr>
      <w:r w:rsidRPr="00062169">
        <w:rPr>
          <w:color w:val="000000"/>
        </w:rPr>
        <w:t>Communications Safety</w:t>
      </w:r>
    </w:p>
    <w:p w14:paraId="22C870C0" w14:textId="77777777" w:rsidR="00686900" w:rsidRDefault="00686900" w:rsidP="00686900">
      <w:pPr>
        <w:pStyle w:val="BodyText2"/>
        <w:tabs>
          <w:tab w:val="left" w:pos="-1440"/>
        </w:tabs>
        <w:jc w:val="both"/>
        <w:rPr>
          <w:color w:val="000000"/>
          <w:spacing w:val="0"/>
          <w:u w:val="none"/>
        </w:rPr>
      </w:pPr>
    </w:p>
    <w:p w14:paraId="7E9A47B8" w14:textId="77777777" w:rsidR="00686900" w:rsidRDefault="00686900" w:rsidP="00686900">
      <w:pPr>
        <w:pStyle w:val="BodyText2"/>
        <w:numPr>
          <w:ilvl w:val="0"/>
          <w:numId w:val="121"/>
        </w:numPr>
        <w:tabs>
          <w:tab w:val="left" w:pos="-1440"/>
        </w:tabs>
        <w:spacing w:after="120"/>
        <w:jc w:val="both"/>
        <w:rPr>
          <w:color w:val="000000"/>
          <w:spacing w:val="0"/>
          <w:u w:val="none"/>
        </w:rPr>
      </w:pPr>
      <w:r>
        <w:rPr>
          <w:color w:val="000000"/>
          <w:spacing w:val="0"/>
          <w:u w:val="none"/>
        </w:rPr>
        <w:t>No redundant bus manufacturer and/or component manufacturer "detection and shutdown" circuits.  By default, the component manufacturer's software shall be used to record fault codes.</w:t>
      </w:r>
    </w:p>
    <w:p w14:paraId="7FBE531A" w14:textId="77777777" w:rsidR="00686900" w:rsidRDefault="00686900" w:rsidP="00686900">
      <w:pPr>
        <w:pStyle w:val="FootnoteText"/>
        <w:widowControl/>
        <w:tabs>
          <w:tab w:val="left" w:pos="-1440"/>
          <w:tab w:val="left" w:pos="-720"/>
        </w:tabs>
        <w:suppressAutoHyphens/>
        <w:jc w:val="both"/>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810"/>
      </w:tblGrid>
      <w:tr w:rsidR="00686900" w14:paraId="5B417B24"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438716FD" w14:textId="77777777" w:rsidR="00686900" w:rsidRDefault="00686900" w:rsidP="00C648F4">
            <w:pPr>
              <w:numPr>
                <w:ilvl w:val="1"/>
                <w:numId w:val="121"/>
              </w:numPr>
              <w:tabs>
                <w:tab w:val="clear" w:pos="1440"/>
                <w:tab w:val="left" w:pos="-720"/>
              </w:tabs>
              <w:suppressAutoHyphens/>
              <w:ind w:left="360"/>
              <w:rPr>
                <w:i/>
                <w:color w:val="000000"/>
              </w:rPr>
            </w:pPr>
            <w:r>
              <w:rPr>
                <w:i/>
                <w:color w:val="000000"/>
              </w:rPr>
              <w:t>Baseline: No requirement for an automatic engine protection/shutdown override feature.</w:t>
            </w:r>
          </w:p>
          <w:p w14:paraId="3089BC35" w14:textId="77777777" w:rsidR="00686900" w:rsidRDefault="00686900" w:rsidP="00C648F4">
            <w:pPr>
              <w:tabs>
                <w:tab w:val="left" w:pos="-720"/>
              </w:tabs>
              <w:suppressAutoHyphens/>
              <w:rPr>
                <w:i/>
                <w:color w:val="000000"/>
              </w:rPr>
            </w:pPr>
          </w:p>
          <w:p w14:paraId="2F05FDFE" w14:textId="77777777" w:rsidR="00686900" w:rsidRDefault="00686900" w:rsidP="00C648F4">
            <w:pPr>
              <w:numPr>
                <w:ilvl w:val="0"/>
                <w:numId w:val="109"/>
              </w:numPr>
              <w:tabs>
                <w:tab w:val="left" w:pos="-720"/>
              </w:tabs>
              <w:suppressAutoHyphens/>
              <w:rPr>
                <w:color w:val="000000"/>
              </w:rPr>
            </w:pPr>
            <w:r>
              <w:rPr>
                <w:b/>
                <w:bCs/>
                <w:i/>
                <w:color w:val="000000"/>
                <w:u w:val="single"/>
              </w:rPr>
              <w:t>Alternative</w:t>
            </w:r>
            <w:r>
              <w:rPr>
                <w:i/>
                <w:color w:val="000000"/>
              </w:rPr>
              <w:t>: Use for automatic motor protection/shutdown override feature.</w:t>
            </w:r>
          </w:p>
          <w:p w14:paraId="13EDD0B8" w14:textId="77777777" w:rsidR="00686900" w:rsidRDefault="00686900" w:rsidP="00C648F4">
            <w:pPr>
              <w:tabs>
                <w:tab w:val="left" w:pos="-720"/>
              </w:tabs>
              <w:suppressAutoHyphens/>
              <w:rPr>
                <w:color w:val="000000"/>
              </w:rPr>
            </w:pPr>
          </w:p>
          <w:p w14:paraId="256CD559" w14:textId="77777777" w:rsidR="00686900" w:rsidRDefault="00686900" w:rsidP="00C648F4">
            <w:pPr>
              <w:pStyle w:val="BodyText2"/>
              <w:tabs>
                <w:tab w:val="left" w:pos="-1440"/>
              </w:tabs>
              <w:spacing w:after="60"/>
              <w:jc w:val="both"/>
              <w:rPr>
                <w:color w:val="000000"/>
                <w:spacing w:val="0"/>
                <w:u w:val="none"/>
              </w:rPr>
            </w:pPr>
            <w:r>
              <w:rPr>
                <w:color w:val="000000"/>
                <w:spacing w:val="0"/>
                <w:u w:val="none"/>
              </w:rPr>
              <w:t>A control shall be available to the operator to allow a 30-second override, which, when depressed, will allow the operator to delay the drive system shutdown but not the FSS System activation and alarm system.</w:t>
            </w:r>
          </w:p>
        </w:tc>
      </w:tr>
    </w:tbl>
    <w:p w14:paraId="7A1DFCAD" w14:textId="77777777" w:rsidR="00686900" w:rsidRDefault="00686900" w:rsidP="00686900">
      <w:pPr>
        <w:pStyle w:val="FootnoteText"/>
        <w:widowControl/>
        <w:tabs>
          <w:tab w:val="left" w:pos="-1440"/>
          <w:tab w:val="left" w:pos="-720"/>
        </w:tabs>
        <w:suppressAutoHyphens/>
        <w:jc w:val="both"/>
        <w:rPr>
          <w:strike/>
          <w:color w:val="000000"/>
          <w:sz w:val="24"/>
        </w:rPr>
      </w:pPr>
    </w:p>
    <w:p w14:paraId="6B736890" w14:textId="77777777" w:rsidR="00686900" w:rsidRDefault="00686900" w:rsidP="00686900">
      <w:pPr>
        <w:pStyle w:val="Heading6"/>
        <w:numPr>
          <w:ilvl w:val="0"/>
          <w:numId w:val="0"/>
        </w:numPr>
        <w:spacing w:before="0"/>
      </w:pPr>
      <w:r>
        <w:t>5.2.2.1.2 Cooling Systems</w:t>
      </w:r>
    </w:p>
    <w:p w14:paraId="457F55EC" w14:textId="77777777" w:rsidR="00686900" w:rsidRDefault="00686900" w:rsidP="00686900">
      <w:pPr>
        <w:tabs>
          <w:tab w:val="left" w:pos="-720"/>
        </w:tabs>
        <w:suppressAutoHyphens/>
        <w:rPr>
          <w:color w:val="000000"/>
        </w:rPr>
      </w:pPr>
    </w:p>
    <w:p w14:paraId="41101115"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trike/>
          <w:szCs w:val="20"/>
        </w:rPr>
      </w:pPr>
      <w:r>
        <w:rPr>
          <w:rFonts w:ascii="Times New Roman" w:hAnsi="Times New Roman" w:cs="Times New Roman"/>
          <w:szCs w:val="20"/>
        </w:rPr>
        <w:t xml:space="preserve">The cooling systems shall be of sufficient size to maintain all motor, transmissions, controller and battery system fluids at safe, continuous operating temperatures during the most severe operations possible and in accordance with the manufacturers’ cooling system requirements.  The cooling system fan/fans control should sense the temperatures of the operating fluids and the intake air and if either is above safe operating conditions the cooling fan should be engaged.  The fan control system shall be designed with a fail-safe mode of “fan on.”  The cooling system in new condition shall have an ambient capacity of at least 115° F with water as coolant and sea level operation. </w:t>
      </w:r>
    </w:p>
    <w:p w14:paraId="206C1E02" w14:textId="77777777" w:rsidR="00686900" w:rsidRDefault="00686900" w:rsidP="00686900">
      <w:pPr>
        <w:pStyle w:val="FootnoteText"/>
        <w:widowControl/>
        <w:tabs>
          <w:tab w:val="left" w:pos="-720"/>
        </w:tabs>
        <w:suppressAutoHyphens/>
        <w:jc w:val="both"/>
        <w:rPr>
          <w:color w:val="000000"/>
        </w:rPr>
      </w:pPr>
    </w:p>
    <w:p w14:paraId="6EC80239" w14:textId="77777777" w:rsidR="00686900" w:rsidRPr="00484E65" w:rsidRDefault="00686900" w:rsidP="00686900">
      <w:pPr>
        <w:pStyle w:val="Heading7"/>
        <w:numPr>
          <w:ilvl w:val="0"/>
          <w:numId w:val="0"/>
        </w:numPr>
        <w:jc w:val="both"/>
      </w:pPr>
      <w:r>
        <w:t xml:space="preserve">5.2.2.1.2.1 Drive Motor Cooling </w:t>
      </w:r>
    </w:p>
    <w:p w14:paraId="0A0A3A33" w14:textId="77777777" w:rsidR="00686900" w:rsidRDefault="00686900" w:rsidP="00686900">
      <w:pPr>
        <w:tabs>
          <w:tab w:val="left" w:pos="-720"/>
        </w:tabs>
        <w:suppressAutoHyphens/>
        <w:rPr>
          <w:color w:val="000000"/>
        </w:rPr>
      </w:pPr>
    </w:p>
    <w:p w14:paraId="456762CF" w14:textId="77777777" w:rsidR="00686900" w:rsidRPr="00484E65" w:rsidRDefault="00686900" w:rsidP="00686900">
      <w:pPr>
        <w:tabs>
          <w:tab w:val="left" w:pos="-720"/>
        </w:tabs>
        <w:suppressAutoHyphens/>
        <w:rPr>
          <w:color w:val="000000"/>
          <w:spacing w:val="-3"/>
        </w:rPr>
      </w:pPr>
      <w:r>
        <w:rPr>
          <w:color w:val="000000"/>
          <w:spacing w:val="-3"/>
        </w:rPr>
        <w:t xml:space="preserve">The drive motor shall be cooled by a water-based, pressure type, cooling system that does not permit boiling or coolant loss during the operations described above.  Drive motor thermostats shall be easily accessible for replacement. </w:t>
      </w:r>
      <w:r w:rsidRPr="00C87D31">
        <w:rPr>
          <w:color w:val="000000"/>
        </w:rPr>
        <w:t>The cooling fan</w:t>
      </w:r>
      <w:r>
        <w:rPr>
          <w:color w:val="000000"/>
        </w:rPr>
        <w:t xml:space="preserve"> shall be temperature controlled, preventing the drive motor from exceeding manufacturer’s recommended operating temperatures.  The temperature-controlled fan shall idle or not be driven when the coolant temperature falls below the minimum level recommended by the engine manufacture</w:t>
      </w:r>
      <w:r>
        <w:rPr>
          <w:color w:val="000000"/>
          <w:spacing w:val="-3"/>
        </w:rPr>
        <w:t>.  Air vent valves shall be fitted at high points in the cooling system unless it can be demonstrated that the system is self-purging.</w:t>
      </w:r>
    </w:p>
    <w:p w14:paraId="2A468674" w14:textId="77777777" w:rsidR="00686900" w:rsidRDefault="00686900" w:rsidP="00686900">
      <w:pPr>
        <w:tabs>
          <w:tab w:val="left" w:pos="-720"/>
        </w:tabs>
        <w:suppressAutoHyphens/>
        <w:rPr>
          <w:color w:val="800000"/>
        </w:rPr>
      </w:pPr>
    </w:p>
    <w:p w14:paraId="6EA0CF27" w14:textId="77777777" w:rsidR="00686900" w:rsidRDefault="00686900" w:rsidP="00686900">
      <w:pPr>
        <w:tabs>
          <w:tab w:val="left" w:pos="-720"/>
        </w:tabs>
        <w:suppressAutoHyphens/>
        <w:rPr>
          <w:color w:val="000000"/>
          <w:spacing w:val="-3"/>
        </w:rPr>
      </w:pPr>
      <w:r>
        <w:rPr>
          <w:color w:val="000000"/>
          <w:spacing w:val="-3"/>
        </w:rPr>
        <w:t>A low level coolant sensor shall be provided and shall be accessible by opening one of the Prodrive compartment's access doors.  The sensor shall display both at the filler location as well as on the dash. The water filler shall be no more than 60 inches above the ground and both shall be accessible through the same access door.</w:t>
      </w:r>
    </w:p>
    <w:p w14:paraId="2A380228" w14:textId="77777777" w:rsidR="00686900" w:rsidRDefault="00686900" w:rsidP="00686900">
      <w:pPr>
        <w:tabs>
          <w:tab w:val="left" w:pos="-720"/>
        </w:tabs>
        <w:suppressAutoHyphens/>
        <w:rPr>
          <w:color w:val="800000"/>
        </w:rPr>
      </w:pPr>
    </w:p>
    <w:p w14:paraId="41B77D17" w14:textId="77777777" w:rsidR="00686900" w:rsidRDefault="00686900" w:rsidP="00686900">
      <w:pPr>
        <w:tabs>
          <w:tab w:val="left" w:pos="-720"/>
        </w:tabs>
        <w:suppressAutoHyphens/>
        <w:rPr>
          <w:i/>
          <w:color w:val="000000"/>
        </w:rPr>
      </w:pPr>
      <w:r>
        <w:rPr>
          <w:color w:val="000000"/>
        </w:rPr>
        <w:t xml:space="preserve">The radiator, shall be of durable corrosion-resistant construction with bolted-on removable tanks, unless the EMP Mini-Hybrid System is installed.  Plastic tanks are not permitted.  All radiators shall be designed so a 2M mechanic can gain access to a substantial portion for the purpose of cleaning the radiators in five minutes or less. </w:t>
      </w:r>
    </w:p>
    <w:p w14:paraId="3746BCEA" w14:textId="77777777" w:rsidR="00686900" w:rsidRDefault="00686900" w:rsidP="00686900">
      <w:pPr>
        <w:tabs>
          <w:tab w:val="left" w:pos="-720"/>
        </w:tabs>
        <w:suppressAutoHyphens/>
        <w:rPr>
          <w:i/>
          <w:color w:val="000000"/>
        </w:rPr>
      </w:pPr>
    </w:p>
    <w:p w14:paraId="2FCA2384" w14:textId="77777777" w:rsidR="00686900" w:rsidRDefault="00686900" w:rsidP="00686900">
      <w:pPr>
        <w:pStyle w:val="BodyText2"/>
        <w:jc w:val="both"/>
        <w:rPr>
          <w:color w:val="000000"/>
          <w:spacing w:val="0"/>
          <w:u w:val="none"/>
        </w:rPr>
      </w:pPr>
      <w:r>
        <w:rPr>
          <w:color w:val="000000"/>
          <w:spacing w:val="0"/>
          <w:u w:val="none"/>
        </w:rPr>
        <w:t xml:space="preserve">Radiators with a fin density greater than 12 fins per inch, and louvered/slit designs, are more susceptible to clogging and deteriorating cooling performance over time and shall not be used. </w:t>
      </w:r>
    </w:p>
    <w:p w14:paraId="78C155DE" w14:textId="77777777" w:rsidR="00686900" w:rsidRDefault="00686900" w:rsidP="00686900">
      <w:pPr>
        <w:tabs>
          <w:tab w:val="left" w:pos="-720"/>
        </w:tabs>
        <w:suppressAutoHyphens/>
        <w:rPr>
          <w:color w:val="000000"/>
        </w:rPr>
      </w:pPr>
    </w:p>
    <w:p w14:paraId="2C081A77" w14:textId="77777777" w:rsidR="00686900" w:rsidRDefault="00686900" w:rsidP="00686900">
      <w:pPr>
        <w:tabs>
          <w:tab w:val="left" w:pos="-720"/>
        </w:tabs>
        <w:suppressAutoHyphens/>
        <w:rPr>
          <w:color w:val="000000"/>
        </w:rPr>
      </w:pPr>
      <w:r>
        <w:rPr>
          <w:color w:val="000000"/>
        </w:rPr>
        <w:t>Radiator piping shall meet the requirements of Section 5.2.2.2.4.     All hose clamps shall be constant tension.</w:t>
      </w:r>
    </w:p>
    <w:p w14:paraId="4DEC0199" w14:textId="77777777" w:rsidR="00686900" w:rsidRDefault="00686900" w:rsidP="00686900">
      <w:pPr>
        <w:tabs>
          <w:tab w:val="left" w:pos="-720"/>
        </w:tabs>
        <w:suppressAutoHyphens/>
        <w:rPr>
          <w:color w:val="000000"/>
        </w:rPr>
      </w:pPr>
    </w:p>
    <w:p w14:paraId="72063786" w14:textId="77777777" w:rsidR="00686900" w:rsidRDefault="00686900" w:rsidP="00686900">
      <w:pPr>
        <w:pStyle w:val="BodyText2"/>
        <w:jc w:val="both"/>
        <w:rPr>
          <w:strike/>
          <w:color w:val="000000"/>
          <w:spacing w:val="0"/>
          <w:u w:val="none"/>
        </w:rPr>
      </w:pPr>
      <w:r>
        <w:rPr>
          <w:color w:val="000000"/>
          <w:spacing w:val="0"/>
          <w:u w:val="none"/>
        </w:rPr>
        <w:t>The radiators shall be designed to withstand thermal fatigue and vibration associated with the installed configuration.</w:t>
      </w:r>
      <w:r>
        <w:rPr>
          <w:rFonts w:ascii="Arial" w:hAnsi="Arial"/>
          <w:b/>
          <w:i/>
          <w:color w:val="000000"/>
          <w:spacing w:val="0"/>
          <w:sz w:val="28"/>
          <w:u w:val="none"/>
        </w:rPr>
        <w:t xml:space="preserve"> </w:t>
      </w:r>
    </w:p>
    <w:p w14:paraId="738D13ED" w14:textId="77777777" w:rsidR="00686900" w:rsidRDefault="00686900" w:rsidP="00686900">
      <w:pPr>
        <w:tabs>
          <w:tab w:val="left" w:pos="-720"/>
        </w:tabs>
        <w:suppressAutoHyphens/>
        <w:rPr>
          <w:strike/>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27B36450"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06425BDE" w14:textId="77777777" w:rsidR="00686900" w:rsidRDefault="00686900" w:rsidP="00C648F4">
            <w:pPr>
              <w:numPr>
                <w:ilvl w:val="0"/>
                <w:numId w:val="65"/>
              </w:numPr>
              <w:tabs>
                <w:tab w:val="left" w:pos="-720"/>
              </w:tabs>
              <w:suppressAutoHyphens/>
              <w:spacing w:before="60"/>
              <w:rPr>
                <w:color w:val="000000"/>
              </w:rPr>
            </w:pPr>
            <w:r>
              <w:rPr>
                <w:color w:val="000000"/>
              </w:rPr>
              <w:t xml:space="preserve">  </w:t>
            </w:r>
            <w:r>
              <w:rPr>
                <w:b/>
                <w:bCs/>
                <w:i/>
                <w:color w:val="000000"/>
                <w:u w:val="single"/>
              </w:rPr>
              <w:t>Baseline</w:t>
            </w:r>
            <w:r>
              <w:rPr>
                <w:i/>
                <w:color w:val="000000"/>
              </w:rPr>
              <w:t>: Standard requirement for coolant filtration.</w:t>
            </w:r>
          </w:p>
          <w:p w14:paraId="3ACB155C" w14:textId="77777777" w:rsidR="00686900" w:rsidRDefault="00686900" w:rsidP="00C648F4">
            <w:pPr>
              <w:tabs>
                <w:tab w:val="left" w:pos="-720"/>
              </w:tabs>
              <w:suppressAutoHyphens/>
              <w:rPr>
                <w:color w:val="000000"/>
              </w:rPr>
            </w:pPr>
          </w:p>
          <w:p w14:paraId="1BFF4FBA" w14:textId="77777777" w:rsidR="00686900" w:rsidRDefault="00686900" w:rsidP="00C648F4">
            <w:pPr>
              <w:pStyle w:val="CommentText"/>
              <w:jc w:val="both"/>
            </w:pPr>
            <w:r>
              <w:rPr>
                <w:color w:val="000000"/>
              </w:rPr>
              <w:t xml:space="preserve">The engine cooling system shall utilize a </w:t>
            </w:r>
            <w:r>
              <w:t xml:space="preserve">glycol 50-50 mix with organic acid technology that is free of nitrite, silicate, phosphate and borate. </w:t>
            </w:r>
            <w:r>
              <w:rPr>
                <w:color w:val="000000"/>
              </w:rPr>
              <w:t>.The system shall employ</w:t>
            </w:r>
            <w:r>
              <w:rPr>
                <w:i/>
                <w:color w:val="000000"/>
              </w:rPr>
              <w:t xml:space="preserve"> </w:t>
            </w:r>
            <w:r>
              <w:t>viewable PVC inline filters with 35 mesh stainless steel screen cleanable elements.</w:t>
            </w:r>
          </w:p>
          <w:p w14:paraId="2CA25C3A" w14:textId="77777777" w:rsidR="00686900" w:rsidRPr="00062169" w:rsidRDefault="00686900" w:rsidP="00C648F4">
            <w:pPr>
              <w:tabs>
                <w:tab w:val="left" w:pos="-720"/>
              </w:tabs>
              <w:suppressAutoHyphens/>
              <w:rPr>
                <w:color w:val="000000"/>
              </w:rPr>
            </w:pPr>
          </w:p>
          <w:p w14:paraId="6BB8E5C0" w14:textId="77777777" w:rsidR="00686900" w:rsidRDefault="00686900" w:rsidP="00C648F4">
            <w:pPr>
              <w:tabs>
                <w:tab w:val="left" w:pos="-720"/>
              </w:tabs>
              <w:suppressAutoHyphens/>
              <w:rPr>
                <w:i/>
                <w:color w:val="000000"/>
              </w:rPr>
            </w:pPr>
          </w:p>
          <w:p w14:paraId="2F52D7EF" w14:textId="77777777" w:rsidR="00686900" w:rsidRDefault="00686900" w:rsidP="00C648F4">
            <w:pPr>
              <w:numPr>
                <w:ilvl w:val="1"/>
                <w:numId w:val="187"/>
              </w:numPr>
              <w:tabs>
                <w:tab w:val="clear" w:pos="1440"/>
                <w:tab w:val="left" w:pos="-720"/>
              </w:tabs>
              <w:suppressAutoHyphens/>
              <w:ind w:left="360"/>
              <w:rPr>
                <w:color w:val="000000"/>
              </w:rPr>
            </w:pPr>
            <w:r>
              <w:rPr>
                <w:i/>
                <w:color w:val="000000"/>
              </w:rPr>
              <w:t>Alternative: Delete the requirement for coolant filtration.</w:t>
            </w:r>
          </w:p>
          <w:p w14:paraId="1832B5EE" w14:textId="77777777" w:rsidR="00686900" w:rsidRDefault="00686900" w:rsidP="00C648F4">
            <w:pPr>
              <w:tabs>
                <w:tab w:val="left" w:pos="-720"/>
              </w:tabs>
              <w:suppressAutoHyphens/>
              <w:rPr>
                <w:color w:val="000000"/>
              </w:rPr>
            </w:pPr>
          </w:p>
          <w:p w14:paraId="6C7A3796" w14:textId="77777777" w:rsidR="00686900" w:rsidRDefault="00686900" w:rsidP="00C648F4">
            <w:pPr>
              <w:pStyle w:val="BodyText2"/>
              <w:tabs>
                <w:tab w:val="left" w:pos="-1440"/>
              </w:tabs>
              <w:spacing w:after="60"/>
              <w:jc w:val="both"/>
              <w:rPr>
                <w:color w:val="000000"/>
                <w:spacing w:val="0"/>
                <w:u w:val="none"/>
              </w:rPr>
            </w:pPr>
            <w:r>
              <w:rPr>
                <w:color w:val="000000"/>
                <w:spacing w:val="0"/>
                <w:u w:val="none"/>
              </w:rPr>
              <w:t>The water filter and its plumbing shall not be provided.</w:t>
            </w:r>
          </w:p>
        </w:tc>
      </w:tr>
    </w:tbl>
    <w:p w14:paraId="281C1D6B" w14:textId="77777777" w:rsidR="00686900" w:rsidRDefault="00686900" w:rsidP="00686900">
      <w:pPr>
        <w:tabs>
          <w:tab w:val="left" w:pos="-720"/>
        </w:tabs>
        <w:suppressAutoHyphens/>
        <w:rPr>
          <w:color w:val="000000"/>
        </w:rPr>
      </w:pPr>
    </w:p>
    <w:p w14:paraId="59A148DE" w14:textId="77777777" w:rsidR="00686900" w:rsidRDefault="00686900" w:rsidP="00686900">
      <w:pPr>
        <w:tabs>
          <w:tab w:val="left" w:pos="-720"/>
        </w:tabs>
        <w:suppressAutoHyphens/>
        <w:rPr>
          <w:color w:val="000000"/>
        </w:rPr>
      </w:pPr>
    </w:p>
    <w:p w14:paraId="1B7552EE" w14:textId="77777777" w:rsidR="00686900" w:rsidRDefault="00686900" w:rsidP="00686900">
      <w:pPr>
        <w:tabs>
          <w:tab w:val="left" w:pos="-720"/>
        </w:tabs>
        <w:suppressAutoHyphens/>
        <w:rPr>
          <w:color w:val="000000"/>
        </w:rPr>
      </w:pPr>
    </w:p>
    <w:p w14:paraId="7EFB259C" w14:textId="77777777" w:rsidR="00686900" w:rsidRDefault="00686900" w:rsidP="00686900">
      <w:pPr>
        <w:tabs>
          <w:tab w:val="left" w:pos="-720"/>
        </w:tabs>
        <w:suppressAutoHyphens/>
        <w:rPr>
          <w:color w:val="000000"/>
        </w:rPr>
      </w:pPr>
    </w:p>
    <w:p w14:paraId="03DED7DF" w14:textId="77777777" w:rsidR="00686900" w:rsidRDefault="00686900" w:rsidP="00686900">
      <w:pPr>
        <w:tabs>
          <w:tab w:val="left" w:pos="-720"/>
        </w:tabs>
        <w:suppressAutoHyphens/>
        <w:rPr>
          <w:color w:val="000000"/>
        </w:rPr>
      </w:pPr>
    </w:p>
    <w:p w14:paraId="170C45C7" w14:textId="77777777" w:rsidR="00686900" w:rsidRDefault="00686900" w:rsidP="00686900">
      <w:pPr>
        <w:tabs>
          <w:tab w:val="left" w:pos="-720"/>
        </w:tabs>
        <w:suppressAutoHyphens/>
        <w:rPr>
          <w:color w:val="000000"/>
        </w:rPr>
      </w:pPr>
    </w:p>
    <w:p w14:paraId="4CDDACDF" w14:textId="77777777" w:rsidR="00686900" w:rsidRDefault="00686900" w:rsidP="00686900">
      <w:pPr>
        <w:tabs>
          <w:tab w:val="left" w:pos="-720"/>
        </w:tabs>
        <w:suppressAutoHyphens/>
        <w:rPr>
          <w:color w:val="000000"/>
        </w:rPr>
      </w:pPr>
    </w:p>
    <w:p w14:paraId="6F3DCF16" w14:textId="77777777" w:rsidR="00686900" w:rsidRDefault="00686900" w:rsidP="00686900">
      <w:pPr>
        <w:tabs>
          <w:tab w:val="left" w:pos="-720"/>
        </w:tabs>
        <w:suppressAutoHyphens/>
        <w:rPr>
          <w:color w:val="000000"/>
        </w:rPr>
      </w:pPr>
    </w:p>
    <w:p w14:paraId="313E644C" w14:textId="77777777" w:rsidR="00686900" w:rsidRDefault="00686900" w:rsidP="00686900">
      <w:pPr>
        <w:suppressAutoHyphens/>
        <w:spacing w:after="240" w:line="283" w:lineRule="exact"/>
        <w:ind w:left="360"/>
        <w:rPr>
          <w:i/>
          <w:iCs/>
        </w:rPr>
      </w:pPr>
      <w:r>
        <w:rPr>
          <w:i/>
          <w:iCs/>
        </w:rPr>
        <w:t>The remainder of this page is intentionally left blank.</w:t>
      </w:r>
    </w:p>
    <w:p w14:paraId="419A8144" w14:textId="77777777" w:rsidR="00686900" w:rsidRDefault="00686900" w:rsidP="00686900">
      <w:pPr>
        <w:sectPr w:rsidR="00686900" w:rsidSect="00AA402C">
          <w:type w:val="nextColumn"/>
          <w:pgSz w:w="12240" w:h="15840" w:code="1"/>
          <w:pgMar w:top="1440" w:right="1152" w:bottom="1152" w:left="1152" w:header="720" w:footer="720" w:gutter="0"/>
          <w:cols w:space="720"/>
          <w:noEndnote/>
        </w:sectPr>
      </w:pPr>
    </w:p>
    <w:p w14:paraId="5F5DD662" w14:textId="77777777" w:rsidR="00686900" w:rsidRDefault="00686900" w:rsidP="00686900">
      <w:pPr>
        <w:tabs>
          <w:tab w:val="left" w:pos="-720"/>
        </w:tabs>
        <w:suppressAutoHyphens/>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15269CAE"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DF64EC9" w14:textId="77777777" w:rsidR="00686900" w:rsidRDefault="00686900" w:rsidP="00C648F4">
            <w:pPr>
              <w:tabs>
                <w:tab w:val="left" w:pos="-720"/>
              </w:tabs>
              <w:suppressAutoHyphens/>
              <w:spacing w:before="60"/>
              <w:rPr>
                <w:color w:val="000000"/>
              </w:rPr>
            </w:pPr>
            <w:r>
              <w:rPr>
                <w:color w:val="000000"/>
              </w:rPr>
              <w:t xml:space="preserve">x   </w:t>
            </w:r>
            <w:r>
              <w:rPr>
                <w:i/>
                <w:color w:val="000000"/>
              </w:rPr>
              <w:t>Baseline: Standard requirements for cooling fan operation.</w:t>
            </w:r>
          </w:p>
          <w:p w14:paraId="5D393F0C" w14:textId="77777777" w:rsidR="00686900" w:rsidRDefault="00686900" w:rsidP="00C648F4">
            <w:pPr>
              <w:tabs>
                <w:tab w:val="left" w:pos="-720"/>
              </w:tabs>
              <w:suppressAutoHyphens/>
              <w:rPr>
                <w:color w:val="000000"/>
              </w:rPr>
            </w:pPr>
          </w:p>
          <w:p w14:paraId="78349AE1" w14:textId="77777777" w:rsidR="00686900" w:rsidRDefault="00686900" w:rsidP="00C648F4">
            <w:pPr>
              <w:pStyle w:val="BodyText2"/>
              <w:tabs>
                <w:tab w:val="left" w:pos="-1440"/>
              </w:tabs>
              <w:jc w:val="both"/>
              <w:rPr>
                <w:color w:val="000000"/>
                <w:spacing w:val="0"/>
                <w:u w:val="none"/>
              </w:rPr>
            </w:pPr>
            <w:r>
              <w:rPr>
                <w:color w:val="000000"/>
                <w:spacing w:val="0"/>
                <w:u w:val="none"/>
              </w:rPr>
              <w:t>The cooling fan shall be temperature controlled, allowing the motor to reach operating temperature quickly.  The temperature-controlled fan shall not be driven when the coolant temperature falls below the minimum level recommended by the engine manufacturer.</w:t>
            </w:r>
          </w:p>
        </w:tc>
      </w:tr>
    </w:tbl>
    <w:p w14:paraId="05558B44" w14:textId="77777777" w:rsidR="00686900" w:rsidRDefault="00686900" w:rsidP="00686900">
      <w:pPr>
        <w:tabs>
          <w:tab w:val="left" w:pos="-720"/>
        </w:tabs>
        <w:suppressAutoHyphens/>
        <w:rPr>
          <w:color w:val="000000"/>
        </w:rPr>
      </w:pPr>
    </w:p>
    <w:p w14:paraId="3DCC7131" w14:textId="77777777" w:rsidR="00686900" w:rsidRDefault="00686900" w:rsidP="00686900">
      <w:pPr>
        <w:pStyle w:val="Heading7"/>
        <w:numPr>
          <w:ilvl w:val="0"/>
          <w:numId w:val="0"/>
        </w:numPr>
        <w:jc w:val="both"/>
      </w:pPr>
      <w:r>
        <w:t>5.2.2.1.2.3 Auto Shift Gearbox Cooling</w:t>
      </w:r>
    </w:p>
    <w:p w14:paraId="671F3532" w14:textId="77777777" w:rsidR="00686900" w:rsidRDefault="00686900" w:rsidP="00686900">
      <w:pPr>
        <w:tabs>
          <w:tab w:val="left" w:pos="-720"/>
        </w:tabs>
        <w:suppressAutoHyphens/>
        <w:rPr>
          <w:color w:val="000000"/>
        </w:rPr>
      </w:pPr>
    </w:p>
    <w:p w14:paraId="3348BB8C" w14:textId="77777777" w:rsidR="00686900" w:rsidRDefault="00686900" w:rsidP="00686900">
      <w:pPr>
        <w:tabs>
          <w:tab w:val="left" w:pos="-720"/>
        </w:tabs>
        <w:suppressAutoHyphens/>
        <w:rPr>
          <w:bCs/>
          <w:iCs/>
          <w:color w:val="000000"/>
        </w:rPr>
      </w:pPr>
      <w:r>
        <w:rPr>
          <w:color w:val="000000"/>
        </w:rPr>
        <w:t>The auto shift gearbox shall be cooled by a separate heat exchanger sized to maintain operating fluid within the gearbox manufacturer's recommended parameters of flow, pressure and temperature</w:t>
      </w:r>
    </w:p>
    <w:p w14:paraId="084FB16B" w14:textId="77777777" w:rsidR="00686900" w:rsidRDefault="00686900" w:rsidP="00686900">
      <w:pPr>
        <w:pStyle w:val="FootnoteText"/>
        <w:widowControl/>
        <w:tabs>
          <w:tab w:val="left" w:pos="-720"/>
        </w:tabs>
        <w:suppressAutoHyphens/>
        <w:jc w:val="both"/>
        <w:rPr>
          <w:color w:val="000000"/>
        </w:rPr>
      </w:pPr>
    </w:p>
    <w:p w14:paraId="74561B40" w14:textId="77777777" w:rsidR="00686900" w:rsidRDefault="00686900" w:rsidP="00686900">
      <w:pPr>
        <w:pStyle w:val="Heading6"/>
        <w:keepNext/>
        <w:numPr>
          <w:ilvl w:val="0"/>
          <w:numId w:val="0"/>
        </w:numPr>
        <w:spacing w:before="0"/>
      </w:pPr>
      <w:r>
        <w:t>5.2.2.1.3 Auto Shift Gearbox</w:t>
      </w:r>
    </w:p>
    <w:p w14:paraId="26606E19" w14:textId="77777777" w:rsidR="00686900" w:rsidRDefault="00686900" w:rsidP="00686900">
      <w:pPr>
        <w:pStyle w:val="Default"/>
        <w:keepNext/>
        <w:tabs>
          <w:tab w:val="left" w:pos="-720"/>
        </w:tabs>
        <w:suppressAutoHyphens/>
        <w:autoSpaceDE/>
        <w:autoSpaceDN/>
        <w:adjustRightInd/>
        <w:jc w:val="both"/>
        <w:rPr>
          <w:rFonts w:ascii="Times New Roman" w:hAnsi="Times New Roman" w:cs="Times New Roman"/>
          <w:szCs w:val="20"/>
        </w:rPr>
      </w:pPr>
    </w:p>
    <w:p w14:paraId="5C6C74B2" w14:textId="77777777" w:rsidR="00686900" w:rsidRPr="0041581F" w:rsidRDefault="00686900" w:rsidP="00686900">
      <w:r w:rsidRPr="0041581F">
        <w:t>The proposed vehicle shall employ a two speed auto-shift gearbox capable of propelling the bus in all operating conditions as described in this specification.  Shifting shall be electro-pneumatic. The auto shift gearbox must have a service life of 250,000 miles and be capable of operating in a 120 deg. F environment.</w:t>
      </w:r>
    </w:p>
    <w:p w14:paraId="47C5B2AC" w14:textId="77777777" w:rsidR="00686900" w:rsidRDefault="00686900" w:rsidP="00686900">
      <w:pPr>
        <w:tabs>
          <w:tab w:val="left" w:pos="-720"/>
        </w:tabs>
        <w:suppressAutoHyphens/>
        <w:rPr>
          <w:color w:val="000000"/>
        </w:rPr>
      </w:pPr>
    </w:p>
    <w:p w14:paraId="06643A71" w14:textId="77777777" w:rsidR="00686900" w:rsidRDefault="00686900" w:rsidP="00686900">
      <w:pPr>
        <w:tabs>
          <w:tab w:val="left" w:pos="-720"/>
        </w:tabs>
        <w:suppressAutoHyphens/>
        <w:rPr>
          <w:color w:val="000000"/>
        </w:rPr>
      </w:pPr>
      <w:r>
        <w:rPr>
          <w:color w:val="000000"/>
        </w:rPr>
        <w:t>The auto-shift gearbox shall have an auto neutral feature that shall cause it to automatically and immediately shift to “Neutral” whenever the gearbox is left in gear and the parking brake is applied. This system shall also automatically shift the transmission to “Neutral,” after a 5-minute delay, whenever the exit door brake interlock is applied.</w:t>
      </w:r>
    </w:p>
    <w:p w14:paraId="4E22BF3E" w14:textId="77777777" w:rsidR="00686900" w:rsidRPr="00397836" w:rsidRDefault="00686900" w:rsidP="00686900">
      <w:pPr>
        <w:pStyle w:val="Heading6"/>
        <w:numPr>
          <w:ilvl w:val="5"/>
          <w:numId w:val="232"/>
        </w:numPr>
      </w:pPr>
      <w:bookmarkStart w:id="46" w:name="_Toc221782413"/>
      <w:bookmarkStart w:id="47" w:name="_Toc221860752"/>
      <w:r w:rsidRPr="00BD6B46">
        <w:t xml:space="preserve"> </w:t>
      </w:r>
      <w:r>
        <w:t>Regenerative Braking</w:t>
      </w:r>
      <w:bookmarkEnd w:id="46"/>
      <w:bookmarkEnd w:id="47"/>
      <w:r>
        <w:t xml:space="preserve"> </w:t>
      </w:r>
    </w:p>
    <w:p w14:paraId="260F7E39" w14:textId="77777777" w:rsidR="00686900" w:rsidRPr="0041581F" w:rsidRDefault="00686900" w:rsidP="00686900">
      <w:pPr>
        <w:pStyle w:val="FootnoteText"/>
        <w:widowControl/>
        <w:tabs>
          <w:tab w:val="left" w:pos="-720"/>
        </w:tabs>
        <w:suppressAutoHyphens/>
        <w:jc w:val="both"/>
        <w:rPr>
          <w:rFonts w:ascii="Times New Roman" w:hAnsi="Times New Roman"/>
          <w:color w:val="000000"/>
          <w:spacing w:val="-3"/>
          <w:sz w:val="24"/>
          <w:szCs w:val="24"/>
        </w:rPr>
      </w:pPr>
    </w:p>
    <w:p w14:paraId="3B6A1C3C" w14:textId="77777777" w:rsidR="00686900" w:rsidRPr="0041581F" w:rsidRDefault="00686900" w:rsidP="00686900">
      <w:pPr>
        <w:pStyle w:val="FootnoteText"/>
        <w:widowControl/>
        <w:tabs>
          <w:tab w:val="left" w:pos="-720"/>
        </w:tabs>
        <w:suppressAutoHyphens/>
        <w:jc w:val="both"/>
        <w:rPr>
          <w:rFonts w:ascii="Times New Roman" w:hAnsi="Times New Roman"/>
          <w:color w:val="000000"/>
          <w:spacing w:val="-3"/>
          <w:sz w:val="24"/>
          <w:szCs w:val="24"/>
        </w:rPr>
      </w:pPr>
      <w:r w:rsidRPr="0041581F">
        <w:rPr>
          <w:rFonts w:ascii="Times New Roman" w:hAnsi="Times New Roman"/>
          <w:color w:val="000000"/>
          <w:spacing w:val="-3"/>
          <w:sz w:val="24"/>
          <w:szCs w:val="24"/>
        </w:rPr>
        <w:t>The Drive Train shall be so designed so that when the foot is removed from the accelerator the drive motor is configured in such a manner electronically that current flow is reversed, thus converting the motor to a generator. As the brake pedal is applied the current demand from the motor/generator is increased. The generated electricity is then used to recharge the batteries in the same fashion that an engine generator operates.  The system shall be so designed as to blend the regenerative braking with the service brake system so as to have an even blend of braking force</w:t>
      </w:r>
      <w:r w:rsidRPr="0041581F">
        <w:rPr>
          <w:color w:val="000000"/>
          <w:spacing w:val="-3"/>
          <w:sz w:val="24"/>
          <w:szCs w:val="24"/>
        </w:rPr>
        <w:t xml:space="preserve"> </w:t>
      </w:r>
      <w:r w:rsidRPr="0041581F">
        <w:rPr>
          <w:rFonts w:ascii="Times New Roman" w:hAnsi="Times New Roman"/>
          <w:color w:val="000000"/>
          <w:spacing w:val="-3"/>
          <w:sz w:val="24"/>
          <w:szCs w:val="24"/>
        </w:rPr>
        <w:t>without exceeding jerk requirements as defined in Section 5.2.2.1.5. Two yellow rear lights shall illuminate when the regenerative braking system is activated.</w:t>
      </w:r>
    </w:p>
    <w:p w14:paraId="70CA073B" w14:textId="77777777" w:rsidR="00686900" w:rsidRPr="0041581F" w:rsidRDefault="00686900" w:rsidP="00686900">
      <w:pPr>
        <w:pStyle w:val="FootnoteText"/>
        <w:widowControl/>
        <w:tabs>
          <w:tab w:val="left" w:pos="-720"/>
        </w:tabs>
        <w:suppressAutoHyphens/>
        <w:jc w:val="both"/>
        <w:rPr>
          <w:rFonts w:ascii="Times New Roman" w:hAnsi="Times New Roman"/>
          <w:color w:val="000000"/>
          <w:spacing w:val="-3"/>
          <w:sz w:val="24"/>
          <w:szCs w:val="24"/>
        </w:rPr>
      </w:pPr>
    </w:p>
    <w:p w14:paraId="11844FAF" w14:textId="77777777" w:rsidR="00686900" w:rsidRPr="00484E65" w:rsidRDefault="00686900" w:rsidP="00686900">
      <w:pPr>
        <w:pStyle w:val="FootnoteText"/>
        <w:widowControl/>
        <w:tabs>
          <w:tab w:val="left" w:pos="-720"/>
        </w:tabs>
        <w:suppressAutoHyphens/>
        <w:jc w:val="both"/>
      </w:pPr>
      <w:r w:rsidRPr="0041581F">
        <w:rPr>
          <w:color w:val="000000"/>
          <w:spacing w:val="-3"/>
          <w:sz w:val="24"/>
          <w:szCs w:val="24"/>
        </w:rPr>
        <w:t>The regenerative braking shall become partially engaged (up to 2/3 of its total application torque, with a resulting deceleration of no greater than 0.03 g) when the throttle is completely released (e.g., zero throttle).  Maximum regenerative braking shall be achieved when the brake pedal is depressed prior to significant engagement of the service brakes with a maximum resulting deceleration of approximately 0.13 g.  The resulting decelerations specified include the effects of regenerative braking, wind resistance and rolling resistance. The energy storage system must be capable of accepting in excess of 75% of total available regenerative braking energy on the prescribed Duty Cycle.</w:t>
      </w:r>
    </w:p>
    <w:p w14:paraId="1BF199C2" w14:textId="77777777" w:rsidR="00686900" w:rsidRDefault="00686900" w:rsidP="00686900">
      <w:pPr>
        <w:pStyle w:val="Heading6"/>
        <w:numPr>
          <w:ilvl w:val="0"/>
          <w:numId w:val="0"/>
        </w:numPr>
        <w:spacing w:before="0"/>
      </w:pPr>
    </w:p>
    <w:p w14:paraId="1EA46F43" w14:textId="77777777" w:rsidR="00686900" w:rsidRDefault="00686900" w:rsidP="00686900">
      <w:pPr>
        <w:pStyle w:val="Heading6"/>
        <w:numPr>
          <w:ilvl w:val="0"/>
          <w:numId w:val="0"/>
        </w:numPr>
        <w:spacing w:before="0"/>
      </w:pPr>
      <w:r>
        <w:t>5.2.2.1.5 Jerk</w:t>
      </w:r>
    </w:p>
    <w:p w14:paraId="254D1144" w14:textId="77777777" w:rsidR="00686900" w:rsidRDefault="00686900" w:rsidP="00686900">
      <w:pPr>
        <w:tabs>
          <w:tab w:val="left" w:pos="-720"/>
        </w:tabs>
        <w:suppressAutoHyphens/>
        <w:rPr>
          <w:color w:val="000000"/>
        </w:rPr>
      </w:pPr>
    </w:p>
    <w:p w14:paraId="189C32D3" w14:textId="77777777" w:rsidR="00686900" w:rsidRDefault="00686900" w:rsidP="00686900">
      <w:pPr>
        <w:tabs>
          <w:tab w:val="left" w:pos="-720"/>
        </w:tabs>
        <w:suppressAutoHyphens/>
        <w:rPr>
          <w:color w:val="000000"/>
        </w:rPr>
      </w:pPr>
      <w:r>
        <w:rPr>
          <w:color w:val="000000"/>
        </w:rPr>
        <w:t>Jerk, the rate of change of acceleration measured at the centerline, floor level of the bus shall be minimized throughout the shifting of each transmission range and retarder application and shall be no greater than 0.3 g/sec. for a duration of a quarter-second or more.</w:t>
      </w:r>
    </w:p>
    <w:p w14:paraId="3B568951" w14:textId="77777777" w:rsidR="00686900" w:rsidRPr="00CB4882" w:rsidRDefault="00686900" w:rsidP="00686900">
      <w:pPr>
        <w:tabs>
          <w:tab w:val="left" w:pos="-720"/>
        </w:tabs>
        <w:suppressAutoHyphens/>
        <w:rPr>
          <w:color w:val="000000"/>
        </w:rPr>
      </w:pPr>
      <w:r>
        <w:rPr>
          <w:i/>
          <w:iCs/>
        </w:rPr>
        <w:t>The remainder of this page is intentionally left blank.</w:t>
      </w:r>
    </w:p>
    <w:p w14:paraId="01DEB8E7" w14:textId="77777777" w:rsidR="00686900" w:rsidRDefault="00686900" w:rsidP="00686900">
      <w:pPr>
        <w:pStyle w:val="Heading5"/>
        <w:pageBreakBefore/>
        <w:spacing w:before="0" w:after="0"/>
        <w:rPr>
          <w:color w:val="000000"/>
        </w:rPr>
      </w:pPr>
      <w:bookmarkStart w:id="48" w:name="_Toc266257002"/>
      <w:r>
        <w:rPr>
          <w:color w:val="000000"/>
        </w:rPr>
        <w:t>MOUNTING</w:t>
      </w:r>
      <w:bookmarkEnd w:id="48"/>
    </w:p>
    <w:p w14:paraId="58682C8A" w14:textId="77777777" w:rsidR="00686900" w:rsidRDefault="00686900" w:rsidP="00686900">
      <w:pPr>
        <w:tabs>
          <w:tab w:val="left" w:pos="-720"/>
        </w:tabs>
        <w:suppressAutoHyphens/>
        <w:rPr>
          <w:color w:val="000000"/>
        </w:rPr>
      </w:pPr>
    </w:p>
    <w:p w14:paraId="2F8193EF" w14:textId="77777777" w:rsidR="00686900" w:rsidRDefault="00686900" w:rsidP="00686900">
      <w:pPr>
        <w:tabs>
          <w:tab w:val="left" w:pos="-720"/>
        </w:tabs>
        <w:suppressAutoHyphens/>
        <w:rPr>
          <w:color w:val="000000"/>
        </w:rPr>
      </w:pPr>
      <w:r>
        <w:rPr>
          <w:color w:val="000000"/>
        </w:rPr>
        <w:t>The drive motor and gearbox shall be mounted in a compartment in the rear of the bus.  All drive system mounting shall be mechanically isolated to minimize transfer of vibration to the body structure as defined in Section 5.4.1.5.  Mounts shall control movement of the drive train so as not to cause strain in piping and wiring connections to the drive system.</w:t>
      </w:r>
    </w:p>
    <w:p w14:paraId="19151497" w14:textId="77777777" w:rsidR="00686900" w:rsidRDefault="00686900" w:rsidP="00686900">
      <w:pPr>
        <w:tabs>
          <w:tab w:val="left" w:pos="-720"/>
        </w:tabs>
        <w:suppressAutoHyphens/>
        <w:rPr>
          <w:color w:val="000000"/>
        </w:rPr>
      </w:pPr>
    </w:p>
    <w:p w14:paraId="58C39362" w14:textId="77777777" w:rsidR="00686900" w:rsidRDefault="00686900" w:rsidP="00686900">
      <w:pPr>
        <w:pStyle w:val="Heading6"/>
        <w:spacing w:before="0"/>
      </w:pPr>
      <w:r>
        <w:t>Service</w:t>
      </w:r>
    </w:p>
    <w:p w14:paraId="61FA0F16" w14:textId="77777777" w:rsidR="00686900" w:rsidRDefault="00686900" w:rsidP="00686900">
      <w:pPr>
        <w:tabs>
          <w:tab w:val="left" w:pos="-720"/>
        </w:tabs>
        <w:suppressAutoHyphens/>
        <w:rPr>
          <w:color w:val="000000"/>
        </w:rPr>
      </w:pPr>
    </w:p>
    <w:p w14:paraId="51219BD4" w14:textId="77777777" w:rsidR="00686900" w:rsidRDefault="00686900" w:rsidP="00686900">
      <w:pPr>
        <w:tabs>
          <w:tab w:val="left" w:pos="-720"/>
        </w:tabs>
        <w:suppressAutoHyphens/>
        <w:rPr>
          <w:color w:val="000000"/>
          <w:spacing w:val="-3"/>
        </w:rPr>
      </w:pPr>
      <w:r>
        <w:rPr>
          <w:color w:val="000000"/>
          <w:spacing w:val="-3"/>
        </w:rPr>
        <w:t>The drive train shall be arranged so that accessibility for all routine maintenance is assured.  No special tools, other than dollies and hoists, shall be required to remove the drive motor.  Two 3M mechanics shall be able to remove and replace the drive motor and gearbox in 2 hours or less.</w:t>
      </w:r>
    </w:p>
    <w:p w14:paraId="1163EFE2" w14:textId="77777777" w:rsidR="00686900" w:rsidRDefault="00686900" w:rsidP="00686900">
      <w:pPr>
        <w:tabs>
          <w:tab w:val="left" w:pos="-720"/>
        </w:tabs>
        <w:suppressAutoHyphens/>
        <w:rPr>
          <w:color w:val="000000"/>
          <w:spacing w:val="-3"/>
        </w:rPr>
      </w:pPr>
    </w:p>
    <w:p w14:paraId="41F658BD" w14:textId="77777777" w:rsidR="00686900" w:rsidRDefault="00686900" w:rsidP="00686900">
      <w:pPr>
        <w:tabs>
          <w:tab w:val="left" w:pos="-720"/>
        </w:tabs>
        <w:suppressAutoHyphens/>
        <w:rPr>
          <w:color w:val="000000"/>
          <w:spacing w:val="-3"/>
        </w:rPr>
      </w:pPr>
      <w:r>
        <w:rPr>
          <w:color w:val="000000"/>
          <w:spacing w:val="-3"/>
        </w:rPr>
        <w:t>Radiator fillers shall be arranged so as to ensure simple, efficient filling while tethering the cap and ensuring the filler is closed when filling is completed. All fluid fill locations shall be properly labeled to help ensure correct fluid is added and all fillers shall be easily accessible with standard funnels, pour spouts, and automatic dispensing equipment.  All lubricant sumps shall be fitted with magnetic-type, drain plugs.</w:t>
      </w:r>
    </w:p>
    <w:p w14:paraId="22B727E0" w14:textId="77777777" w:rsidR="00686900" w:rsidRDefault="00686900" w:rsidP="00686900">
      <w:pPr>
        <w:tabs>
          <w:tab w:val="left" w:pos="-720"/>
        </w:tabs>
        <w:suppressAutoHyphens/>
        <w:rPr>
          <w:color w:val="000000"/>
          <w:sz w:val="20"/>
        </w:rPr>
      </w:pPr>
    </w:p>
    <w:p w14:paraId="67816E5A" w14:textId="77777777" w:rsidR="00686900" w:rsidRDefault="00686900" w:rsidP="00686900">
      <w:pPr>
        <w:pStyle w:val="Heading6"/>
        <w:spacing w:before="0"/>
      </w:pPr>
      <w:r>
        <w:t>Accessories</w:t>
      </w:r>
    </w:p>
    <w:p w14:paraId="6B735274" w14:textId="77777777" w:rsidR="00686900" w:rsidRDefault="00686900" w:rsidP="00686900">
      <w:pPr>
        <w:tabs>
          <w:tab w:val="left" w:pos="-720"/>
        </w:tabs>
        <w:suppressAutoHyphens/>
        <w:rPr>
          <w:color w:val="000000"/>
          <w:sz w:val="20"/>
        </w:rPr>
      </w:pPr>
    </w:p>
    <w:p w14:paraId="422F0B3A"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All accessories shall be electrically driven. All accessories shall be mounted for quick removal and repair.  .</w:t>
      </w:r>
    </w:p>
    <w:p w14:paraId="21CE76E1" w14:textId="77777777" w:rsidR="00686900" w:rsidRDefault="00686900" w:rsidP="00686900">
      <w:pPr>
        <w:tabs>
          <w:tab w:val="left" w:pos="-720"/>
        </w:tabs>
        <w:suppressAutoHyphens/>
        <w:rPr>
          <w:color w:val="000000"/>
        </w:rPr>
      </w:pPr>
    </w:p>
    <w:p w14:paraId="08B3622B" w14:textId="77777777" w:rsidR="00686900" w:rsidRDefault="00686900" w:rsidP="00686900">
      <w:pPr>
        <w:pStyle w:val="Heading6"/>
        <w:spacing w:before="0"/>
      </w:pPr>
      <w:r>
        <w:t>Hydraulic Systems</w:t>
      </w:r>
    </w:p>
    <w:p w14:paraId="64C9C996" w14:textId="77777777" w:rsidR="00686900" w:rsidRPr="00484E65" w:rsidRDefault="00686900" w:rsidP="00686900"/>
    <w:p w14:paraId="2C4761A6" w14:textId="77777777" w:rsidR="00686900" w:rsidRDefault="00686900" w:rsidP="00686900">
      <w:pPr>
        <w:tabs>
          <w:tab w:val="left" w:pos="-720"/>
        </w:tabs>
        <w:suppressAutoHyphens/>
        <w:rPr>
          <w:color w:val="000000"/>
        </w:rPr>
      </w:pPr>
      <w:r>
        <w:rPr>
          <w:color w:val="000000"/>
        </w:rPr>
        <w:t>The only system that shall be hydraulically driven is the electrohydraulic power steering system.  Hydraulic system service tasks shall be minimized and scheduled no more frequently than those of other major bus systems.  All elements of the hydraulic system shall be easily accessible for service or unit replacement.  Critical points in the hydraulic system shall be fitted with service ports so that portable diagnostic equipment may be connected or sensors for an off-board diagnostic system permanently attached to monitor system operation.  All hydraulic lines shall meet the requirements of Section 5.2.2.2.4, and all elements of the hydraulic system shall meet the noise limits defined in Section 5.1.6.6.    All elements of the hydraulic system shall meet the accessibility loading requirements of Section 5.4.5.4.2.</w:t>
      </w:r>
    </w:p>
    <w:p w14:paraId="4979F532"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30348AC7"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66C05B79" w14:textId="77777777" w:rsidR="00686900" w:rsidRDefault="00686900" w:rsidP="00C648F4">
            <w:pPr>
              <w:pStyle w:val="BodyText2"/>
              <w:tabs>
                <w:tab w:val="left" w:pos="-1440"/>
              </w:tabs>
              <w:spacing w:before="60"/>
              <w:jc w:val="both"/>
              <w:rPr>
                <w:i/>
                <w:color w:val="000000"/>
                <w:spacing w:val="0"/>
                <w:u w:val="none"/>
              </w:rPr>
            </w:pPr>
            <w:r>
              <w:rPr>
                <w:iCs/>
                <w:color w:val="000000"/>
                <w:u w:val="none"/>
              </w:rPr>
              <w:sym w:font="Wingdings" w:char="F06F"/>
            </w:r>
            <w:r>
              <w:rPr>
                <w:iCs/>
                <w:color w:val="000000"/>
                <w:u w:val="none"/>
              </w:rPr>
              <w:t xml:space="preserve">  </w:t>
            </w:r>
            <w:r>
              <w:rPr>
                <w:i/>
                <w:color w:val="000000"/>
                <w:spacing w:val="0"/>
                <w:u w:val="none"/>
              </w:rPr>
              <w:t>Baseline: No requirement for hydraulic system sensors.</w:t>
            </w:r>
          </w:p>
          <w:p w14:paraId="7C8228C4" w14:textId="77777777" w:rsidR="00686900" w:rsidRDefault="00686900" w:rsidP="00C648F4">
            <w:pPr>
              <w:pStyle w:val="BodyText2"/>
              <w:tabs>
                <w:tab w:val="left" w:pos="-1440"/>
              </w:tabs>
              <w:jc w:val="both"/>
              <w:rPr>
                <w:i/>
                <w:color w:val="000000"/>
                <w:spacing w:val="0"/>
                <w:u w:val="none"/>
              </w:rPr>
            </w:pPr>
          </w:p>
          <w:p w14:paraId="2862D20D" w14:textId="77777777" w:rsidR="00686900" w:rsidRDefault="00686900" w:rsidP="00C648F4">
            <w:pPr>
              <w:numPr>
                <w:ilvl w:val="0"/>
                <w:numId w:val="66"/>
              </w:numPr>
              <w:tabs>
                <w:tab w:val="left" w:pos="-720"/>
              </w:tabs>
              <w:suppressAutoHyphens/>
              <w:rPr>
                <w:i/>
                <w:color w:val="000000"/>
              </w:rPr>
            </w:pPr>
            <w:r>
              <w:rPr>
                <w:b/>
                <w:bCs/>
                <w:i/>
                <w:color w:val="000000"/>
                <w:u w:val="single"/>
              </w:rPr>
              <w:t>Alternative</w:t>
            </w:r>
            <w:r>
              <w:rPr>
                <w:i/>
                <w:color w:val="000000"/>
              </w:rPr>
              <w:t>: Hydraulic system sensors.</w:t>
            </w:r>
          </w:p>
          <w:p w14:paraId="72211775" w14:textId="77777777" w:rsidR="00686900" w:rsidRDefault="00686900" w:rsidP="00C648F4">
            <w:pPr>
              <w:tabs>
                <w:tab w:val="left" w:pos="-720"/>
              </w:tabs>
              <w:suppressAutoHyphens/>
              <w:rPr>
                <w:color w:val="000000"/>
              </w:rPr>
            </w:pPr>
          </w:p>
          <w:p w14:paraId="7A8DE26E" w14:textId="77777777" w:rsidR="00686900" w:rsidRDefault="00686900" w:rsidP="00C648F4">
            <w:pPr>
              <w:pStyle w:val="BodyText2"/>
              <w:tabs>
                <w:tab w:val="left" w:pos="-1440"/>
              </w:tabs>
              <w:spacing w:after="60"/>
              <w:jc w:val="both"/>
              <w:rPr>
                <w:color w:val="000000"/>
                <w:spacing w:val="0"/>
                <w:u w:val="none"/>
              </w:rPr>
            </w:pPr>
            <w:r>
              <w:rPr>
                <w:color w:val="000000"/>
                <w:spacing w:val="0"/>
                <w:u w:val="none"/>
              </w:rPr>
              <w:t>Specific systems for which low hydraulic fluid level sensors are required are included in attachments to Part 5: Technical Specifications.</w:t>
            </w:r>
          </w:p>
        </w:tc>
      </w:tr>
    </w:tbl>
    <w:p w14:paraId="6ABCAEA9" w14:textId="77777777" w:rsidR="00686900" w:rsidRDefault="00686900" w:rsidP="00686900">
      <w:pPr>
        <w:tabs>
          <w:tab w:val="left" w:pos="-720"/>
        </w:tabs>
        <w:suppressAutoHyphens/>
        <w:rPr>
          <w:color w:val="000000"/>
        </w:rPr>
      </w:pPr>
    </w:p>
    <w:p w14:paraId="63857657" w14:textId="77777777" w:rsidR="00686900" w:rsidRDefault="00686900" w:rsidP="00686900">
      <w:pPr>
        <w:pStyle w:val="Heading6"/>
        <w:spacing w:before="0"/>
      </w:pPr>
      <w:r>
        <w:t>Fluid Lines, Fittings and Clamps, and Charge Air Piping</w:t>
      </w:r>
    </w:p>
    <w:p w14:paraId="1219C57E" w14:textId="77777777" w:rsidR="00686900" w:rsidRDefault="00686900" w:rsidP="00686900">
      <w:pPr>
        <w:pStyle w:val="FootnoteText"/>
        <w:widowControl/>
        <w:tabs>
          <w:tab w:val="left" w:pos="-720"/>
        </w:tabs>
        <w:suppressAutoHyphens/>
        <w:jc w:val="both"/>
        <w:rPr>
          <w:color w:val="000000"/>
        </w:rPr>
      </w:pPr>
    </w:p>
    <w:p w14:paraId="01BA3D1B" w14:textId="77777777" w:rsidR="00686900" w:rsidRDefault="00686900" w:rsidP="00686900">
      <w:r>
        <w:rPr>
          <w:color w:val="000000"/>
        </w:rPr>
        <w:t xml:space="preserve">All lines and piping shall be supported to prevent chafing damage, fatigue failures, and tension strain.  All </w:t>
      </w:r>
      <w:r>
        <w:t>hydraulic line routings shall be supported by click-bond supported Hellerman Titan fittings and clamps designed for this application</w:t>
      </w:r>
      <w:r>
        <w:rPr>
          <w:color w:val="000000"/>
        </w:rPr>
        <w:t>.</w:t>
      </w:r>
      <w:r>
        <w:rPr>
          <w:color w:val="000000"/>
          <w:sz w:val="22"/>
        </w:rPr>
        <w:t xml:space="preserve">  </w:t>
      </w:r>
      <w:r>
        <w:t>Lines passing through a panel, frame, or bulkhead shall be protected by grommets (or similar device) that fit snugly to both the line and the perimeter of the hole that the line passes through to prevent chafing and/or wear.</w:t>
      </w:r>
    </w:p>
    <w:p w14:paraId="60C6EF7A" w14:textId="77777777" w:rsidR="00686900" w:rsidRDefault="00686900" w:rsidP="00686900">
      <w:pPr>
        <w:tabs>
          <w:tab w:val="left" w:pos="-720"/>
        </w:tabs>
        <w:suppressAutoHyphens/>
        <w:rPr>
          <w:color w:val="000000"/>
        </w:rPr>
      </w:pPr>
    </w:p>
    <w:p w14:paraId="4ADDFDC7" w14:textId="77777777" w:rsidR="00686900" w:rsidRDefault="00686900" w:rsidP="00686900">
      <w:pPr>
        <w:tabs>
          <w:tab w:val="left" w:pos="-720"/>
        </w:tabs>
        <w:suppressAutoHyphens/>
        <w:rPr>
          <w:bCs/>
          <w:color w:val="000000"/>
        </w:rPr>
      </w:pPr>
      <w:r>
        <w:rPr>
          <w:bCs/>
        </w:rPr>
        <w:t>All flexible lines shall be as short as practicable, no greater than 6 feet in length, unless demonstrated inappropriate for a given application, and shall be routed or shielded to deter spraying or draining onto any component operable above the auto-ignition temperature of the line's contents in case of line failure.  Flexible hoses and fluid lines shall not touch one another, or any part of the bus.</w:t>
      </w:r>
    </w:p>
    <w:p w14:paraId="415D9FB2" w14:textId="77777777" w:rsidR="00686900" w:rsidRDefault="00686900" w:rsidP="00686900">
      <w:pPr>
        <w:tabs>
          <w:tab w:val="left" w:pos="-720"/>
        </w:tabs>
        <w:suppressAutoHyphens/>
        <w:rPr>
          <w:color w:val="000000"/>
        </w:rPr>
      </w:pPr>
    </w:p>
    <w:p w14:paraId="3FC458CA" w14:textId="77777777" w:rsidR="00686900" w:rsidRDefault="00686900" w:rsidP="00686900">
      <w:pPr>
        <w:pStyle w:val="Style1"/>
        <w:pBdr>
          <w:bottom w:val="none" w:sz="0" w:space="0" w:color="auto"/>
        </w:pBdr>
        <w:tabs>
          <w:tab w:val="clear" w:pos="-1440"/>
        </w:tabs>
        <w:spacing w:line="240" w:lineRule="auto"/>
        <w:rPr>
          <w:b w:val="0"/>
        </w:rPr>
      </w:pPr>
      <w:r>
        <w:rPr>
          <w:b w:val="0"/>
        </w:rPr>
        <w:t xml:space="preserve">Flexible lines shall be compatible with the fluids they are intended to carry, at all expected temperatures and pressures and shall have standard SAE, JIC or ORS brass or steel, swivel, end fittings. Flexible hoses over 1 inch in diameter shall be in conformance with SAE J100R5.  Flexible hoses and fluid lines shall not abrade one another, or any part of the bus. </w:t>
      </w:r>
    </w:p>
    <w:p w14:paraId="6A8F1126" w14:textId="77777777" w:rsidR="00686900" w:rsidRDefault="00686900" w:rsidP="00686900">
      <w:pPr>
        <w:pStyle w:val="Style1"/>
        <w:pBdr>
          <w:bottom w:val="none" w:sz="0" w:space="0" w:color="auto"/>
        </w:pBdr>
        <w:tabs>
          <w:tab w:val="clear" w:pos="-1440"/>
        </w:tabs>
        <w:spacing w:line="240" w:lineRule="auto"/>
        <w:rPr>
          <w:b w:val="0"/>
        </w:rPr>
      </w:pPr>
    </w:p>
    <w:p w14:paraId="0D91E1DC" w14:textId="77777777" w:rsidR="00686900" w:rsidRDefault="00686900" w:rsidP="00686900">
      <w:r>
        <w:t>Compression fittings shall be standardized as much as practicable to prevent the intermixing of components.  Compression fitting components from more than one manufacturer shall not be mixed even if the components are known to be interchangeable.</w:t>
      </w:r>
    </w:p>
    <w:p w14:paraId="30925C7C" w14:textId="77777777" w:rsidR="00686900" w:rsidRDefault="00686900" w:rsidP="00686900">
      <w:pPr>
        <w:tabs>
          <w:tab w:val="left" w:pos="-720"/>
        </w:tabs>
        <w:suppressAutoHyphens/>
        <w:rPr>
          <w:color w:val="000000"/>
        </w:rPr>
      </w:pPr>
    </w:p>
    <w:p w14:paraId="79F2D749" w14:textId="77777777" w:rsidR="00686900" w:rsidRDefault="00686900" w:rsidP="00686900">
      <w:pPr>
        <w:pStyle w:val="Heading7"/>
        <w:jc w:val="both"/>
      </w:pPr>
      <w:r>
        <w:t>Radiator Piping</w:t>
      </w:r>
    </w:p>
    <w:p w14:paraId="743A0E57" w14:textId="77777777" w:rsidR="00686900" w:rsidRDefault="00686900" w:rsidP="00686900">
      <w:pPr>
        <w:tabs>
          <w:tab w:val="left" w:pos="-720"/>
        </w:tabs>
        <w:suppressAutoHyphens/>
        <w:rPr>
          <w:color w:val="000000"/>
        </w:rPr>
      </w:pPr>
    </w:p>
    <w:p w14:paraId="72452580" w14:textId="77777777" w:rsidR="00686900" w:rsidRPr="00062169" w:rsidRDefault="00686900" w:rsidP="00686900">
      <w:pPr>
        <w:pStyle w:val="CommentText"/>
        <w:jc w:val="both"/>
        <w:rPr>
          <w:sz w:val="24"/>
          <w:szCs w:val="24"/>
        </w:rPr>
      </w:pPr>
      <w:r w:rsidRPr="00062169">
        <w:rPr>
          <w:color w:val="000000"/>
          <w:sz w:val="24"/>
          <w:szCs w:val="24"/>
        </w:rPr>
        <w:t xml:space="preserve">Radiator </w:t>
      </w:r>
      <w:r>
        <w:rPr>
          <w:color w:val="000000"/>
          <w:sz w:val="24"/>
          <w:szCs w:val="24"/>
        </w:rPr>
        <w:t xml:space="preserve">piping shall be stainless steel, </w:t>
      </w:r>
      <w:r w:rsidRPr="00062169">
        <w:rPr>
          <w:color w:val="000000"/>
          <w:sz w:val="24"/>
          <w:szCs w:val="24"/>
        </w:rPr>
        <w:t xml:space="preserve">brass tubing or powder coated steel and, if practicable, hoses shall be eliminated. </w:t>
      </w:r>
      <w:r w:rsidRPr="00062169">
        <w:rPr>
          <w:sz w:val="24"/>
          <w:szCs w:val="24"/>
        </w:rPr>
        <w:t>EPDM coolant hoses for heavy vehicle applications SAEJ20R3 specs, and silicone in limited areas as required.</w:t>
      </w:r>
    </w:p>
    <w:p w14:paraId="61BC901E" w14:textId="77777777" w:rsidR="00686900" w:rsidRDefault="00686900" w:rsidP="00686900">
      <w:pPr>
        <w:pStyle w:val="CommentText"/>
        <w:jc w:val="both"/>
        <w:rPr>
          <w:color w:val="000000"/>
          <w:sz w:val="24"/>
          <w:szCs w:val="24"/>
        </w:rPr>
      </w:pPr>
      <w:r>
        <w:rPr>
          <w:color w:val="000000"/>
          <w:sz w:val="24"/>
          <w:szCs w:val="24"/>
        </w:rPr>
        <w:t xml:space="preserve">  </w:t>
      </w:r>
    </w:p>
    <w:p w14:paraId="19F1A90A" w14:textId="77777777" w:rsidR="00686900" w:rsidRPr="00062169" w:rsidRDefault="00686900" w:rsidP="00686900">
      <w:pPr>
        <w:pStyle w:val="CommentText"/>
        <w:jc w:val="both"/>
        <w:rPr>
          <w:szCs w:val="24"/>
        </w:rPr>
      </w:pPr>
      <w:r w:rsidRPr="00062169">
        <w:rPr>
          <w:color w:val="000000"/>
          <w:sz w:val="24"/>
          <w:szCs w:val="24"/>
        </w:rPr>
        <w:t xml:space="preserve">All hoses shall be as short as practicable.  All hoses shall be secured with </w:t>
      </w:r>
      <w:r w:rsidRPr="00062169">
        <w:rPr>
          <w:sz w:val="24"/>
          <w:szCs w:val="24"/>
        </w:rPr>
        <w:t>constant tension spring clamps made from high tensile spring steel (51CrV4) and treated for 1000 hour ASTM B-117 corrosion resistance.</w:t>
      </w:r>
      <w:r w:rsidRPr="00062169">
        <w:rPr>
          <w:color w:val="000000"/>
          <w:sz w:val="24"/>
          <w:szCs w:val="24"/>
        </w:rPr>
        <w:t xml:space="preserve"> l. The clamps shall maintain a constant tension at all times, expanding and contracting with the hose in response to temperature changes and aging of the hose material.</w:t>
      </w:r>
    </w:p>
    <w:p w14:paraId="66EEABD0" w14:textId="77777777" w:rsidR="00686900" w:rsidRDefault="00686900" w:rsidP="00686900">
      <w:pPr>
        <w:tabs>
          <w:tab w:val="left" w:pos="-720"/>
        </w:tabs>
        <w:suppressAutoHyphens/>
        <w:rPr>
          <w:color w:val="000000"/>
        </w:rPr>
      </w:pPr>
    </w:p>
    <w:p w14:paraId="6D4239D4" w14:textId="77777777" w:rsidR="00686900" w:rsidRDefault="00686900" w:rsidP="00686900">
      <w:pPr>
        <w:pStyle w:val="Heading7"/>
        <w:jc w:val="both"/>
      </w:pPr>
      <w:r>
        <w:t>Oil &amp; Hydraulic Lines</w:t>
      </w:r>
    </w:p>
    <w:p w14:paraId="20B1701B" w14:textId="77777777" w:rsidR="00686900" w:rsidRDefault="00686900" w:rsidP="00686900">
      <w:pPr>
        <w:pStyle w:val="FootnoteText"/>
        <w:widowControl/>
        <w:tabs>
          <w:tab w:val="left" w:pos="-720"/>
        </w:tabs>
        <w:suppressAutoHyphens/>
        <w:jc w:val="both"/>
        <w:rPr>
          <w:color w:val="000000"/>
        </w:rPr>
      </w:pPr>
    </w:p>
    <w:p w14:paraId="52267979" w14:textId="77777777" w:rsidR="00686900" w:rsidRDefault="00686900" w:rsidP="00686900">
      <w:pPr>
        <w:tabs>
          <w:tab w:val="left" w:pos="-720"/>
        </w:tabs>
        <w:suppressAutoHyphens/>
        <w:rPr>
          <w:color w:val="000000"/>
        </w:rPr>
      </w:pPr>
      <w:r>
        <w:rPr>
          <w:color w:val="000000"/>
        </w:rPr>
        <w:t xml:space="preserve">Oil and hydraulic lines shall be compatible with the fluids they carry. </w:t>
      </w:r>
      <w:r>
        <w:t>The lines shall be designed and intended for use in the environment which they are installed, i.e., high temperatures, road salts, oils, etc.</w:t>
      </w:r>
      <w:r>
        <w:rPr>
          <w:color w:val="000000"/>
        </w:rPr>
        <w:t xml:space="preserve">  Lines shall be capable of withstanding maximum system pressures and operating temperatures. Lines within the engine compartment shall be composed of steel tubing where practicable except in locations where flexible lines are specifically required by customer in attachments to Part 5: Technical Specifications.  </w:t>
      </w:r>
    </w:p>
    <w:p w14:paraId="290F039B" w14:textId="77777777" w:rsidR="00686900" w:rsidRDefault="00686900" w:rsidP="00686900">
      <w:pPr>
        <w:tabs>
          <w:tab w:val="left" w:pos="-720"/>
        </w:tabs>
        <w:suppressAutoHyphens/>
        <w:rPr>
          <w:color w:val="000000"/>
        </w:rPr>
      </w:pPr>
    </w:p>
    <w:p w14:paraId="400A1352" w14:textId="77777777" w:rsidR="00686900" w:rsidRDefault="00686900" w:rsidP="00686900">
      <w:pPr>
        <w:tabs>
          <w:tab w:val="left" w:pos="-720"/>
        </w:tabs>
        <w:suppressAutoHyphens/>
        <w:rPr>
          <w:color w:val="000000"/>
        </w:rPr>
      </w:pPr>
      <w:r>
        <w:rPr>
          <w:color w:val="000000"/>
        </w:rPr>
        <w:t>Hydraulic lines of the same size and with the same fittings as those on other piping systems of the bus, but not interchangeable, shall be tagged or marked for use on the hydraulic system only.</w:t>
      </w:r>
    </w:p>
    <w:p w14:paraId="5D940B9A" w14:textId="77777777" w:rsidR="00686900" w:rsidRDefault="00686900" w:rsidP="00686900">
      <w:pPr>
        <w:pStyle w:val="BodyText"/>
        <w:jc w:val="both"/>
        <w:rPr>
          <w:rFonts w:ascii="Times New Roman" w:hAnsi="Times New Roman"/>
          <w:color w:val="000000"/>
          <w:spacing w:val="0"/>
        </w:rPr>
      </w:pPr>
    </w:p>
    <w:p w14:paraId="138DF27B" w14:textId="77777777" w:rsidR="00686900" w:rsidRDefault="00686900" w:rsidP="00686900"/>
    <w:p w14:paraId="479C22DD" w14:textId="77777777" w:rsidR="00686900" w:rsidRDefault="00686900" w:rsidP="00686900">
      <w:pPr>
        <w:pStyle w:val="FootnoteText"/>
        <w:widowControl/>
        <w:tabs>
          <w:tab w:val="left" w:pos="-720"/>
        </w:tabs>
        <w:suppressAutoHyphens/>
        <w:jc w:val="both"/>
        <w:rPr>
          <w:color w:val="000000"/>
        </w:rPr>
      </w:pPr>
    </w:p>
    <w:p w14:paraId="4BF24B61" w14:textId="77777777" w:rsidR="00686900" w:rsidRDefault="00686900" w:rsidP="00686900">
      <w:pPr>
        <w:pStyle w:val="Heading7"/>
        <w:pageBreakBefore/>
        <w:jc w:val="both"/>
      </w:pPr>
      <w:r>
        <w:t xml:space="preserve">Operating Range </w:t>
      </w:r>
    </w:p>
    <w:p w14:paraId="2942B2F0" w14:textId="77777777" w:rsidR="00686900" w:rsidRDefault="00686900" w:rsidP="00686900"/>
    <w:p w14:paraId="7ED76DD6" w14:textId="77777777" w:rsidR="00686900" w:rsidRDefault="00686900" w:rsidP="00686900">
      <w:r>
        <w:t xml:space="preserve">The operating range of the bus, when run on the transit Central Business District (CBD) duty cycle of the Design Operating Profile (as defined in 5.1.2), shall be at least 30 miles with full load and HVAC.  </w:t>
      </w:r>
    </w:p>
    <w:p w14:paraId="299DA3FA" w14:textId="77777777" w:rsidR="00686900" w:rsidRDefault="00686900" w:rsidP="00686900">
      <w:pPr>
        <w:tabs>
          <w:tab w:val="left" w:pos="-1080"/>
          <w:tab w:val="left" w:pos="-720"/>
          <w:tab w:val="left" w:pos="0"/>
          <w:tab w:val="left" w:pos="720"/>
          <w:tab w:val="left" w:pos="1620"/>
        </w:tabs>
        <w:jc w:val="left"/>
      </w:pPr>
    </w:p>
    <w:p w14:paraId="1FA883C4" w14:textId="77777777" w:rsidR="00686900" w:rsidRDefault="00686900" w:rsidP="00686900">
      <w:pPr>
        <w:pStyle w:val="Heading5"/>
        <w:numPr>
          <w:ilvl w:val="0"/>
          <w:numId w:val="0"/>
        </w:numPr>
        <w:spacing w:before="0" w:after="0"/>
        <w:rPr>
          <w:color w:val="000000"/>
        </w:rPr>
      </w:pPr>
      <w:bookmarkStart w:id="49" w:name="_Toc266257004"/>
      <w:r>
        <w:rPr>
          <w:color w:val="000000"/>
        </w:rPr>
        <w:t>5.2.2.4 FINAL DRIVE</w:t>
      </w:r>
      <w:bookmarkEnd w:id="49"/>
    </w:p>
    <w:p w14:paraId="1ED3B6CB" w14:textId="77777777" w:rsidR="00686900" w:rsidRDefault="00686900" w:rsidP="00686900">
      <w:pPr>
        <w:tabs>
          <w:tab w:val="left" w:pos="-720"/>
        </w:tabs>
        <w:suppressAutoHyphens/>
        <w:rPr>
          <w:color w:val="000000"/>
        </w:rPr>
      </w:pPr>
    </w:p>
    <w:p w14:paraId="3B185340" w14:textId="77777777" w:rsidR="00686900" w:rsidRDefault="00686900" w:rsidP="00686900">
      <w:pPr>
        <w:tabs>
          <w:tab w:val="left" w:pos="-720"/>
        </w:tabs>
        <w:suppressAutoHyphens/>
        <w:rPr>
          <w:color w:val="000000"/>
        </w:rPr>
      </w:pPr>
      <w:r>
        <w:rPr>
          <w:color w:val="000000"/>
        </w:rPr>
        <w:t>The bus shall be driven by a single heavy-duty axle at the rear with a load rating sufficient for the bus loaded to GVWR.  Transfer of gear noise to the bus interior shall be minimized.  The drive axle shall be designed to operate for not less than 300,000 miles on the design operating profile without replacement or major repairs.  The lubricant drain plug shall be magnetic type, external hex head.  If a planetary gear design is employed, the oil level in the planetary gears shall be easily checked through the plug or sight gauge. The drive shaft shall be guarded to prevent it striking the floor of the bus or the ground in the event of a tube or universal joint failure.</w:t>
      </w:r>
    </w:p>
    <w:p w14:paraId="2F3E9F5C"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10744F7C" w14:textId="77777777" w:rsidR="00686900" w:rsidRDefault="00686900" w:rsidP="00686900">
      <w:pPr>
        <w:tabs>
          <w:tab w:val="left" w:pos="-720"/>
        </w:tabs>
        <w:suppressAutoHyphens/>
        <w:spacing w:after="240"/>
        <w:rPr>
          <w:color w:val="000000"/>
        </w:rPr>
      </w:pPr>
      <w:r>
        <w:rPr>
          <w:color w:val="000000"/>
        </w:rPr>
        <w:t>The fill oil type used within the drive axle planetary gears shall be synthetic or semi-synthetic, with minimum 150,000-mile oil change interval.</w:t>
      </w:r>
    </w:p>
    <w:p w14:paraId="591A1153" w14:textId="77777777" w:rsidR="00686900" w:rsidRDefault="00686900" w:rsidP="00686900">
      <w:pPr>
        <w:keepNext/>
        <w:tabs>
          <w:tab w:val="left" w:pos="-720"/>
        </w:tabs>
        <w:suppressAutoHyphens/>
        <w:rPr>
          <w:color w:val="000000"/>
        </w:rPr>
      </w:pPr>
      <w:r>
        <w:rPr>
          <w:color w:val="000000"/>
        </w:rPr>
        <w:t>The 3</w:t>
      </w:r>
      <w:r>
        <w:rPr>
          <w:color w:val="000000"/>
          <w:vertAlign w:val="superscript"/>
        </w:rPr>
        <w:t>rd</w:t>
      </w:r>
      <w:r>
        <w:rPr>
          <w:color w:val="000000"/>
        </w:rPr>
        <w:t xml:space="preserve"> member (planetary gears, if so equipped) shall be removable without axle assembly removal.</w:t>
      </w:r>
    </w:p>
    <w:p w14:paraId="58178FB7"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1AF15545" w14:textId="77777777" w:rsidR="00686900" w:rsidRDefault="00686900" w:rsidP="00686900">
      <w:pPr>
        <w:pStyle w:val="Default"/>
        <w:keepNext/>
        <w:tabs>
          <w:tab w:val="left" w:pos="-720"/>
        </w:tabs>
        <w:suppressAutoHyphens/>
        <w:autoSpaceDE/>
        <w:autoSpaceDN/>
        <w:adjustRightInd/>
        <w:jc w:val="both"/>
        <w:rPr>
          <w:rFonts w:ascii="Times New Roman" w:hAnsi="Times New Roman" w:cs="Times New Roman"/>
          <w:szCs w:val="20"/>
        </w:rPr>
      </w:pPr>
    </w:p>
    <w:p w14:paraId="37610039" w14:textId="77777777" w:rsidR="00686900" w:rsidRPr="003A712B" w:rsidRDefault="00686900" w:rsidP="00686900">
      <w:pPr>
        <w:pStyle w:val="Style1"/>
        <w:pBdr>
          <w:bottom w:val="none" w:sz="0" w:space="0" w:color="auto"/>
        </w:pBdr>
        <w:tabs>
          <w:tab w:val="clear" w:pos="-1440"/>
        </w:tabs>
        <w:spacing w:line="240" w:lineRule="auto"/>
        <w:rPr>
          <w:b w:val="0"/>
          <w:bCs/>
        </w:rPr>
      </w:pPr>
      <w:r>
        <w:rPr>
          <w:b w:val="0"/>
          <w:bCs/>
        </w:rPr>
        <w:t>The proposed vehicle shall be capable of operating continuously in a zero emissions mod</w:t>
      </w:r>
    </w:p>
    <w:p w14:paraId="1F52617A" w14:textId="77777777" w:rsidR="00686900" w:rsidRDefault="00686900" w:rsidP="00686900">
      <w:pPr>
        <w:pStyle w:val="Default"/>
        <w:tabs>
          <w:tab w:val="left" w:pos="-720"/>
        </w:tabs>
        <w:suppressAutoHyphens/>
        <w:autoSpaceDE/>
        <w:autoSpaceDN/>
        <w:adjustRightInd/>
        <w:rPr>
          <w:rFonts w:ascii="Times New Roman" w:hAnsi="Times New Roman" w:cs="Times New Roman"/>
          <w:szCs w:val="20"/>
        </w:rPr>
      </w:pPr>
    </w:p>
    <w:p w14:paraId="367245D6" w14:textId="77777777" w:rsidR="00686900" w:rsidRDefault="00686900" w:rsidP="00686900">
      <w:pPr>
        <w:pStyle w:val="Heading3"/>
        <w:pBdr>
          <w:bottom w:val="none" w:sz="0" w:space="0" w:color="auto"/>
        </w:pBdr>
        <w:spacing w:before="0"/>
        <w:jc w:val="left"/>
        <w:rPr>
          <w:color w:val="000000"/>
          <w:u w:val="thick"/>
        </w:rPr>
      </w:pPr>
      <w:bookmarkStart w:id="50" w:name="_Toc408139606"/>
      <w:bookmarkStart w:id="51" w:name="_Toc266257006"/>
      <w:r>
        <w:rPr>
          <w:color w:val="000000"/>
          <w:u w:val="thick"/>
        </w:rPr>
        <w:t>CHASSIS</w:t>
      </w:r>
      <w:bookmarkStart w:id="52" w:name="_Toc391210099"/>
      <w:bookmarkEnd w:id="50"/>
      <w:bookmarkEnd w:id="51"/>
      <w:bookmarkEnd w:id="52"/>
      <w:r>
        <w:rPr>
          <w:color w:val="000000"/>
          <w:u w:val="thick"/>
        </w:rPr>
        <w:tab/>
      </w:r>
      <w:r>
        <w:rPr>
          <w:color w:val="000000"/>
          <w:u w:val="thick"/>
        </w:rPr>
        <w:tab/>
      </w:r>
      <w:r>
        <w:rPr>
          <w:color w:val="000000"/>
          <w:u w:val="thick"/>
        </w:rPr>
        <w:tab/>
      </w:r>
      <w:r>
        <w:rPr>
          <w:color w:val="000000"/>
          <w:u w:val="thick"/>
        </w:rPr>
        <w:tab/>
      </w:r>
      <w:r>
        <w:rPr>
          <w:color w:val="000000"/>
          <w:u w:val="thick"/>
        </w:rPr>
        <w:tab/>
      </w:r>
      <w:r>
        <w:rPr>
          <w:color w:val="000000"/>
          <w:u w:val="thick"/>
        </w:rPr>
        <w:tab/>
      </w:r>
      <w:r>
        <w:rPr>
          <w:color w:val="000000"/>
          <w:u w:val="thick"/>
        </w:rPr>
        <w:tab/>
      </w:r>
      <w:r>
        <w:rPr>
          <w:color w:val="000000"/>
          <w:u w:val="thick"/>
        </w:rPr>
        <w:tab/>
      </w:r>
      <w:r>
        <w:rPr>
          <w:color w:val="000000"/>
          <w:u w:val="thick"/>
        </w:rPr>
        <w:tab/>
      </w:r>
      <w:r>
        <w:rPr>
          <w:color w:val="000000"/>
          <w:u w:val="thick"/>
        </w:rPr>
        <w:tab/>
      </w:r>
    </w:p>
    <w:p w14:paraId="58EDE547" w14:textId="77777777" w:rsidR="00686900" w:rsidRDefault="00686900" w:rsidP="00686900">
      <w:pPr>
        <w:pStyle w:val="Heading4"/>
        <w:pBdr>
          <w:top w:val="single" w:sz="8" w:space="1" w:color="auto"/>
          <w:left w:val="single" w:sz="8" w:space="4" w:color="auto"/>
          <w:bottom w:val="single" w:sz="8" w:space="1" w:color="auto"/>
          <w:right w:val="single" w:sz="8" w:space="4" w:color="auto"/>
        </w:pBdr>
        <w:spacing w:before="0"/>
        <w:jc w:val="left"/>
        <w:rPr>
          <w:color w:val="000000"/>
        </w:rPr>
      </w:pPr>
      <w:bookmarkStart w:id="53" w:name="_Toc408139607"/>
      <w:r>
        <w:rPr>
          <w:color w:val="000000"/>
        </w:rPr>
        <w:t xml:space="preserve">    </w:t>
      </w:r>
      <w:bookmarkStart w:id="54" w:name="_Toc266257007"/>
      <w:r>
        <w:rPr>
          <w:color w:val="000000"/>
        </w:rPr>
        <w:t>SUSPENSION</w:t>
      </w:r>
      <w:bookmarkEnd w:id="53"/>
      <w:bookmarkEnd w:id="54"/>
    </w:p>
    <w:p w14:paraId="3981BA06" w14:textId="77777777" w:rsidR="00686900" w:rsidRDefault="00686900" w:rsidP="00686900">
      <w:pPr>
        <w:pStyle w:val="Heading5"/>
        <w:spacing w:before="0" w:after="0"/>
        <w:jc w:val="left"/>
        <w:rPr>
          <w:color w:val="000000"/>
        </w:rPr>
      </w:pPr>
      <w:bookmarkStart w:id="55" w:name="_Toc266257008"/>
      <w:r>
        <w:rPr>
          <w:color w:val="000000"/>
        </w:rPr>
        <w:t>GENERAL REQUIREMENTS</w:t>
      </w:r>
      <w:bookmarkEnd w:id="55"/>
    </w:p>
    <w:p w14:paraId="40CA3ADE" w14:textId="77777777" w:rsidR="00686900" w:rsidRDefault="00686900" w:rsidP="00686900">
      <w:pPr>
        <w:tabs>
          <w:tab w:val="left" w:pos="-1440"/>
          <w:tab w:val="left" w:pos="-720"/>
        </w:tabs>
        <w:suppressAutoHyphens/>
        <w:jc w:val="left"/>
        <w:rPr>
          <w:color w:val="000000"/>
        </w:rPr>
      </w:pPr>
    </w:p>
    <w:p w14:paraId="29412374" w14:textId="77777777" w:rsidR="00686900" w:rsidRDefault="00686900" w:rsidP="00686900">
      <w:pPr>
        <w:pStyle w:val="Default"/>
        <w:tabs>
          <w:tab w:val="left" w:pos="-1440"/>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Both the front and rear suspensions shall be pneumatic type.  The basic suspension system shall last the service life of the bus without major overhaul or replacement.  Normal replacement items, such as one suspension bushing, shock absorbers, or air spring shall be replaceable by a 3M mechanic in 30 minutes or less.  Adjustment points shall be minimized and shall not be subject to a loss of adjustment in service.  Necessary adjustments shall be easily accomplished without removing or disconnecting the components.</w:t>
      </w:r>
    </w:p>
    <w:p w14:paraId="42F9D396" w14:textId="77777777" w:rsidR="00686900" w:rsidRDefault="00686900" w:rsidP="00686900">
      <w:pPr>
        <w:pStyle w:val="Style1"/>
        <w:pBdr>
          <w:bottom w:val="none" w:sz="0" w:space="0" w:color="auto"/>
        </w:pBdr>
        <w:spacing w:line="240" w:lineRule="auto"/>
        <w:rPr>
          <w:i/>
          <w:iCs/>
        </w:rPr>
      </w:pPr>
    </w:p>
    <w:p w14:paraId="0536EF0C" w14:textId="77777777" w:rsidR="00686900" w:rsidRDefault="00686900" w:rsidP="00686900">
      <w:pPr>
        <w:pStyle w:val="Style1"/>
        <w:pBdr>
          <w:bottom w:val="none" w:sz="0" w:space="0" w:color="auto"/>
        </w:pBdr>
        <w:rPr>
          <w:b w:val="0"/>
          <w:bCs/>
        </w:rPr>
      </w:pPr>
      <w:r>
        <w:rPr>
          <w:b w:val="0"/>
          <w:bCs/>
        </w:rPr>
        <w:t xml:space="preserve">No plumbing, hoses or lines shall be located below or on the top of the axles that would foul or cause interface to customer maintenance lifts.  </w:t>
      </w:r>
    </w:p>
    <w:p w14:paraId="277D52C3" w14:textId="77777777" w:rsidR="00686900" w:rsidRDefault="00686900" w:rsidP="00686900">
      <w:pPr>
        <w:pStyle w:val="Style1"/>
        <w:pBdr>
          <w:bottom w:val="none" w:sz="0" w:space="0" w:color="auto"/>
        </w:pBdr>
        <w:rPr>
          <w:b w:val="0"/>
          <w:bCs/>
        </w:rPr>
      </w:pPr>
    </w:p>
    <w:p w14:paraId="0DDCCD8C" w14:textId="77777777" w:rsidR="00686900" w:rsidRDefault="00686900" w:rsidP="00686900">
      <w:pPr>
        <w:pStyle w:val="Style1"/>
        <w:pBdr>
          <w:bottom w:val="none" w:sz="0" w:space="0" w:color="auto"/>
        </w:pBdr>
        <w:rPr>
          <w:b w:val="0"/>
          <w:bCs/>
        </w:rPr>
      </w:pPr>
      <w:r>
        <w:rPr>
          <w:b w:val="0"/>
          <w:bCs/>
        </w:rPr>
        <w:t>Radius rod(s) shall have an expected life cycle of 100,000 miles minimum.</w:t>
      </w:r>
    </w:p>
    <w:p w14:paraId="6AC62B01" w14:textId="77777777" w:rsidR="00686900" w:rsidRDefault="00686900" w:rsidP="00686900">
      <w:pPr>
        <w:pStyle w:val="Default"/>
        <w:tabs>
          <w:tab w:val="left" w:pos="-1440"/>
          <w:tab w:val="left" w:pos="-720"/>
        </w:tabs>
        <w:suppressAutoHyphens/>
        <w:autoSpaceDE/>
        <w:autoSpaceDN/>
        <w:adjustRightInd/>
        <w:jc w:val="both"/>
        <w:rPr>
          <w:rFonts w:ascii="Times New Roman" w:hAnsi="Times New Roman" w:cs="Times New Roman"/>
          <w:szCs w:val="20"/>
        </w:rPr>
      </w:pPr>
    </w:p>
    <w:p w14:paraId="4F6CB994" w14:textId="77777777" w:rsidR="00686900" w:rsidRDefault="00686900" w:rsidP="00686900">
      <w:pPr>
        <w:pStyle w:val="Heading5"/>
        <w:spacing w:before="0" w:after="0"/>
        <w:rPr>
          <w:color w:val="000000"/>
        </w:rPr>
      </w:pPr>
      <w:bookmarkStart w:id="56" w:name="_Toc266257009"/>
      <w:r>
        <w:rPr>
          <w:color w:val="000000"/>
        </w:rPr>
        <w:t>SPRINGS AND SHOCK ABSORBERS</w:t>
      </w:r>
      <w:bookmarkEnd w:id="56"/>
    </w:p>
    <w:p w14:paraId="1918321E" w14:textId="77777777" w:rsidR="00686900" w:rsidRDefault="00686900" w:rsidP="00686900">
      <w:pPr>
        <w:pStyle w:val="Heading6"/>
      </w:pPr>
      <w:r>
        <w:t>Travel</w:t>
      </w:r>
    </w:p>
    <w:p w14:paraId="50476A16" w14:textId="77777777" w:rsidR="00686900" w:rsidRDefault="00686900" w:rsidP="00686900"/>
    <w:p w14:paraId="5EBDA8E1" w14:textId="77777777" w:rsidR="00686900" w:rsidRDefault="00686900" w:rsidP="00686900">
      <w:pPr>
        <w:tabs>
          <w:tab w:val="left" w:pos="-1440"/>
          <w:tab w:val="left" w:pos="-720"/>
        </w:tabs>
        <w:suppressAutoHyphens/>
        <w:rPr>
          <w:color w:val="000000"/>
        </w:rPr>
      </w:pPr>
      <w:r>
        <w:rPr>
          <w:color w:val="000000"/>
        </w:rPr>
        <w:t xml:space="preserve">The suspension system shall permit a minimum wheel travel of 3 inches jounce-upward travel of a wheel when the bus hits a bump (higher than street surface), and 3 inches rebound-downward travel when the bus comes off a bump and the wheels fall relative to the body.  Elastomeric bumpers shall be provided at the limit of jounce travel.  Rebound travel may be limited by elastomeric bumpers or hydraulically within the shock absorbers.  Suspensions shall incorporate appropriate devices for automatic height control so that regardless of load the bus height relative to the centerline of the wheels does not change more than </w:t>
      </w:r>
      <w:r>
        <w:rPr>
          <w:color w:val="000000"/>
        </w:rPr>
        <w:sym w:font="Symbol" w:char="F0B1"/>
      </w:r>
      <w:r>
        <w:rPr>
          <w:color w:val="000000"/>
        </w:rPr>
        <w:t xml:space="preserve"> 1/2 inch at any point from the height required in Section 5.1.6.1.3.</w:t>
      </w:r>
    </w:p>
    <w:p w14:paraId="2D04A63E" w14:textId="77777777" w:rsidR="00686900" w:rsidRDefault="00686900" w:rsidP="00686900">
      <w:pPr>
        <w:tabs>
          <w:tab w:val="left" w:pos="-1440"/>
          <w:tab w:val="left" w:pos="-720"/>
        </w:tabs>
        <w:suppressAutoHyphens/>
        <w:jc w:val="left"/>
        <w:rPr>
          <w:color w:val="000000"/>
        </w:rPr>
      </w:pPr>
    </w:p>
    <w:p w14:paraId="266A5E95" w14:textId="77777777" w:rsidR="00686900" w:rsidRDefault="00686900" w:rsidP="00686900">
      <w:pPr>
        <w:pStyle w:val="Heading6"/>
        <w:spacing w:before="0"/>
        <w:jc w:val="left"/>
      </w:pPr>
      <w:r>
        <w:t>Damping</w:t>
      </w:r>
    </w:p>
    <w:p w14:paraId="59BB4D99" w14:textId="77777777" w:rsidR="00686900" w:rsidRDefault="00686900" w:rsidP="00686900">
      <w:pPr>
        <w:tabs>
          <w:tab w:val="left" w:pos="-1440"/>
          <w:tab w:val="left" w:pos="-720"/>
        </w:tabs>
        <w:suppressAutoHyphens/>
        <w:jc w:val="left"/>
        <w:rPr>
          <w:color w:val="000000"/>
        </w:rPr>
      </w:pPr>
    </w:p>
    <w:p w14:paraId="019CCDC3" w14:textId="77777777" w:rsidR="00686900" w:rsidRDefault="00686900" w:rsidP="00686900">
      <w:pPr>
        <w:tabs>
          <w:tab w:val="left" w:pos="-1440"/>
          <w:tab w:val="left" w:pos="-720"/>
        </w:tabs>
        <w:suppressAutoHyphens/>
        <w:rPr>
          <w:color w:val="000000"/>
        </w:rPr>
      </w:pPr>
      <w:r>
        <w:rPr>
          <w:color w:val="000000"/>
        </w:rPr>
        <w:t>Vertical damping of the suspension system shall be accomplished by hydraulic shock absorbers mounted to the suspension arms or axles and attached to an appropriate location on the chassis.  Damping shall be sufficient to control bus motion to 3 cycles or less after hitting road perturbations.  Shock absorbers shall maintain their effectiveness for at least 50,000 miles of the service life of the bus.  Each unit shall be replaceable by a 2M mechanic in less than 15 minutes.  The shock absorber bushing shall be made of elastomeric or natural rubber material that will last the life of the shock absorber.</w:t>
      </w:r>
    </w:p>
    <w:p w14:paraId="778E69E2" w14:textId="77777777" w:rsidR="00686900" w:rsidRDefault="00686900" w:rsidP="00686900">
      <w:pPr>
        <w:tabs>
          <w:tab w:val="left" w:pos="-1440"/>
          <w:tab w:val="left" w:pos="-720"/>
        </w:tabs>
        <w:suppressAutoHyphens/>
        <w:rPr>
          <w:color w:val="000000"/>
        </w:rPr>
      </w:pPr>
    </w:p>
    <w:p w14:paraId="2D80FE36" w14:textId="77777777" w:rsidR="00686900" w:rsidRDefault="00686900" w:rsidP="00686900">
      <w:pPr>
        <w:pStyle w:val="Heading6"/>
        <w:spacing w:before="0"/>
      </w:pPr>
      <w:r>
        <w:t>Lubrication</w:t>
      </w:r>
    </w:p>
    <w:p w14:paraId="48A52D6A" w14:textId="77777777" w:rsidR="00686900" w:rsidRDefault="00686900" w:rsidP="00686900">
      <w:pPr>
        <w:tabs>
          <w:tab w:val="left" w:pos="-1440"/>
          <w:tab w:val="left" w:pos="-720"/>
        </w:tabs>
        <w:suppressAutoHyphens/>
        <w:rPr>
          <w:color w:val="000000"/>
        </w:rPr>
      </w:pPr>
    </w:p>
    <w:p w14:paraId="03CC2682" w14:textId="77777777" w:rsidR="00686900" w:rsidRDefault="00686900" w:rsidP="00686900">
      <w:pPr>
        <w:pStyle w:val="BodyText"/>
        <w:tabs>
          <w:tab w:val="left" w:pos="-1440"/>
        </w:tabs>
        <w:jc w:val="both"/>
        <w:rPr>
          <w:rFonts w:ascii="Times New Roman" w:hAnsi="Times New Roman"/>
          <w:color w:val="000000"/>
          <w:spacing w:val="0"/>
        </w:rPr>
      </w:pPr>
      <w:r>
        <w:rPr>
          <w:rFonts w:ascii="Times New Roman" w:hAnsi="Times New Roman"/>
          <w:color w:val="000000"/>
          <w:spacing w:val="0"/>
        </w:rPr>
        <w:t xml:space="preserve">All elements of steering, suspension, and drive systems requiring scheduled lubrication shall be provided with grease fittings conforming to SAE Standard J534.  These fittings shall be located for ease of inspection, and shall be accessible with a standard grease gun without flexible hose end from a pit or with the bus on a hoist.  Each element requiring lubrication shall have its own grease fitting with a relief path.  Lubricant specified shall be standard for all elements on the bus serviced by standard fittings. </w:t>
      </w:r>
      <w:r>
        <w:rPr>
          <w:rFonts w:ascii="Times New Roman" w:hAnsi="Times New Roman"/>
          <w:spacing w:val="0"/>
        </w:rPr>
        <w:t>Additional requirements for lubrication if any are contained in Attachments to Part 5: Technical Specifications.</w:t>
      </w:r>
    </w:p>
    <w:p w14:paraId="49EE0B63" w14:textId="77777777" w:rsidR="00686900" w:rsidRDefault="00686900" w:rsidP="00686900">
      <w:pPr>
        <w:tabs>
          <w:tab w:val="left" w:pos="-1440"/>
          <w:tab w:val="left" w:pos="-720"/>
        </w:tabs>
        <w:suppressAutoHyphens/>
        <w:rPr>
          <w:color w:val="000000"/>
        </w:rPr>
      </w:pPr>
    </w:p>
    <w:p w14:paraId="4C37BDB7" w14:textId="77777777" w:rsidR="00686900" w:rsidRPr="00BF4794" w:rsidRDefault="00686900" w:rsidP="00686900">
      <w:pPr>
        <w:pStyle w:val="Heading6"/>
        <w:spacing w:before="0"/>
      </w:pPr>
      <w:r w:rsidRPr="00BF4794">
        <w:t>Kneeling</w:t>
      </w:r>
    </w:p>
    <w:p w14:paraId="1175ECC6" w14:textId="77777777" w:rsidR="00686900" w:rsidRDefault="00686900" w:rsidP="00686900">
      <w:pPr>
        <w:tabs>
          <w:tab w:val="left" w:pos="-1440"/>
          <w:tab w:val="left" w:pos="-720"/>
        </w:tabs>
        <w:suppressAutoHyphens/>
        <w:rPr>
          <w:color w:val="000000"/>
        </w:rPr>
      </w:pPr>
    </w:p>
    <w:p w14:paraId="740932DB" w14:textId="77777777" w:rsidR="00686900" w:rsidRDefault="00686900" w:rsidP="00686900">
      <w:pPr>
        <w:tabs>
          <w:tab w:val="left" w:pos="-1440"/>
          <w:tab w:val="left" w:pos="-720"/>
        </w:tabs>
        <w:suppressAutoHyphens/>
        <w:rPr>
          <w:color w:val="000000"/>
        </w:rPr>
      </w:pPr>
      <w:r>
        <w:rPr>
          <w:color w:val="000000"/>
        </w:rPr>
        <w:t>A kneeling system shall lower the entrance(s) of the bus a minimum of 2.5 inches during loading or unloading operations regardless of load up to GVWR, measured at the longitudinal centerline of the entrance door(s), by the driver using a three position, spring loaded to center switch.  Downward direction will lower the bus.  Release of switch at any time will completely stop lowering motion and hold height of the bus at that position.  Upward direction of the switch will allow the system to go to floor height without the driver having to hold the switch up.</w:t>
      </w:r>
    </w:p>
    <w:p w14:paraId="1FF0EDFA" w14:textId="77777777" w:rsidR="00686900" w:rsidRDefault="00686900" w:rsidP="00686900">
      <w:pPr>
        <w:tabs>
          <w:tab w:val="left" w:pos="-1440"/>
          <w:tab w:val="left" w:pos="-720"/>
        </w:tabs>
        <w:suppressAutoHyphens/>
        <w:rPr>
          <w:color w:val="000000"/>
        </w:rPr>
      </w:pPr>
    </w:p>
    <w:p w14:paraId="78E65161" w14:textId="77777777" w:rsidR="00686900" w:rsidRDefault="00686900" w:rsidP="00686900">
      <w:pPr>
        <w:tabs>
          <w:tab w:val="left" w:pos="-1440"/>
          <w:tab w:val="left" w:pos="-720"/>
        </w:tabs>
        <w:suppressAutoHyphens/>
        <w:rPr>
          <w:color w:val="000000"/>
        </w:rPr>
      </w:pPr>
      <w:r>
        <w:rPr>
          <w:color w:val="000000"/>
        </w:rPr>
        <w:t>Brake and Throttle interlock shall prevent movement when the bus is kneeled.  The kneeling control shall be disabled when the bus is in motion.  The bus shall kneel at a maximum rate of 1.25 inches per second at essentially a constant rate.  After kneeling, the bus shall rise within 5 seconds to a height permitting the bus to resume service and shall rise to the correct operating height within 7 seconds regardless of load up to GVWR.  During the lowering and raising operation, the maximum acceleration shall not exceed 0.2g and the jerk shall not exceed 0.3g/sec.</w:t>
      </w:r>
    </w:p>
    <w:p w14:paraId="36CCF3F8" w14:textId="77777777" w:rsidR="00686900" w:rsidRDefault="00686900" w:rsidP="00686900">
      <w:pPr>
        <w:tabs>
          <w:tab w:val="left" w:pos="-1440"/>
          <w:tab w:val="left" w:pos="-720"/>
        </w:tabs>
        <w:suppressAutoHyphens/>
        <w:rPr>
          <w:color w:val="000000"/>
        </w:rPr>
      </w:pPr>
    </w:p>
    <w:p w14:paraId="6FB84323" w14:textId="77777777" w:rsidR="00686900" w:rsidRDefault="00686900" w:rsidP="00686900">
      <w:pPr>
        <w:tabs>
          <w:tab w:val="left" w:pos="-1440"/>
          <w:tab w:val="left" w:pos="-720"/>
        </w:tabs>
        <w:suppressAutoHyphens/>
        <w:rPr>
          <w:strike/>
          <w:color w:val="000000"/>
        </w:rPr>
      </w:pPr>
      <w:r>
        <w:rPr>
          <w:color w:val="000000"/>
        </w:rPr>
        <w:t>An indicator visible to the driver shall be illuminated until the bus is raised to a height adequate for safe street travel.  An audible warning alarm will sound simultaneously with the operation of the kneeler to alert passengers and bystanders.  A warning light mounted near the curbside of the front door, minimum 2" diameter, amber lens shall be provided that will blink when the kneel feature is activated.  Kneeling shall not be operational while the wheelchair ramp is deployed or in operation.</w:t>
      </w:r>
    </w:p>
    <w:p w14:paraId="0AF491F3" w14:textId="77777777" w:rsidR="00686900" w:rsidRDefault="00686900" w:rsidP="00686900">
      <w:pPr>
        <w:pStyle w:val="Heading5"/>
        <w:spacing w:after="0"/>
        <w:jc w:val="left"/>
        <w:rPr>
          <w:color w:val="000000"/>
        </w:rPr>
      </w:pPr>
      <w:bookmarkStart w:id="57" w:name="_Toc266257010"/>
      <w:r>
        <w:rPr>
          <w:color w:val="000000"/>
        </w:rPr>
        <w:t>WHEELS AND TIRES</w:t>
      </w:r>
      <w:bookmarkEnd w:id="57"/>
    </w:p>
    <w:p w14:paraId="638FD10C" w14:textId="77777777" w:rsidR="00686900" w:rsidRDefault="00686900" w:rsidP="00686900">
      <w:pPr>
        <w:tabs>
          <w:tab w:val="left" w:pos="-1440"/>
          <w:tab w:val="left" w:pos="-720"/>
        </w:tabs>
        <w:suppressAutoHyphens/>
        <w:rPr>
          <w:b/>
          <w:color w:val="000000"/>
        </w:rPr>
      </w:pPr>
    </w:p>
    <w:p w14:paraId="1F5394ED" w14:textId="77777777" w:rsidR="00686900" w:rsidRDefault="00686900" w:rsidP="00686900">
      <w:pPr>
        <w:pStyle w:val="Heading6"/>
        <w:spacing w:before="0"/>
      </w:pPr>
      <w:r>
        <w:t>Wheels</w:t>
      </w:r>
    </w:p>
    <w:p w14:paraId="6484FA39" w14:textId="77777777" w:rsidR="00686900" w:rsidRDefault="00686900" w:rsidP="00686900">
      <w:pPr>
        <w:pStyle w:val="FootnoteText"/>
        <w:widowControl/>
        <w:tabs>
          <w:tab w:val="left" w:pos="-1440"/>
          <w:tab w:val="left" w:pos="-720"/>
        </w:tabs>
        <w:suppressAutoHyphens/>
        <w:jc w:val="both"/>
        <w:rPr>
          <w:color w:val="000000"/>
        </w:rPr>
      </w:pPr>
    </w:p>
    <w:p w14:paraId="5C804A67" w14:textId="77777777" w:rsidR="00686900" w:rsidRDefault="00686900" w:rsidP="00686900">
      <w:pPr>
        <w:tabs>
          <w:tab w:val="left" w:pos="-1440"/>
          <w:tab w:val="left" w:pos="-720"/>
          <w:tab w:val="left" w:pos="0"/>
          <w:tab w:val="left" w:pos="720"/>
          <w:tab w:val="left" w:pos="1440"/>
          <w:tab w:val="left" w:pos="2160"/>
        </w:tabs>
        <w:suppressAutoHyphens/>
        <w:outlineLvl w:val="0"/>
        <w:rPr>
          <w:color w:val="000000"/>
        </w:rPr>
      </w:pPr>
      <w:r>
        <w:rPr>
          <w:color w:val="000000"/>
        </w:rPr>
        <w:t>Wheels and rims shall be hub-piloted one side polished aluminum.  All wheels shall be interchangeable and shall be removable without a puller.  Wheels shall be compatible with tires in size and load-carrying capacity.  Front wheels and tires shall be balanced as an assembly per SAE J1986.</w:t>
      </w:r>
    </w:p>
    <w:p w14:paraId="40B32843" w14:textId="77777777" w:rsidR="00686900" w:rsidRDefault="00686900" w:rsidP="00686900">
      <w:pPr>
        <w:tabs>
          <w:tab w:val="left" w:pos="-1440"/>
          <w:tab w:val="left" w:pos="-720"/>
          <w:tab w:val="left" w:pos="0"/>
          <w:tab w:val="left" w:pos="720"/>
          <w:tab w:val="left" w:pos="1440"/>
          <w:tab w:val="left" w:pos="2160"/>
        </w:tabs>
        <w:suppressAutoHyphens/>
        <w:outlineLvl w:val="0"/>
        <w:rPr>
          <w:color w:val="000000"/>
        </w:rPr>
      </w:pPr>
    </w:p>
    <w:p w14:paraId="341C59D3" w14:textId="77777777" w:rsidR="00686900" w:rsidRDefault="00686900" w:rsidP="00686900">
      <w:pPr>
        <w:tabs>
          <w:tab w:val="left" w:pos="-1440"/>
          <w:tab w:val="left" w:pos="-720"/>
          <w:tab w:val="left" w:pos="0"/>
          <w:tab w:val="left" w:pos="720"/>
          <w:tab w:val="left" w:pos="1440"/>
          <w:tab w:val="left" w:pos="2160"/>
        </w:tabs>
        <w:suppressAutoHyphens/>
        <w:outlineLvl w:val="0"/>
        <w:rPr>
          <w:color w:val="000000"/>
        </w:rPr>
      </w:pPr>
      <w:r>
        <w:rPr>
          <w:color w:val="000000"/>
        </w:rPr>
        <w:t>One (1) spare wheel shall be provided for each bus.  They shall be shipped in bulk to customer.</w:t>
      </w:r>
    </w:p>
    <w:p w14:paraId="3EAEB211" w14:textId="77777777" w:rsidR="00686900" w:rsidRDefault="00686900" w:rsidP="00686900">
      <w:pPr>
        <w:pStyle w:val="Heading6"/>
      </w:pPr>
      <w:r>
        <w:t>Tires</w:t>
      </w:r>
    </w:p>
    <w:p w14:paraId="4EF21BC7" w14:textId="77777777" w:rsidR="00686900" w:rsidRDefault="00686900" w:rsidP="00686900">
      <w:pPr>
        <w:tabs>
          <w:tab w:val="left" w:pos="-1440"/>
          <w:tab w:val="left" w:pos="-720"/>
        </w:tabs>
        <w:suppressAutoHyphens/>
        <w:rPr>
          <w:color w:val="000000"/>
        </w:rPr>
      </w:pPr>
    </w:p>
    <w:p w14:paraId="392086D2" w14:textId="77777777" w:rsidR="00686900" w:rsidRPr="00A47C87" w:rsidRDefault="00686900" w:rsidP="00686900">
      <w:pPr>
        <w:tabs>
          <w:tab w:val="left" w:pos="-1440"/>
          <w:tab w:val="left" w:pos="-720"/>
        </w:tabs>
        <w:suppressAutoHyphens/>
        <w:spacing w:after="240"/>
        <w:rPr>
          <w:i/>
          <w:color w:val="000000"/>
        </w:rPr>
      </w:pPr>
      <w:r>
        <w:rPr>
          <w:color w:val="000000"/>
        </w:rPr>
        <w:t xml:space="preserve">Tires shall be suitable for the conditions of transit service and sustained operation at the maximum speed capability of the bus.  Load on any tire at GVWR shall not exceed the tire supplier's rating. The tires may be provided under a lease agreement between customer and tire supplier. </w:t>
      </w:r>
      <w:r w:rsidRPr="00062169">
        <w:rPr>
          <w:szCs w:val="24"/>
          <w:lang w:eastAsia="x-none"/>
        </w:rPr>
        <w:t xml:space="preserve">Standard </w:t>
      </w:r>
      <w:r w:rsidRPr="00C6304E">
        <w:rPr>
          <w:szCs w:val="24"/>
          <w:lang w:eastAsia="x-none"/>
        </w:rPr>
        <w:t>t</w:t>
      </w:r>
      <w:r w:rsidRPr="00062169">
        <w:rPr>
          <w:szCs w:val="24"/>
          <w:lang w:eastAsia="x-none"/>
        </w:rPr>
        <w:t xml:space="preserve">ire </w:t>
      </w:r>
      <w:r>
        <w:rPr>
          <w:szCs w:val="24"/>
          <w:lang w:eastAsia="x-none"/>
        </w:rPr>
        <w:t xml:space="preserve">size for specified bus is size: R22.5 </w:t>
      </w:r>
      <w:r w:rsidRPr="00062169">
        <w:rPr>
          <w:szCs w:val="24"/>
          <w:lang w:eastAsia="x-none"/>
        </w:rPr>
        <w:t>305 R70</w:t>
      </w:r>
      <w:r>
        <w:rPr>
          <w:sz w:val="22"/>
          <w:szCs w:val="22"/>
          <w:lang w:eastAsia="x-none"/>
        </w:rPr>
        <w:t>.</w:t>
      </w:r>
    </w:p>
    <w:p w14:paraId="2FE104DA" w14:textId="77777777" w:rsidR="00686900" w:rsidRDefault="00686900" w:rsidP="00686900">
      <w:pPr>
        <w:pStyle w:val="Default"/>
        <w:tabs>
          <w:tab w:val="left" w:pos="-1440"/>
          <w:tab w:val="left" w:pos="-720"/>
        </w:tabs>
        <w:suppressAutoHyphens/>
        <w:autoSpaceDE/>
        <w:autoSpaceDN/>
        <w:adjustRightInd/>
        <w:spacing w:after="240"/>
        <w:jc w:val="both"/>
        <w:rPr>
          <w:rFonts w:ascii="Times New Roman" w:hAnsi="Times New Roman" w:cs="Times New Roman"/>
          <w:i/>
          <w:szCs w:val="20"/>
        </w:rPr>
      </w:pPr>
      <w:r>
        <w:rPr>
          <w:rFonts w:ascii="Times New Roman" w:hAnsi="Times New Roman" w:cs="Times New Roman"/>
          <w:szCs w:val="20"/>
        </w:rPr>
        <w:t>Bus manufacturer shall designate tire size in accordance with FMVSS requirements and manufacturer’s recommendations.  If the buses must be equipped with low profile standard transit tires, with a specific load range, as appropriate for the bus design, the contractor must advise with the technical proposal.</w:t>
      </w:r>
    </w:p>
    <w:p w14:paraId="6683DB83" w14:textId="77777777" w:rsidR="00686900" w:rsidRDefault="00686900" w:rsidP="00686900">
      <w:pPr>
        <w:tabs>
          <w:tab w:val="left" w:pos="-1440"/>
          <w:tab w:val="left" w:pos="-720"/>
        </w:tabs>
        <w:suppressAutoHyphens/>
        <w:rPr>
          <w:b/>
          <w:color w:val="000000"/>
          <w:sz w:val="12"/>
        </w:rPr>
      </w:pPr>
    </w:p>
    <w:p w14:paraId="6B8912E5" w14:textId="77777777" w:rsidR="00686900" w:rsidRDefault="00686900" w:rsidP="00686900">
      <w:pPr>
        <w:pStyle w:val="Heading4"/>
        <w:pBdr>
          <w:top w:val="single" w:sz="8" w:space="1" w:color="auto"/>
          <w:left w:val="single" w:sz="8" w:space="4" w:color="auto"/>
          <w:bottom w:val="single" w:sz="8" w:space="1" w:color="auto"/>
          <w:right w:val="single" w:sz="8" w:space="4" w:color="auto"/>
        </w:pBdr>
        <w:spacing w:before="0" w:after="0"/>
        <w:rPr>
          <w:color w:val="000000"/>
        </w:rPr>
      </w:pPr>
      <w:bookmarkStart w:id="58" w:name="_Toc408139608"/>
      <w:bookmarkStart w:id="59" w:name="_Toc266257011"/>
      <w:r>
        <w:rPr>
          <w:color w:val="000000"/>
        </w:rPr>
        <w:t>STEERING</w:t>
      </w:r>
      <w:bookmarkEnd w:id="58"/>
      <w:bookmarkEnd w:id="59"/>
    </w:p>
    <w:p w14:paraId="04A6C106" w14:textId="77777777" w:rsidR="00686900" w:rsidRDefault="00686900" w:rsidP="00686900">
      <w:pPr>
        <w:pStyle w:val="Heading5"/>
        <w:spacing w:after="0"/>
        <w:rPr>
          <w:color w:val="000000"/>
        </w:rPr>
      </w:pPr>
      <w:bookmarkStart w:id="60" w:name="_Toc266257012"/>
      <w:r>
        <w:rPr>
          <w:color w:val="000000"/>
        </w:rPr>
        <w:t>FRONT AXLE</w:t>
      </w:r>
      <w:bookmarkEnd w:id="60"/>
    </w:p>
    <w:p w14:paraId="0C47B0F7" w14:textId="77777777" w:rsidR="00686900" w:rsidRDefault="00686900" w:rsidP="00686900">
      <w:pPr>
        <w:tabs>
          <w:tab w:val="left" w:pos="-1440"/>
          <w:tab w:val="left" w:pos="-720"/>
        </w:tabs>
        <w:suppressAutoHyphens/>
      </w:pPr>
    </w:p>
    <w:p w14:paraId="355CA688" w14:textId="77777777" w:rsidR="00686900" w:rsidRDefault="00686900" w:rsidP="00686900">
      <w:pPr>
        <w:tabs>
          <w:tab w:val="left" w:pos="-1440"/>
          <w:tab w:val="left" w:pos="-720"/>
        </w:tabs>
        <w:suppressAutoHyphens/>
        <w:rPr>
          <w:color w:val="000000"/>
        </w:rPr>
      </w:pPr>
      <w:r>
        <w:t>The front axle shall be of an independent suspension design, non-driving with a load rating sufficient for the bus loaded to GVWR and shall be equipped with grease type front wheel bearings and seals.</w:t>
      </w:r>
    </w:p>
    <w:p w14:paraId="3E6D8F17" w14:textId="77777777" w:rsidR="00686900" w:rsidRDefault="00686900" w:rsidP="00686900">
      <w:pPr>
        <w:tabs>
          <w:tab w:val="left" w:pos="-1440"/>
          <w:tab w:val="left" w:pos="-720"/>
        </w:tabs>
        <w:suppressAutoHyphens/>
        <w:rPr>
          <w:color w:val="000000"/>
        </w:rPr>
      </w:pPr>
    </w:p>
    <w:p w14:paraId="0C173D7A" w14:textId="77777777" w:rsidR="00686900" w:rsidRDefault="00686900" w:rsidP="00686900">
      <w:pPr>
        <w:pStyle w:val="Default"/>
        <w:tabs>
          <w:tab w:val="left" w:pos="-1440"/>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All friction points on the front axle shall be equipped with replaceable bushings or inserts and lubrication fittings easily accessible from a pit or hoist.</w:t>
      </w:r>
    </w:p>
    <w:p w14:paraId="729E15CF" w14:textId="77777777" w:rsidR="00686900" w:rsidRDefault="00686900" w:rsidP="00686900">
      <w:pPr>
        <w:pStyle w:val="Heading5"/>
        <w:rPr>
          <w:color w:val="000000"/>
        </w:rPr>
      </w:pPr>
      <w:bookmarkStart w:id="61" w:name="_Toc266257013"/>
      <w:r>
        <w:rPr>
          <w:color w:val="000000"/>
        </w:rPr>
        <w:t>STRENGTH</w:t>
      </w:r>
      <w:bookmarkEnd w:id="61"/>
    </w:p>
    <w:p w14:paraId="35B791A6" w14:textId="77777777" w:rsidR="00686900" w:rsidRDefault="00686900" w:rsidP="00686900">
      <w:pPr>
        <w:tabs>
          <w:tab w:val="left" w:pos="-1440"/>
          <w:tab w:val="left" w:pos="-720"/>
        </w:tabs>
        <w:suppressAutoHyphens/>
        <w:rPr>
          <w:color w:val="000000"/>
        </w:rPr>
      </w:pPr>
      <w:r>
        <w:rPr>
          <w:color w:val="000000"/>
        </w:rPr>
        <w:t>Fatigue life of all steering components shall exceed 1,000,000 miles.  No element of the steering system shall sustain a Class I failure when one of the tires hits a curb or strikes a severe road hazard.  Inadvertent alternations of steering as a result of striking road hazards are steering failures.</w:t>
      </w:r>
    </w:p>
    <w:p w14:paraId="5E5B5310" w14:textId="77777777" w:rsidR="00686900" w:rsidRDefault="00686900" w:rsidP="00686900">
      <w:pPr>
        <w:pStyle w:val="Heading5"/>
        <w:spacing w:after="0"/>
        <w:rPr>
          <w:color w:val="000000"/>
        </w:rPr>
      </w:pPr>
      <w:bookmarkStart w:id="62" w:name="_Toc266257014"/>
      <w:r>
        <w:rPr>
          <w:color w:val="000000"/>
        </w:rPr>
        <w:t>TURNING RADIUS</w:t>
      </w:r>
      <w:bookmarkEnd w:id="62"/>
    </w:p>
    <w:p w14:paraId="708E6AC5" w14:textId="77777777" w:rsidR="00686900" w:rsidRDefault="00686900" w:rsidP="00686900">
      <w:pPr>
        <w:tabs>
          <w:tab w:val="left" w:pos="-1440"/>
          <w:tab w:val="left" w:pos="-720"/>
        </w:tabs>
        <w:suppressAutoHyphens/>
        <w:rPr>
          <w:color w:val="000000"/>
        </w:rPr>
      </w:pPr>
    </w:p>
    <w:p w14:paraId="22A2FF3B" w14:textId="77777777" w:rsidR="00686900" w:rsidRDefault="00686900" w:rsidP="00686900">
      <w:pPr>
        <w:tabs>
          <w:tab w:val="left" w:pos="-1440"/>
          <w:tab w:val="left" w:pos="-720"/>
        </w:tabs>
        <w:suppressAutoHyphens/>
        <w:rPr>
          <w:color w:val="000000"/>
        </w:rPr>
      </w:pPr>
      <w:r>
        <w:rPr>
          <w:color w:val="000000"/>
        </w:rPr>
        <w:t>Outside body corner turning radius for a standard configuration 35-foot long bus shall not exceed 39 feet.  A 40’ bus shall not exceed 44 feet.</w:t>
      </w:r>
    </w:p>
    <w:p w14:paraId="6226310E" w14:textId="77777777" w:rsidR="00686900" w:rsidRDefault="00686900" w:rsidP="00686900">
      <w:pPr>
        <w:tabs>
          <w:tab w:val="left" w:pos="-1440"/>
          <w:tab w:val="left" w:pos="-720"/>
        </w:tabs>
        <w:suppressAutoHyphens/>
        <w:rPr>
          <w:b/>
          <w:bCs/>
          <w:i/>
          <w:iCs/>
          <w:color w:val="000000"/>
        </w:rPr>
      </w:pPr>
    </w:p>
    <w:p w14:paraId="6E34CFE2" w14:textId="77777777" w:rsidR="00686900" w:rsidRDefault="00686900" w:rsidP="00686900">
      <w:pPr>
        <w:pStyle w:val="Heading5"/>
        <w:spacing w:before="60" w:after="0"/>
        <w:rPr>
          <w:color w:val="000000"/>
        </w:rPr>
      </w:pPr>
      <w:bookmarkStart w:id="63" w:name="_Toc266257015"/>
      <w:r>
        <w:rPr>
          <w:color w:val="000000"/>
        </w:rPr>
        <w:t>STEERING</w:t>
      </w:r>
      <w:r>
        <w:rPr>
          <w:i/>
          <w:color w:val="000000"/>
        </w:rPr>
        <w:t xml:space="preserve"> </w:t>
      </w:r>
      <w:r>
        <w:rPr>
          <w:color w:val="000000"/>
        </w:rPr>
        <w:t>TURNING EFFORT</w:t>
      </w:r>
      <w:bookmarkEnd w:id="63"/>
    </w:p>
    <w:p w14:paraId="7B17FD38" w14:textId="77777777" w:rsidR="00686900" w:rsidRDefault="00686900" w:rsidP="00686900">
      <w:pPr>
        <w:tabs>
          <w:tab w:val="left" w:pos="-1440"/>
          <w:tab w:val="left" w:pos="-720"/>
        </w:tabs>
        <w:suppressAutoHyphens/>
        <w:rPr>
          <w:color w:val="000000"/>
        </w:rPr>
      </w:pPr>
    </w:p>
    <w:p w14:paraId="625A51BE" w14:textId="77777777" w:rsidR="00686900" w:rsidRDefault="00686900" w:rsidP="00686900">
      <w:pPr>
        <w:tabs>
          <w:tab w:val="left" w:pos="-1440"/>
          <w:tab w:val="left" w:pos="-720"/>
        </w:tabs>
        <w:suppressAutoHyphens/>
        <w:rPr>
          <w:color w:val="000000"/>
        </w:rPr>
      </w:pPr>
      <w:r>
        <w:rPr>
          <w:color w:val="000000"/>
        </w:rPr>
        <w:t>The steering wheel shall be removable with a standard or universal puller.  The steering column shall have full tilt and telescoping capability allowing the operator to easily adjust the location of the steering wheel.</w:t>
      </w:r>
    </w:p>
    <w:p w14:paraId="3DFEBE5D" w14:textId="77777777" w:rsidR="00686900" w:rsidRPr="0043040F" w:rsidRDefault="00686900" w:rsidP="00686900">
      <w:pPr>
        <w:pStyle w:val="FootnoteText"/>
        <w:widowControl/>
        <w:tabs>
          <w:tab w:val="left" w:pos="-1440"/>
          <w:tab w:val="left" w:pos="-720"/>
        </w:tabs>
        <w:suppressAutoHyphens/>
        <w:jc w:val="both"/>
        <w:rPr>
          <w:rFonts w:ascii="Times New Roman" w:hAnsi="Times New Roman"/>
          <w:color w:val="000000"/>
          <w:sz w:val="24"/>
          <w:szCs w:val="24"/>
        </w:rPr>
      </w:pPr>
    </w:p>
    <w:p w14:paraId="70D9D58A" w14:textId="77777777" w:rsidR="00686900" w:rsidRDefault="00686900" w:rsidP="00686900">
      <w:pPr>
        <w:tabs>
          <w:tab w:val="left" w:pos="-1440"/>
          <w:tab w:val="left" w:pos="-720"/>
        </w:tabs>
        <w:suppressAutoHyphens/>
        <w:rPr>
          <w:color w:val="000000"/>
        </w:rPr>
      </w:pPr>
      <w:r w:rsidRPr="004A2910">
        <w:rPr>
          <w:color w:val="000000"/>
        </w:rPr>
        <w:t>Hydraulically assisted power steering shall be provided.  The steering gear shall be an integral type with flexible lines eliminated</w:t>
      </w:r>
      <w:r>
        <w:rPr>
          <w:color w:val="000000"/>
        </w:rPr>
        <w:t xml:space="preserve"> or the number and length minimized.  With the bus on dry, level, commercial asphalt pavement, and tires inflated to recommended pressure and the front wheels positioned</w:t>
      </w:r>
      <w:r>
        <w:rPr>
          <w:bCs/>
          <w:iCs/>
          <w:color w:val="000000"/>
        </w:rPr>
        <w:t xml:space="preserve"> </w:t>
      </w:r>
      <w:r>
        <w:rPr>
          <w:color w:val="000000"/>
        </w:rPr>
        <w:t>straight ahead, the torque</w:t>
      </w:r>
      <w:r>
        <w:rPr>
          <w:bCs/>
          <w:i/>
          <w:color w:val="000000"/>
        </w:rPr>
        <w:t xml:space="preserve"> </w:t>
      </w:r>
      <w:r>
        <w:rPr>
          <w:color w:val="000000"/>
        </w:rPr>
        <w:t>required</w:t>
      </w:r>
      <w:r>
        <w:rPr>
          <w:bCs/>
          <w:iCs/>
          <w:color w:val="000000"/>
        </w:rPr>
        <w:t xml:space="preserve"> </w:t>
      </w:r>
      <w:r>
        <w:rPr>
          <w:color w:val="000000"/>
        </w:rPr>
        <w:t>to turn the steering wheel 10 degrees</w:t>
      </w:r>
      <w:r>
        <w:rPr>
          <w:bCs/>
          <w:color w:val="000000"/>
        </w:rPr>
        <w:t xml:space="preserve"> </w:t>
      </w:r>
      <w:r>
        <w:rPr>
          <w:color w:val="000000"/>
        </w:rPr>
        <w:t>shall be no less than 5 foot pounds and no more than 10 foot pounds.  Steering torque may increase to 70 foot pounds when the wheels are approaching the steering stops</w:t>
      </w:r>
      <w:r>
        <w:rPr>
          <w:bCs/>
          <w:iCs/>
          <w:color w:val="000000"/>
        </w:rPr>
        <w:t xml:space="preserve">, </w:t>
      </w:r>
      <w:r>
        <w:rPr>
          <w:color w:val="000000"/>
        </w:rPr>
        <w:t>as the relief</w:t>
      </w:r>
      <w:r>
        <w:rPr>
          <w:b/>
          <w:i/>
          <w:color w:val="000000"/>
        </w:rPr>
        <w:t xml:space="preserve"> </w:t>
      </w:r>
      <w:r>
        <w:rPr>
          <w:color w:val="000000"/>
        </w:rPr>
        <w:t>valve</w:t>
      </w:r>
      <w:r>
        <w:rPr>
          <w:b/>
          <w:i/>
          <w:color w:val="000000"/>
        </w:rPr>
        <w:t xml:space="preserve"> </w:t>
      </w:r>
      <w:r>
        <w:rPr>
          <w:color w:val="000000"/>
        </w:rPr>
        <w:t>activates.  Steering effort shall be measured with the bus at GVWR, stopped with the brakes released and the engine at normal idling speed on clean, dry, level, commercial asphalt pavement and the tires inflated to recommended pressure.  Power steering failure shall not result in loss of steering control.  With the bus in operation the steering effort shall not exceed 55 pounds at the steering wheel rim and perceived free play in the steering system shall not materially increase as a result of power assist failure.  Gearing shall require no more than seven turns of the steering wheel lock-to-lock.</w:t>
      </w:r>
    </w:p>
    <w:p w14:paraId="6FE21494" w14:textId="77777777" w:rsidR="00686900" w:rsidRPr="0043040F" w:rsidRDefault="00686900" w:rsidP="00686900">
      <w:pPr>
        <w:tabs>
          <w:tab w:val="left" w:pos="-1440"/>
          <w:tab w:val="left" w:pos="-720"/>
        </w:tabs>
        <w:suppressAutoHyphens/>
        <w:rPr>
          <w:color w:val="000000"/>
          <w:szCs w:val="24"/>
        </w:rPr>
      </w:pPr>
    </w:p>
    <w:p w14:paraId="4F3C5EF0" w14:textId="77777777" w:rsidR="00686900" w:rsidRDefault="00686900" w:rsidP="00686900">
      <w:pPr>
        <w:pStyle w:val="Default"/>
        <w:tabs>
          <w:tab w:val="left" w:pos="-1440"/>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Caster angle shall be selected to provide a tendency for the return of the front wheels to the straight position with minimal assistance from the driver.</w:t>
      </w:r>
    </w:p>
    <w:p w14:paraId="5A12E9B0" w14:textId="77777777" w:rsidR="00686900" w:rsidRDefault="00686900" w:rsidP="00686900">
      <w:pPr>
        <w:pStyle w:val="Heading5"/>
        <w:spacing w:after="0"/>
      </w:pPr>
      <w:bookmarkStart w:id="64" w:name="_Toc266257016"/>
      <w:r>
        <w:t>STEERING WHEEL - GENERAL</w:t>
      </w:r>
      <w:bookmarkEnd w:id="64"/>
    </w:p>
    <w:p w14:paraId="229BF03D" w14:textId="77777777" w:rsidR="00686900" w:rsidRPr="0043040F" w:rsidRDefault="00686900" w:rsidP="00686900">
      <w:pPr>
        <w:tabs>
          <w:tab w:val="left" w:pos="-1440"/>
          <w:tab w:val="left" w:pos="-720"/>
        </w:tabs>
        <w:suppressAutoHyphens/>
        <w:rPr>
          <w:b/>
          <w:color w:val="000000"/>
          <w:szCs w:val="24"/>
        </w:rPr>
      </w:pPr>
    </w:p>
    <w:p w14:paraId="535C0BD5" w14:textId="77777777" w:rsidR="00686900" w:rsidRDefault="00686900" w:rsidP="00686900">
      <w:pPr>
        <w:tabs>
          <w:tab w:val="left" w:pos="-1440"/>
          <w:tab w:val="left" w:pos="-720"/>
        </w:tabs>
        <w:suppressAutoHyphens/>
        <w:rPr>
          <w:color w:val="000000"/>
        </w:rPr>
      </w:pPr>
      <w:r>
        <w:rPr>
          <w:color w:val="000000"/>
        </w:rPr>
        <w:t xml:space="preserve">The tilt-and-telescoping steering wheel shall be </w:t>
      </w:r>
      <w:r>
        <w:rPr>
          <w:b/>
          <w:bCs/>
          <w:color w:val="000000"/>
        </w:rPr>
        <w:t>TRW.</w:t>
      </w:r>
    </w:p>
    <w:p w14:paraId="0D3EC2A6" w14:textId="77777777" w:rsidR="00686900" w:rsidRPr="0043040F" w:rsidRDefault="00686900" w:rsidP="00686900">
      <w:pPr>
        <w:tabs>
          <w:tab w:val="left" w:pos="-1440"/>
          <w:tab w:val="left" w:pos="-720"/>
        </w:tabs>
        <w:suppressAutoHyphens/>
        <w:rPr>
          <w:color w:val="000000"/>
          <w:szCs w:val="24"/>
        </w:rPr>
      </w:pPr>
    </w:p>
    <w:p w14:paraId="3BBE0CBB" w14:textId="77777777" w:rsidR="00686900" w:rsidRDefault="00686900" w:rsidP="00686900">
      <w:pPr>
        <w:tabs>
          <w:tab w:val="left" w:pos="-1440"/>
          <w:tab w:val="left" w:pos="-720"/>
        </w:tabs>
        <w:suppressAutoHyphens/>
        <w:rPr>
          <w:color w:val="000000"/>
        </w:rPr>
      </w:pPr>
      <w:r>
        <w:rPr>
          <w:color w:val="000000"/>
        </w:rPr>
        <w:t>The steering wheel diameter shall be no less than 18" and no more than 20"; the rim diameter shall be 7/8" to 1 1/4" and shaped for firm grip with comfort for long periods of time.</w:t>
      </w:r>
    </w:p>
    <w:p w14:paraId="04FB4525" w14:textId="77777777" w:rsidR="00686900" w:rsidRPr="0043040F" w:rsidRDefault="00686900" w:rsidP="00686900">
      <w:pPr>
        <w:tabs>
          <w:tab w:val="left" w:pos="-1440"/>
          <w:tab w:val="left" w:pos="-720"/>
        </w:tabs>
        <w:suppressAutoHyphens/>
        <w:rPr>
          <w:color w:val="000000"/>
          <w:szCs w:val="24"/>
        </w:rPr>
      </w:pPr>
    </w:p>
    <w:p w14:paraId="36983C70" w14:textId="77777777" w:rsidR="00686900" w:rsidRDefault="00686900" w:rsidP="00686900">
      <w:r>
        <w:t>The steering wheel shall be removable with a standard or universal puller.  Steering wheel spokes and wheel thickness should be such as to insure that visibility is within the range of a 95-percentile range as described in SAE 1050a, section 4.2.2 and 4.2.3.  Placement of steering column must be as far forward as possible, but either in-line or behind the instrument cluster.</w:t>
      </w:r>
    </w:p>
    <w:p w14:paraId="09535DAC" w14:textId="77777777" w:rsidR="00686900" w:rsidRDefault="00686900" w:rsidP="00686900">
      <w:pPr>
        <w:pStyle w:val="Heading5"/>
        <w:spacing w:after="0"/>
      </w:pPr>
      <w:bookmarkStart w:id="65" w:name="_Toc266257017"/>
      <w:r>
        <w:t>STEERING WHEEL TILT</w:t>
      </w:r>
      <w:bookmarkEnd w:id="65"/>
    </w:p>
    <w:p w14:paraId="5E3D3FD0" w14:textId="77777777" w:rsidR="00686900" w:rsidRPr="0043040F" w:rsidRDefault="00686900" w:rsidP="00686900">
      <w:pPr>
        <w:tabs>
          <w:tab w:val="left" w:pos="-1440"/>
          <w:tab w:val="left" w:pos="-720"/>
        </w:tabs>
        <w:suppressAutoHyphens/>
        <w:rPr>
          <w:b/>
          <w:color w:val="000000"/>
          <w:szCs w:val="24"/>
        </w:rPr>
      </w:pPr>
    </w:p>
    <w:p w14:paraId="6EC5EE78" w14:textId="77777777" w:rsidR="00686900" w:rsidRDefault="00686900" w:rsidP="00686900">
      <w:pPr>
        <w:tabs>
          <w:tab w:val="left" w:pos="-1440"/>
          <w:tab w:val="left" w:pos="-720"/>
        </w:tabs>
        <w:suppressAutoHyphens/>
        <w:rPr>
          <w:color w:val="000000"/>
        </w:rPr>
      </w:pPr>
      <w:r>
        <w:rPr>
          <w:color w:val="000000"/>
        </w:rPr>
        <w:t>The steering wheel shall have a rearward tilt adjustment range of no less than 30 degrees as measured from the horizontal and upright position.</w:t>
      </w:r>
    </w:p>
    <w:p w14:paraId="3A5A5E9D" w14:textId="77777777" w:rsidR="00686900" w:rsidRDefault="00686900" w:rsidP="00686900">
      <w:pPr>
        <w:pStyle w:val="Heading5"/>
        <w:spacing w:after="0"/>
      </w:pPr>
      <w:bookmarkStart w:id="66" w:name="_Toc266257018"/>
      <w:r>
        <w:t>STEERING WHEEL TELESCOPIC ADJUSTMENT</w:t>
      </w:r>
      <w:bookmarkEnd w:id="66"/>
    </w:p>
    <w:p w14:paraId="37EC91F7" w14:textId="77777777" w:rsidR="00686900" w:rsidRPr="0043040F" w:rsidRDefault="00686900" w:rsidP="00686900">
      <w:pPr>
        <w:tabs>
          <w:tab w:val="left" w:pos="-1440"/>
          <w:tab w:val="left" w:pos="-720"/>
        </w:tabs>
        <w:suppressAutoHyphens/>
        <w:rPr>
          <w:b/>
          <w:i/>
          <w:color w:val="000000"/>
          <w:szCs w:val="24"/>
        </w:rPr>
      </w:pPr>
    </w:p>
    <w:p w14:paraId="09A87DE9" w14:textId="77777777" w:rsidR="00686900" w:rsidRDefault="00686900" w:rsidP="00686900">
      <w:pPr>
        <w:tabs>
          <w:tab w:val="left" w:pos="-1440"/>
          <w:tab w:val="left" w:pos="-720"/>
        </w:tabs>
        <w:suppressAutoHyphens/>
        <w:rPr>
          <w:b/>
          <w:i/>
          <w:color w:val="000000"/>
        </w:rPr>
      </w:pPr>
      <w:r>
        <w:rPr>
          <w:color w:val="000000"/>
        </w:rPr>
        <w:t>Measurement - From the top of the rim of the steering wheel in the horizontal position to the cab floor at the heel point</w:t>
      </w:r>
      <w:r>
        <w:rPr>
          <w:b/>
          <w:i/>
          <w:color w:val="000000"/>
        </w:rPr>
        <w:t>.</w:t>
      </w:r>
    </w:p>
    <w:p w14:paraId="1FF30A92" w14:textId="77777777" w:rsidR="00686900" w:rsidRPr="0043040F" w:rsidRDefault="00686900" w:rsidP="00686900">
      <w:pPr>
        <w:tabs>
          <w:tab w:val="left" w:pos="-1440"/>
          <w:tab w:val="left" w:pos="-720"/>
        </w:tabs>
        <w:suppressAutoHyphens/>
        <w:rPr>
          <w:b/>
          <w:i/>
          <w:color w:val="000000"/>
          <w:szCs w:val="24"/>
        </w:rPr>
      </w:pPr>
    </w:p>
    <w:p w14:paraId="49E93BFC" w14:textId="77777777" w:rsidR="00686900" w:rsidRDefault="00686900" w:rsidP="00686900">
      <w:pPr>
        <w:tabs>
          <w:tab w:val="left" w:pos="-1440"/>
          <w:tab w:val="left" w:pos="-720"/>
        </w:tabs>
        <w:suppressAutoHyphens/>
        <w:rPr>
          <w:b/>
          <w:i/>
          <w:color w:val="000000"/>
        </w:rPr>
      </w:pPr>
      <w:r>
        <w:rPr>
          <w:color w:val="000000"/>
        </w:rPr>
        <w:t>The steering wheel height shall adjust to accommodate a 5</w:t>
      </w:r>
      <w:r>
        <w:rPr>
          <w:color w:val="000000"/>
          <w:vertAlign w:val="superscript"/>
        </w:rPr>
        <w:t>th</w:t>
      </w:r>
      <w:r>
        <w:rPr>
          <w:color w:val="000000"/>
        </w:rPr>
        <w:t xml:space="preserve"> percentile female to 95</w:t>
      </w:r>
      <w:r>
        <w:rPr>
          <w:color w:val="000000"/>
          <w:vertAlign w:val="superscript"/>
        </w:rPr>
        <w:t>th</w:t>
      </w:r>
      <w:r>
        <w:rPr>
          <w:color w:val="000000"/>
        </w:rPr>
        <w:t xml:space="preserve"> percentile male as referenced below.</w:t>
      </w:r>
    </w:p>
    <w:p w14:paraId="13AF0E30" w14:textId="77777777" w:rsidR="00686900" w:rsidRPr="0043040F" w:rsidRDefault="00686900" w:rsidP="00686900">
      <w:pPr>
        <w:tabs>
          <w:tab w:val="left" w:pos="-1440"/>
          <w:tab w:val="left" w:pos="-720"/>
        </w:tabs>
        <w:suppressAutoHyphens/>
        <w:rPr>
          <w:b/>
          <w:i/>
          <w:color w:val="000000"/>
          <w:szCs w:val="24"/>
        </w:rPr>
      </w:pPr>
    </w:p>
    <w:p w14:paraId="3DC00089" w14:textId="77777777" w:rsidR="00686900" w:rsidRDefault="00686900" w:rsidP="00686900">
      <w:pPr>
        <w:tabs>
          <w:tab w:val="left" w:pos="-1440"/>
          <w:tab w:val="left" w:pos="-720"/>
        </w:tabs>
        <w:suppressAutoHyphens/>
        <w:rPr>
          <w:rFonts w:ascii="Times" w:hAnsi="Times"/>
          <w:b/>
          <w:i/>
          <w:color w:val="000000"/>
        </w:rPr>
      </w:pPr>
      <w:r>
        <w:rPr>
          <w:rFonts w:ascii="Times" w:hAnsi="Times"/>
          <w:color w:val="000000"/>
        </w:rPr>
        <w:t>The following chart is acknowledged as the standard for measurements of thigh clearance, resting elbow height, the slope of the steering wheel, and the height of the wheel, and the relationship of one to another, to assist in determining the appropriate telescopic range</w:t>
      </w:r>
      <w:r>
        <w:rPr>
          <w:rFonts w:ascii="Times" w:hAnsi="Times"/>
          <w:b/>
          <w:i/>
          <w:color w:val="000000"/>
        </w:rPr>
        <w:t>.</w:t>
      </w:r>
    </w:p>
    <w:p w14:paraId="09E14AFC" w14:textId="77777777" w:rsidR="00686900" w:rsidRPr="0043040F" w:rsidRDefault="00686900" w:rsidP="00686900">
      <w:pPr>
        <w:tabs>
          <w:tab w:val="left" w:pos="-1440"/>
          <w:tab w:val="left" w:pos="-720"/>
        </w:tabs>
        <w:suppressAutoHyphens/>
        <w:rPr>
          <w:b/>
          <w:i/>
          <w:color w:val="000000"/>
          <w:szCs w:val="24"/>
        </w:rPr>
      </w:pPr>
    </w:p>
    <w:p w14:paraId="23065667" w14:textId="77777777" w:rsidR="00686900" w:rsidRDefault="00686900" w:rsidP="00686900">
      <w:pPr>
        <w:rPr>
          <w:b/>
          <w:i/>
        </w:rPr>
      </w:pPr>
      <w:r>
        <w:rPr>
          <w:b/>
          <w:i/>
        </w:rPr>
        <w:t>(Based on Drillis and Contini, 1966)</w:t>
      </w:r>
    </w:p>
    <w:p w14:paraId="452D7161" w14:textId="77777777" w:rsidR="00686900" w:rsidRDefault="00686900" w:rsidP="00686900">
      <w:pPr>
        <w:rPr>
          <w:b/>
          <w:i/>
        </w:rPr>
      </w:pPr>
    </w:p>
    <w:p w14:paraId="7B636669" w14:textId="77777777" w:rsidR="00686900" w:rsidRDefault="00686900" w:rsidP="00686900">
      <w:pPr>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096"/>
        <w:gridCol w:w="3906"/>
      </w:tblGrid>
      <w:tr w:rsidR="00686900" w14:paraId="6254BE50" w14:textId="77777777" w:rsidTr="00C648F4">
        <w:tc>
          <w:tcPr>
            <w:tcW w:w="2988" w:type="dxa"/>
          </w:tcPr>
          <w:p w14:paraId="2F5CB19F" w14:textId="77777777" w:rsidR="00686900" w:rsidRDefault="00686900" w:rsidP="00C648F4"/>
        </w:tc>
        <w:tc>
          <w:tcPr>
            <w:tcW w:w="3096" w:type="dxa"/>
          </w:tcPr>
          <w:p w14:paraId="1216F4C2" w14:textId="77777777" w:rsidR="00686900" w:rsidRDefault="00686900" w:rsidP="00C648F4">
            <w:pPr>
              <w:rPr>
                <w:b/>
              </w:rPr>
            </w:pPr>
            <w:r>
              <w:rPr>
                <w:b/>
              </w:rPr>
              <w:t>Thigh Clearance</w:t>
            </w:r>
          </w:p>
        </w:tc>
        <w:tc>
          <w:tcPr>
            <w:tcW w:w="3906" w:type="dxa"/>
          </w:tcPr>
          <w:p w14:paraId="15B881B5" w14:textId="77777777" w:rsidR="00686900" w:rsidRDefault="00686900" w:rsidP="00C648F4">
            <w:pPr>
              <w:rPr>
                <w:b/>
              </w:rPr>
            </w:pPr>
            <w:r>
              <w:rPr>
                <w:b/>
              </w:rPr>
              <w:t>Resting Elbow Height</w:t>
            </w:r>
          </w:p>
        </w:tc>
      </w:tr>
      <w:tr w:rsidR="00686900" w14:paraId="055E153E" w14:textId="77777777" w:rsidTr="00C648F4">
        <w:tc>
          <w:tcPr>
            <w:tcW w:w="2988" w:type="dxa"/>
          </w:tcPr>
          <w:p w14:paraId="681600CA" w14:textId="77777777" w:rsidR="00686900" w:rsidRDefault="00686900" w:rsidP="00C648F4">
            <w:pPr>
              <w:rPr>
                <w:b/>
              </w:rPr>
            </w:pPr>
            <w:r>
              <w:rPr>
                <w:b/>
              </w:rPr>
              <w:t>5 Percentile Female</w:t>
            </w:r>
          </w:p>
        </w:tc>
        <w:tc>
          <w:tcPr>
            <w:tcW w:w="3096" w:type="dxa"/>
          </w:tcPr>
          <w:p w14:paraId="2F293DA5" w14:textId="77777777" w:rsidR="00686900" w:rsidRDefault="00686900" w:rsidP="00C648F4">
            <w:r>
              <w:t>19.1"</w:t>
            </w:r>
          </w:p>
        </w:tc>
        <w:tc>
          <w:tcPr>
            <w:tcW w:w="3906" w:type="dxa"/>
          </w:tcPr>
          <w:p w14:paraId="5C2EAADF" w14:textId="77777777" w:rsidR="00686900" w:rsidRDefault="00686900" w:rsidP="00C648F4">
            <w:r>
              <w:t>22.1"</w:t>
            </w:r>
          </w:p>
        </w:tc>
      </w:tr>
      <w:tr w:rsidR="00686900" w14:paraId="07BB2386" w14:textId="77777777" w:rsidTr="00C648F4">
        <w:tc>
          <w:tcPr>
            <w:tcW w:w="2988" w:type="dxa"/>
          </w:tcPr>
          <w:p w14:paraId="0561920A" w14:textId="77777777" w:rsidR="00686900" w:rsidRDefault="00686900" w:rsidP="00C648F4">
            <w:pPr>
              <w:rPr>
                <w:b/>
              </w:rPr>
            </w:pPr>
            <w:r>
              <w:rPr>
                <w:b/>
              </w:rPr>
              <w:t>95 Percentile Male</w:t>
            </w:r>
          </w:p>
        </w:tc>
        <w:tc>
          <w:tcPr>
            <w:tcW w:w="3096" w:type="dxa"/>
          </w:tcPr>
          <w:p w14:paraId="0B2C4B0C" w14:textId="77777777" w:rsidR="00686900" w:rsidRDefault="00686900" w:rsidP="00C648F4">
            <w:r>
              <w:t>25.6"</w:t>
            </w:r>
          </w:p>
        </w:tc>
        <w:tc>
          <w:tcPr>
            <w:tcW w:w="3906" w:type="dxa"/>
          </w:tcPr>
          <w:p w14:paraId="3D47D4CA" w14:textId="77777777" w:rsidR="00686900" w:rsidRDefault="00686900" w:rsidP="00C648F4">
            <w:r>
              <w:t>30.4"</w:t>
            </w:r>
          </w:p>
        </w:tc>
      </w:tr>
    </w:tbl>
    <w:p w14:paraId="314E92DD" w14:textId="77777777" w:rsidR="00686900" w:rsidRDefault="00686900" w:rsidP="00686900">
      <w:pPr>
        <w:pStyle w:val="Heading4"/>
        <w:pBdr>
          <w:top w:val="single" w:sz="8" w:space="1" w:color="auto"/>
          <w:left w:val="single" w:sz="8" w:space="4" w:color="auto"/>
          <w:bottom w:val="single" w:sz="8" w:space="1" w:color="auto"/>
          <w:right w:val="single" w:sz="8" w:space="4" w:color="auto"/>
        </w:pBdr>
        <w:spacing w:before="240"/>
        <w:rPr>
          <w:color w:val="000000"/>
        </w:rPr>
      </w:pPr>
      <w:bookmarkStart w:id="67" w:name="_Toc408139609"/>
      <w:bookmarkStart w:id="68" w:name="_Toc266257019"/>
      <w:r>
        <w:rPr>
          <w:color w:val="000000"/>
        </w:rPr>
        <w:t>BRAKES</w:t>
      </w:r>
      <w:bookmarkEnd w:id="67"/>
      <w:bookmarkEnd w:id="68"/>
    </w:p>
    <w:p w14:paraId="2E64F131" w14:textId="77777777" w:rsidR="00686900" w:rsidRDefault="00686900" w:rsidP="00686900">
      <w:pPr>
        <w:pStyle w:val="Heading5"/>
        <w:spacing w:before="0" w:after="0"/>
      </w:pPr>
      <w:bookmarkStart w:id="69" w:name="_Toc266257020"/>
      <w:r>
        <w:t>SERVICE BRAKE</w:t>
      </w:r>
      <w:bookmarkEnd w:id="69"/>
    </w:p>
    <w:p w14:paraId="7185B486" w14:textId="77777777" w:rsidR="00686900" w:rsidRDefault="00686900" w:rsidP="00686900">
      <w:pPr>
        <w:pStyle w:val="Heading6"/>
      </w:pPr>
      <w:r>
        <w:t>Actuation</w:t>
      </w:r>
    </w:p>
    <w:p w14:paraId="316B5CB6" w14:textId="77777777" w:rsidR="00686900" w:rsidRDefault="00686900" w:rsidP="00686900">
      <w:pPr>
        <w:tabs>
          <w:tab w:val="left" w:pos="-1440"/>
          <w:tab w:val="left" w:pos="-720"/>
        </w:tabs>
        <w:suppressAutoHyphens/>
        <w:rPr>
          <w:color w:val="000000"/>
        </w:rPr>
      </w:pPr>
    </w:p>
    <w:p w14:paraId="7ED07879" w14:textId="77777777" w:rsidR="00686900" w:rsidRDefault="00686900" w:rsidP="00686900">
      <w:pPr>
        <w:pStyle w:val="BodyText"/>
        <w:tabs>
          <w:tab w:val="left" w:pos="-1440"/>
        </w:tabs>
        <w:jc w:val="both"/>
        <w:rPr>
          <w:rFonts w:ascii="Times New Roman" w:hAnsi="Times New Roman"/>
          <w:color w:val="000000"/>
          <w:spacing w:val="0"/>
        </w:rPr>
      </w:pPr>
      <w:r>
        <w:rPr>
          <w:rFonts w:ascii="Times New Roman" w:hAnsi="Times New Roman"/>
          <w:color w:val="000000"/>
          <w:spacing w:val="0"/>
        </w:rPr>
        <w:t>Service brakes shall be controlled and actuated by a compressed air system.  Force to activate the brake pedal control shall be an essentially linear function of the bus deceleration rate and shall not exceed 70 pounds at a point 7 inches above the heel point of the pedal to achieve maximum braking.  The heel point is the location of the driver’s heel when foot is rested flat on the pedal and the heel is touching the floor or heel pad of the pedal.  A microprocessor controlled Automatic Braking System (ABS) shall be provided.  The microprocessor for the ABS system shall be protected yet in an accessible location to allow for ease of service.  The total braking effort shall be distributed between all wheels in such a ratio as to ensure equal friction material wear rate at all wheel locations</w:t>
      </w:r>
    </w:p>
    <w:p w14:paraId="1EAAA94E" w14:textId="77777777" w:rsidR="00686900" w:rsidRDefault="00686900" w:rsidP="00686900">
      <w:pPr>
        <w:pStyle w:val="BodyText"/>
        <w:tabs>
          <w:tab w:val="left" w:pos="-1440"/>
        </w:tabs>
        <w:rPr>
          <w:b/>
          <w:bCs/>
          <w:color w:val="000000"/>
          <w:spacing w:val="0"/>
        </w:rPr>
      </w:pPr>
    </w:p>
    <w:p w14:paraId="142DC5D1" w14:textId="77777777" w:rsidR="00686900" w:rsidRDefault="00686900" w:rsidP="00686900">
      <w:pPr>
        <w:pStyle w:val="BodyText"/>
        <w:tabs>
          <w:tab w:val="left" w:pos="-1440"/>
        </w:tabs>
        <w:rPr>
          <w:b/>
          <w:bCs/>
          <w:color w:val="000000"/>
          <w:spacing w:val="0"/>
        </w:rPr>
      </w:pPr>
    </w:p>
    <w:p w14:paraId="3B0AAA68" w14:textId="77777777" w:rsidR="00686900" w:rsidRDefault="00686900" w:rsidP="00686900">
      <w:pPr>
        <w:pStyle w:val="BodyText"/>
        <w:tabs>
          <w:tab w:val="left" w:pos="-1440"/>
        </w:tabs>
        <w:rPr>
          <w:b/>
          <w:bCs/>
          <w:color w:val="000000"/>
          <w:spacing w:val="0"/>
        </w:rPr>
      </w:pPr>
    </w:p>
    <w:p w14:paraId="23383C90" w14:textId="77777777" w:rsidR="00686900" w:rsidRPr="0043040F" w:rsidRDefault="00686900" w:rsidP="00686900">
      <w:pPr>
        <w:pStyle w:val="BodyText"/>
        <w:tabs>
          <w:tab w:val="left" w:pos="-1440"/>
        </w:tabs>
        <w:jc w:val="center"/>
        <w:rPr>
          <w:rFonts w:ascii="Times New Roman" w:hAnsi="Times New Roman"/>
          <w:b/>
          <w:bCs/>
          <w:i/>
          <w:color w:val="000000"/>
          <w:spacing w:val="0"/>
        </w:rPr>
      </w:pPr>
      <w:r w:rsidRPr="0043040F">
        <w:rPr>
          <w:rFonts w:ascii="Times New Roman" w:hAnsi="Times New Roman"/>
          <w:b/>
          <w:bCs/>
          <w:i/>
          <w:color w:val="000000"/>
          <w:spacing w:val="0"/>
        </w:rPr>
        <w:t>The remainder of this page is intentionally left blank.</w:t>
      </w:r>
    </w:p>
    <w:p w14:paraId="3F781F8D" w14:textId="77777777" w:rsidR="00686900" w:rsidRDefault="00686900" w:rsidP="00686900">
      <w:pPr>
        <w:pStyle w:val="BodyText"/>
        <w:tabs>
          <w:tab w:val="left" w:pos="-1440"/>
        </w:tabs>
        <w:rPr>
          <w:b/>
          <w:bCs/>
          <w:color w:val="000000"/>
          <w:spacing w:val="0"/>
        </w:rPr>
      </w:pPr>
    </w:p>
    <w:p w14:paraId="7E5F49BF" w14:textId="77777777" w:rsidR="00686900" w:rsidRDefault="00686900" w:rsidP="00686900">
      <w:pPr>
        <w:pStyle w:val="BodyText"/>
        <w:tabs>
          <w:tab w:val="left" w:pos="-1440"/>
        </w:tabs>
        <w:rPr>
          <w:b/>
          <w:bCs/>
          <w:color w:val="000000"/>
          <w:spacing w:val="0"/>
        </w:rPr>
      </w:pPr>
    </w:p>
    <w:p w14:paraId="289D2950" w14:textId="77777777" w:rsidR="00686900" w:rsidRDefault="00686900" w:rsidP="00686900">
      <w:pPr>
        <w:pStyle w:val="BodyText"/>
        <w:tabs>
          <w:tab w:val="left" w:pos="-1440"/>
        </w:tabs>
        <w:rPr>
          <w:b/>
          <w:bCs/>
          <w:color w:val="000000"/>
          <w:spacing w:val="0"/>
        </w:rPr>
      </w:pPr>
      <w:r>
        <w:rPr>
          <w:b/>
          <w:bCs/>
          <w:color w:val="000000"/>
          <w:spacing w:val="0"/>
        </w:rPr>
        <w:br w:type="page"/>
      </w:r>
    </w:p>
    <w:p w14:paraId="30469E88" w14:textId="77777777" w:rsidR="00686900" w:rsidRDefault="00686900" w:rsidP="00686900">
      <w:pPr>
        <w:pStyle w:val="BodyText"/>
        <w:tabs>
          <w:tab w:val="left" w:pos="-1440"/>
        </w:tabs>
        <w:rPr>
          <w:b/>
          <w:bCs/>
          <w:color w:val="000000"/>
          <w:spacing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263ED63E" w14:textId="77777777" w:rsidTr="00C648F4">
        <w:tc>
          <w:tcPr>
            <w:tcW w:w="10152" w:type="dxa"/>
          </w:tcPr>
          <w:p w14:paraId="203C914A" w14:textId="77777777" w:rsidR="00686900" w:rsidRDefault="00686900" w:rsidP="00C648F4">
            <w:pPr>
              <w:pStyle w:val="BodyText"/>
              <w:tabs>
                <w:tab w:val="left" w:pos="-1440"/>
              </w:tabs>
              <w:rPr>
                <w:rFonts w:ascii="Times New Roman" w:hAnsi="Times New Roman"/>
                <w:i/>
                <w:color w:val="000000"/>
                <w:spacing w:val="0"/>
              </w:rPr>
            </w:pPr>
            <w:r>
              <w:rPr>
                <w:rFonts w:ascii="Times New Roman" w:hAnsi="Times New Roman"/>
                <w:i/>
                <w:color w:val="000000"/>
                <w:spacing w:val="0"/>
              </w:rPr>
              <w:t>Baseline: Air Brakes</w:t>
            </w:r>
          </w:p>
          <w:p w14:paraId="4E9E7B1B" w14:textId="77777777" w:rsidR="00686900" w:rsidRDefault="00686900" w:rsidP="00C648F4">
            <w:pPr>
              <w:pStyle w:val="BodyText"/>
              <w:tabs>
                <w:tab w:val="left" w:pos="-1440"/>
              </w:tabs>
              <w:rPr>
                <w:rFonts w:ascii="Times New Roman" w:hAnsi="Times New Roman"/>
                <w:color w:val="000000"/>
                <w:spacing w:val="0"/>
              </w:rPr>
            </w:pPr>
          </w:p>
          <w:p w14:paraId="30E58FA1" w14:textId="77777777" w:rsidR="00686900" w:rsidRDefault="00686900" w:rsidP="00C648F4">
            <w:pPr>
              <w:pStyle w:val="BodyText"/>
              <w:tabs>
                <w:tab w:val="left" w:pos="-1440"/>
              </w:tabs>
              <w:rPr>
                <w:rFonts w:ascii="Times New Roman" w:hAnsi="Times New Roman"/>
                <w:color w:val="000000"/>
                <w:spacing w:val="0"/>
              </w:rPr>
            </w:pPr>
            <w:r>
              <w:rPr>
                <w:rFonts w:ascii="Times New Roman" w:hAnsi="Times New Roman"/>
                <w:color w:val="000000"/>
                <w:spacing w:val="0"/>
              </w:rPr>
              <w:t>Service brakes shall be controlled and actuated by a compressed air system.  Force to activate the brake pedal control shall be an essentially linear function of the bus deceleration rate and shall not exceed 70 pounds at a point 7 inches above the heel point of the pedal to achieve maximum braking.  The heel point is the location of the driver’s heel when foot is rested flat on the pedal and the heel is touching the floor or heel pad of the pedal.  A microprocessor controlled Automatic Braking System (ABS) shall be provided.  The microprocessor for the ABS system shall be protected yet in an accessible location to allow for ease of service.  Automatic slack adjusters are required.</w:t>
            </w:r>
          </w:p>
          <w:p w14:paraId="71C3DEA3" w14:textId="77777777" w:rsidR="00686900" w:rsidRDefault="00686900" w:rsidP="00C648F4">
            <w:pPr>
              <w:pStyle w:val="BodyText"/>
              <w:tabs>
                <w:tab w:val="left" w:pos="-1440"/>
              </w:tabs>
              <w:rPr>
                <w:rFonts w:ascii="Times New Roman" w:hAnsi="Times New Roman"/>
                <w:color w:val="000000"/>
                <w:spacing w:val="0"/>
              </w:rPr>
            </w:pPr>
          </w:p>
          <w:p w14:paraId="02411A8A" w14:textId="77777777" w:rsidR="00686900" w:rsidRDefault="00686900" w:rsidP="00C648F4">
            <w:pPr>
              <w:pStyle w:val="BodyText"/>
              <w:tabs>
                <w:tab w:val="left" w:pos="-1440"/>
              </w:tabs>
              <w:rPr>
                <w:rFonts w:ascii="Times New Roman" w:hAnsi="Times New Roman"/>
                <w:i/>
                <w:iCs/>
                <w:color w:val="000000"/>
                <w:spacing w:val="0"/>
              </w:rPr>
            </w:pPr>
            <w:r>
              <w:rPr>
                <w:rFonts w:ascii="Times New Roman" w:hAnsi="Times New Roman"/>
                <w:color w:val="000000"/>
                <w:spacing w:val="0"/>
              </w:rPr>
              <w:t>The total braking effort shall be distributed between all wheels in such a ratio as to ensure equal friction material wear rate at all wheel locations. Air Disc Brakes on all 4 wheels are required.</w:t>
            </w:r>
          </w:p>
          <w:p w14:paraId="16A3D569" w14:textId="77777777" w:rsidR="00686900" w:rsidRDefault="00686900" w:rsidP="00C648F4">
            <w:pPr>
              <w:pStyle w:val="BodyText"/>
              <w:tabs>
                <w:tab w:val="left" w:pos="-1440"/>
              </w:tabs>
              <w:ind w:left="360"/>
              <w:rPr>
                <w:rFonts w:ascii="Times New Roman" w:hAnsi="Times New Roman"/>
                <w:color w:val="000000"/>
                <w:spacing w:val="0"/>
              </w:rPr>
            </w:pPr>
          </w:p>
        </w:tc>
      </w:tr>
    </w:tbl>
    <w:p w14:paraId="53ADE2BC" w14:textId="77777777" w:rsidR="00686900" w:rsidRDefault="00686900" w:rsidP="00686900">
      <w:pPr>
        <w:pStyle w:val="BodyText"/>
        <w:tabs>
          <w:tab w:val="left" w:pos="-1440"/>
        </w:tabs>
        <w:rPr>
          <w:b/>
          <w:bCs/>
          <w:color w:val="000000"/>
          <w:spacing w:val="0"/>
        </w:rPr>
      </w:pPr>
    </w:p>
    <w:p w14:paraId="50E03ACF" w14:textId="77777777" w:rsidR="00686900" w:rsidRDefault="00686900" w:rsidP="00686900">
      <w:pPr>
        <w:pStyle w:val="BodyText2"/>
        <w:tabs>
          <w:tab w:val="left" w:pos="-1440"/>
        </w:tabs>
        <w:rPr>
          <w:color w:val="000000"/>
          <w:spacing w:val="0"/>
          <w:u w:val="none"/>
        </w:rPr>
      </w:pPr>
    </w:p>
    <w:tbl>
      <w:tblPr>
        <w:tblW w:w="0" w:type="auto"/>
        <w:tblInd w:w="6" w:type="dxa"/>
        <w:tblLayout w:type="fixed"/>
        <w:tblCellMar>
          <w:top w:w="60" w:type="dxa"/>
          <w:left w:w="96" w:type="dxa"/>
          <w:bottom w:w="60" w:type="dxa"/>
          <w:right w:w="96" w:type="dxa"/>
        </w:tblCellMar>
        <w:tblLook w:val="0000" w:firstRow="0" w:lastRow="0" w:firstColumn="0" w:lastColumn="0" w:noHBand="0" w:noVBand="0"/>
      </w:tblPr>
      <w:tblGrid>
        <w:gridCol w:w="9990"/>
      </w:tblGrid>
      <w:tr w:rsidR="00686900" w14:paraId="508FE06E"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453D0259" w14:textId="77777777" w:rsidR="00686900" w:rsidRPr="00A47C87" w:rsidRDefault="00686900" w:rsidP="00C648F4">
            <w:pPr>
              <w:numPr>
                <w:ilvl w:val="0"/>
                <w:numId w:val="219"/>
              </w:numPr>
              <w:jc w:val="left"/>
              <w:rPr>
                <w:color w:val="000000"/>
              </w:rPr>
            </w:pPr>
            <w:r>
              <w:rPr>
                <w:b/>
                <w:bCs/>
                <w:i/>
                <w:color w:val="000000"/>
                <w:u w:val="single"/>
              </w:rPr>
              <w:t>Baseline</w:t>
            </w:r>
            <w:r>
              <w:rPr>
                <w:i/>
                <w:color w:val="000000"/>
              </w:rPr>
              <w:t xml:space="preserve">:  </w:t>
            </w:r>
            <w:r>
              <w:rPr>
                <w:color w:val="000000"/>
              </w:rPr>
              <w:t>No Automatic Traction Control (ATC) required</w:t>
            </w:r>
            <w:r>
              <w:rPr>
                <w:i/>
                <w:color w:val="000000"/>
              </w:rPr>
              <w:t>, unless ATC is integral to OEM design.</w:t>
            </w:r>
          </w:p>
        </w:tc>
      </w:tr>
    </w:tbl>
    <w:p w14:paraId="3AA1BC78" w14:textId="77777777" w:rsidR="00686900" w:rsidRDefault="00686900" w:rsidP="00686900">
      <w:pPr>
        <w:pStyle w:val="FootnoteText"/>
        <w:widowControl/>
        <w:tabs>
          <w:tab w:val="left" w:pos="-1440"/>
          <w:tab w:val="left" w:pos="-720"/>
        </w:tabs>
        <w:suppressAutoHyphens/>
        <w:rPr>
          <w:color w:val="000000"/>
        </w:rPr>
      </w:pPr>
    </w:p>
    <w:p w14:paraId="69C81FA2" w14:textId="77777777" w:rsidR="00686900" w:rsidRDefault="00686900" w:rsidP="00686900">
      <w:pPr>
        <w:pStyle w:val="Heading6"/>
        <w:spacing w:before="0"/>
        <w:jc w:val="left"/>
      </w:pPr>
      <w:r>
        <w:rPr>
          <w:szCs w:val="22"/>
        </w:rPr>
        <w:t>Anti-Lock Braking System (ABS)</w:t>
      </w:r>
    </w:p>
    <w:p w14:paraId="3D72741A" w14:textId="77777777" w:rsidR="00686900" w:rsidRDefault="00686900" w:rsidP="00686900"/>
    <w:p w14:paraId="6ADCD2A6"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 xml:space="preserve">The buses shall be equipped with ABS system. ABS shall control all wheels with dual controllers, (two (2) wheels at a time) and shall regulate the transmission retarder in avoidance of wheel slip. A warning light that would indicate to the operator that the ABS system malfunctioned shall be integrated within the telltale panel cluster. </w:t>
      </w:r>
    </w:p>
    <w:p w14:paraId="348A15E7" w14:textId="77777777" w:rsidR="00686900" w:rsidRDefault="00686900" w:rsidP="00686900">
      <w:pPr>
        <w:pStyle w:val="Default"/>
        <w:jc w:val="both"/>
        <w:rPr>
          <w:rFonts w:ascii="Times New Roman" w:hAnsi="Times New Roman" w:cs="Times New Roman"/>
          <w:szCs w:val="22"/>
        </w:rPr>
      </w:pPr>
    </w:p>
    <w:p w14:paraId="30771277" w14:textId="77777777" w:rsidR="00686900" w:rsidRDefault="00686900" w:rsidP="00686900">
      <w:pPr>
        <w:pStyle w:val="FootnoteText"/>
        <w:widowControl/>
        <w:tabs>
          <w:tab w:val="left" w:pos="-1440"/>
          <w:tab w:val="left" w:pos="-720"/>
        </w:tabs>
        <w:suppressAutoHyphens/>
        <w:jc w:val="both"/>
        <w:rPr>
          <w:rFonts w:ascii="Times New Roman" w:hAnsi="Times New Roman"/>
          <w:color w:val="000000"/>
          <w:sz w:val="24"/>
        </w:rPr>
      </w:pPr>
      <w:r>
        <w:rPr>
          <w:rFonts w:ascii="Times New Roman" w:hAnsi="Times New Roman"/>
          <w:color w:val="000000"/>
          <w:sz w:val="24"/>
        </w:rPr>
        <w:t>Actuation of ABS and/or ATC shall override the operation of the brake retarder.</w:t>
      </w:r>
    </w:p>
    <w:p w14:paraId="630C2703" w14:textId="77777777" w:rsidR="00686900" w:rsidRDefault="00686900" w:rsidP="00686900">
      <w:pPr>
        <w:pStyle w:val="Heading6"/>
      </w:pPr>
      <w:r>
        <w:t>Friction Material</w:t>
      </w:r>
    </w:p>
    <w:p w14:paraId="64417860" w14:textId="77777777" w:rsidR="00686900" w:rsidRDefault="00686900" w:rsidP="00686900">
      <w:pPr>
        <w:rPr>
          <w:color w:val="000000"/>
        </w:rPr>
      </w:pPr>
    </w:p>
    <w:p w14:paraId="3EB3F65B" w14:textId="77777777" w:rsidR="00686900" w:rsidRDefault="00686900" w:rsidP="00686900">
      <w:pPr>
        <w:tabs>
          <w:tab w:val="left" w:pos="-1440"/>
          <w:tab w:val="left" w:pos="-720"/>
        </w:tabs>
        <w:suppressAutoHyphens/>
        <w:rPr>
          <w:b/>
          <w:i/>
          <w:color w:val="000000"/>
        </w:rPr>
      </w:pPr>
      <w:r>
        <w:rPr>
          <w:color w:val="000000"/>
        </w:rPr>
        <w:t>The entire service brake system, including friction material, shall have a minimum overhaul or replacement life of 30,000 miles with a brake retarder on the</w:t>
      </w:r>
      <w:r>
        <w:rPr>
          <w:color w:val="FFFF00"/>
        </w:rPr>
        <w:t xml:space="preserve"> </w:t>
      </w:r>
      <w:r>
        <w:rPr>
          <w:color w:val="000000"/>
        </w:rPr>
        <w:t>design operating profile.  Brakes shall be self-adjusting throughout this period.  Visible stroke indicators (on drum brakes only) shall be provided to allow service personnel to easily identify when the brakes are not in correct adjustment. The brake linings shall be made of non-asbestos material. In order to aid maintenance personnel in determining extent of wear, a provision such as a scribe line or chamfer indicating the thickness at which replacement becomes necessary, shall be provided on each brake lining.</w:t>
      </w:r>
    </w:p>
    <w:p w14:paraId="18FEE816" w14:textId="77777777" w:rsidR="00686900" w:rsidRDefault="00686900" w:rsidP="00686900">
      <w:pPr>
        <w:pStyle w:val="Heading6"/>
      </w:pPr>
      <w:r>
        <w:t>Hubs and Drums</w:t>
      </w:r>
    </w:p>
    <w:p w14:paraId="061A6478" w14:textId="77777777" w:rsidR="00686900" w:rsidRDefault="00686900" w:rsidP="00686900">
      <w:pPr>
        <w:tabs>
          <w:tab w:val="left" w:pos="-1440"/>
          <w:tab w:val="left" w:pos="-720"/>
        </w:tabs>
        <w:suppressAutoHyphens/>
        <w:rPr>
          <w:color w:val="000000"/>
        </w:rPr>
      </w:pPr>
    </w:p>
    <w:p w14:paraId="3D8D0638" w14:textId="77777777" w:rsidR="00686900" w:rsidRDefault="00686900" w:rsidP="00686900">
      <w:pPr>
        <w:tabs>
          <w:tab w:val="left" w:pos="-1440"/>
          <w:tab w:val="left" w:pos="-720"/>
        </w:tabs>
        <w:suppressAutoHyphens/>
        <w:rPr>
          <w:color w:val="000000"/>
        </w:rPr>
      </w:pPr>
      <w:r>
        <w:rPr>
          <w:color w:val="000000"/>
        </w:rPr>
        <w:t xml:space="preserve">Replaceable wheel bearing seals shall run on replaceable wear surfaces or be of an integral wear surface sealed design.   Wheel bearing and hub seals shall not leak or weep lubricant for 100,000 miles when running on the design operating profile. </w:t>
      </w:r>
    </w:p>
    <w:p w14:paraId="663455C7" w14:textId="77777777" w:rsidR="00686900" w:rsidRDefault="00686900" w:rsidP="00686900">
      <w:pPr>
        <w:tabs>
          <w:tab w:val="left" w:pos="-1440"/>
          <w:tab w:val="left" w:pos="-720"/>
        </w:tabs>
        <w:suppressAutoHyphen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686900" w14:paraId="702C0A3D" w14:textId="77777777" w:rsidTr="00C648F4">
        <w:trPr>
          <w:trHeight w:val="1349"/>
        </w:trPr>
        <w:tc>
          <w:tcPr>
            <w:tcW w:w="9288" w:type="dxa"/>
            <w:tcBorders>
              <w:bottom w:val="single" w:sz="4" w:space="0" w:color="auto"/>
            </w:tcBorders>
          </w:tcPr>
          <w:p w14:paraId="00CB9F6B" w14:textId="77777777" w:rsidR="00686900" w:rsidRPr="00A47C87" w:rsidRDefault="00686900" w:rsidP="00C648F4">
            <w:pPr>
              <w:rPr>
                <w:i/>
                <w:color w:val="000000"/>
              </w:rPr>
            </w:pPr>
            <w:r>
              <w:rPr>
                <w:iCs/>
                <w:color w:val="000000"/>
              </w:rPr>
              <w:sym w:font="Wingdings" w:char="F06F"/>
            </w:r>
            <w:r>
              <w:rPr>
                <w:iCs/>
                <w:color w:val="000000"/>
              </w:rPr>
              <w:t xml:space="preserve">  </w:t>
            </w:r>
            <w:r>
              <w:rPr>
                <w:b/>
                <w:bCs/>
                <w:i/>
                <w:color w:val="000000"/>
                <w:u w:val="single"/>
              </w:rPr>
              <w:t>Baseline</w:t>
            </w:r>
            <w:r>
              <w:rPr>
                <w:i/>
                <w:color w:val="000000"/>
              </w:rPr>
              <w:t>: Disc brakes front and rear</w:t>
            </w:r>
            <w:r>
              <w:rPr>
                <w:color w:val="000000"/>
              </w:rPr>
              <w:t>.</w:t>
            </w:r>
          </w:p>
          <w:p w14:paraId="1EAF8378" w14:textId="77777777" w:rsidR="00686900" w:rsidRDefault="00686900" w:rsidP="00C648F4">
            <w:pPr>
              <w:rPr>
                <w:color w:val="000000"/>
              </w:rPr>
            </w:pPr>
          </w:p>
          <w:p w14:paraId="4E5363E4" w14:textId="77777777" w:rsidR="00686900" w:rsidRDefault="00686900" w:rsidP="00C648F4">
            <w:pPr>
              <w:rPr>
                <w:i/>
                <w:color w:val="000000"/>
              </w:rPr>
            </w:pPr>
            <w:r>
              <w:rPr>
                <w:color w:val="000000"/>
              </w:rPr>
              <w:t>The bus shall be equipped with disc brakes on both the front and rear axles and the brake discs shall allow machining the surfaces up to ¼ inch each side to obtain smooth surfaces.</w:t>
            </w:r>
          </w:p>
        </w:tc>
      </w:tr>
    </w:tbl>
    <w:p w14:paraId="6491B79A" w14:textId="77777777" w:rsidR="00686900" w:rsidRDefault="00686900" w:rsidP="00686900">
      <w:pPr>
        <w:rPr>
          <w:color w:val="000000"/>
        </w:rPr>
      </w:pPr>
    </w:p>
    <w:p w14:paraId="453D6916" w14:textId="77777777" w:rsidR="00686900" w:rsidRDefault="00686900" w:rsidP="00686900">
      <w:pPr>
        <w:rPr>
          <w:color w:val="000000"/>
        </w:rPr>
      </w:pPr>
      <w:r>
        <w:rPr>
          <w:color w:val="000000"/>
        </w:rPr>
        <w:t>The brake system material and design shall be selected to absorb and dissipate heat quickly so the heat generated during braking operation does not glaze brake linings. The heat generated shall not increase the temperature of tire beads and wheel contact area to more than that allowed by the tire manufacturer.</w:t>
      </w:r>
    </w:p>
    <w:p w14:paraId="5FF5382C" w14:textId="77777777" w:rsidR="00686900" w:rsidRDefault="00686900" w:rsidP="00686900">
      <w:pPr>
        <w:pStyle w:val="FootnoteText"/>
        <w:widowControl/>
        <w:tabs>
          <w:tab w:val="left" w:pos="-1440"/>
          <w:tab w:val="left" w:pos="-720"/>
        </w:tabs>
        <w:suppressAutoHyphens/>
        <w:jc w:val="both"/>
        <w:rPr>
          <w:color w:val="000000"/>
        </w:rPr>
      </w:pPr>
    </w:p>
    <w:p w14:paraId="5D78DF40" w14:textId="77777777" w:rsidR="00686900" w:rsidRDefault="00686900" w:rsidP="00686900">
      <w:pPr>
        <w:pStyle w:val="Heading5"/>
        <w:spacing w:before="0" w:after="0"/>
      </w:pPr>
      <w:bookmarkStart w:id="70" w:name="_Toc266257021"/>
      <w:r>
        <w:t>PARKING /EMERGENCY BRAKE</w:t>
      </w:r>
      <w:bookmarkEnd w:id="70"/>
    </w:p>
    <w:p w14:paraId="01199057" w14:textId="77777777" w:rsidR="00686900" w:rsidRDefault="00686900" w:rsidP="00686900">
      <w:pPr>
        <w:tabs>
          <w:tab w:val="left" w:pos="-1440"/>
          <w:tab w:val="left" w:pos="-720"/>
        </w:tabs>
        <w:suppressAutoHyphens/>
        <w:rPr>
          <w:color w:val="000000"/>
        </w:rPr>
      </w:pPr>
    </w:p>
    <w:p w14:paraId="4CC31745" w14:textId="77777777" w:rsidR="00686900" w:rsidRDefault="00686900" w:rsidP="00686900">
      <w:pPr>
        <w:pStyle w:val="BodyText"/>
        <w:tabs>
          <w:tab w:val="left" w:pos="-1440"/>
        </w:tabs>
        <w:jc w:val="both"/>
        <w:rPr>
          <w:rFonts w:ascii="Times New Roman" w:hAnsi="Times New Roman"/>
          <w:spacing w:val="0"/>
        </w:rPr>
      </w:pPr>
      <w:r>
        <w:rPr>
          <w:rFonts w:ascii="Times New Roman" w:hAnsi="Times New Roman"/>
          <w:spacing w:val="0"/>
        </w:rPr>
        <w:t>The parking brake shall be a spring-operated system, actuated by a valve that exhausts compressed air to apply the brakes.  The parking brake may be manually enabled when the air pressure is at the operating level per FMVSS 121.  An emergency brake release shall be provided to release the brakes in the event of automatic emergency brake application.  The parking brake valve button will pop out when air pressure drops below requirements of FMVSS 121.  The driver shall be able to manually depress and hold down the emergency brake release valve to release the brakes and maneuver the bus to safety.  Once the operator releases the emergency brake release valve, the brakes shall eng</w:t>
      </w:r>
      <w:bookmarkStart w:id="71" w:name="_Toc408139610"/>
      <w:r>
        <w:rPr>
          <w:rFonts w:ascii="Times New Roman" w:hAnsi="Times New Roman"/>
          <w:spacing w:val="0"/>
        </w:rPr>
        <w:t>age to hold the bus in place.</w:t>
      </w:r>
    </w:p>
    <w:p w14:paraId="73609EB6" w14:textId="77777777" w:rsidR="00686900" w:rsidRDefault="00686900" w:rsidP="00686900">
      <w:pPr>
        <w:pStyle w:val="Style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jc w:val="both"/>
      </w:pPr>
    </w:p>
    <w:p w14:paraId="5CB59FF4" w14:textId="77777777" w:rsidR="00686900" w:rsidRDefault="00686900" w:rsidP="00686900">
      <w:pPr>
        <w:pStyle w:val="Heading4"/>
        <w:pBdr>
          <w:top w:val="single" w:sz="8" w:space="1" w:color="000000"/>
          <w:left w:val="single" w:sz="8" w:space="1" w:color="000000"/>
          <w:bottom w:val="single" w:sz="8" w:space="1" w:color="000000"/>
          <w:right w:val="single" w:sz="8" w:space="1" w:color="000000"/>
        </w:pBdr>
        <w:spacing w:before="0"/>
      </w:pPr>
      <w:bookmarkStart w:id="72" w:name="_Toc266257022"/>
      <w:bookmarkEnd w:id="71"/>
      <w:r>
        <w:t>pneumatic system</w:t>
      </w:r>
      <w:bookmarkEnd w:id="72"/>
    </w:p>
    <w:p w14:paraId="3EC64CF3" w14:textId="77777777" w:rsidR="00686900" w:rsidRDefault="00686900" w:rsidP="00686900">
      <w:pPr>
        <w:pStyle w:val="Heading5"/>
        <w:spacing w:before="0" w:after="0"/>
        <w:rPr>
          <w:color w:val="000000"/>
        </w:rPr>
      </w:pPr>
      <w:bookmarkStart w:id="73" w:name="_Toc266257023"/>
      <w:r>
        <w:rPr>
          <w:color w:val="000000"/>
        </w:rPr>
        <w:t>GENERAL</w:t>
      </w:r>
      <w:bookmarkEnd w:id="73"/>
    </w:p>
    <w:p w14:paraId="5882E30A" w14:textId="77777777" w:rsidR="00686900" w:rsidRDefault="00686900" w:rsidP="00686900">
      <w:pPr>
        <w:tabs>
          <w:tab w:val="left" w:pos="-1440"/>
          <w:tab w:val="left" w:pos="-720"/>
        </w:tabs>
        <w:suppressAutoHyphens/>
        <w:rPr>
          <w:color w:val="000000"/>
        </w:rPr>
      </w:pPr>
    </w:p>
    <w:p w14:paraId="304CCB87" w14:textId="77777777" w:rsidR="00686900" w:rsidRDefault="00686900" w:rsidP="00686900">
      <w:pPr>
        <w:tabs>
          <w:tab w:val="left" w:pos="-1440"/>
          <w:tab w:val="left" w:pos="-720"/>
        </w:tabs>
        <w:suppressAutoHyphens/>
        <w:rPr>
          <w:color w:val="000000"/>
        </w:rPr>
      </w:pPr>
      <w:r>
        <w:rPr>
          <w:color w:val="000000"/>
        </w:rPr>
        <w:t>The bus air system shall operate the air-powered accessories and the braking system with reserve capacity.  New buses shall not leak down more than 5 psi as indicated on the instrument panel mounted air gauges, within 15 minutes from the point of governor cut-off.</w:t>
      </w:r>
    </w:p>
    <w:p w14:paraId="0D28CC2B" w14:textId="77777777" w:rsidR="00686900" w:rsidRDefault="00686900" w:rsidP="00686900">
      <w:pPr>
        <w:tabs>
          <w:tab w:val="left" w:pos="-1440"/>
          <w:tab w:val="left" w:pos="-720"/>
        </w:tabs>
        <w:suppressAutoHyphens/>
        <w:rPr>
          <w:color w:val="000000"/>
        </w:rPr>
      </w:pPr>
    </w:p>
    <w:p w14:paraId="712D4417" w14:textId="77777777" w:rsidR="00686900" w:rsidRPr="00062169" w:rsidRDefault="00686900" w:rsidP="00686900">
      <w:pPr>
        <w:pStyle w:val="CommentText"/>
        <w:jc w:val="both"/>
        <w:rPr>
          <w:sz w:val="24"/>
          <w:szCs w:val="24"/>
        </w:rPr>
      </w:pPr>
      <w:r w:rsidRPr="00062169">
        <w:rPr>
          <w:color w:val="000000"/>
          <w:sz w:val="24"/>
          <w:szCs w:val="24"/>
        </w:rPr>
        <w:t xml:space="preserve">Provision shall be made to apply shop air to the bus air systems using a quick-disconnect fitting, </w:t>
      </w:r>
      <w:r w:rsidRPr="00062169">
        <w:rPr>
          <w:b/>
          <w:bCs/>
          <w:color w:val="000000"/>
          <w:sz w:val="24"/>
          <w:szCs w:val="24"/>
        </w:rPr>
        <w:t>Milton 777</w:t>
      </w:r>
      <w:r w:rsidRPr="00062169">
        <w:rPr>
          <w:color w:val="000000"/>
          <w:sz w:val="24"/>
          <w:szCs w:val="24"/>
        </w:rPr>
        <w:t xml:space="preserve">.  A quick disconnect fitting specified herein shall be easily accessible and located in the drive </w:t>
      </w:r>
      <w:r>
        <w:rPr>
          <w:color w:val="000000"/>
          <w:sz w:val="24"/>
          <w:szCs w:val="24"/>
        </w:rPr>
        <w:t xml:space="preserve">system </w:t>
      </w:r>
      <w:r w:rsidRPr="00062169">
        <w:rPr>
          <w:color w:val="000000"/>
          <w:sz w:val="24"/>
          <w:szCs w:val="24"/>
        </w:rPr>
        <w:t xml:space="preserve">compartment and near the front bumper area for towing.  Retained caps shall be installed to protect fitting against dirt and moisture when not in use. </w:t>
      </w:r>
      <w:r w:rsidRPr="00062169">
        <w:rPr>
          <w:sz w:val="24"/>
          <w:szCs w:val="24"/>
        </w:rPr>
        <w:t xml:space="preserve">A quarter (¼) turn manual shutoff valve shall be added behind the fitting.  </w:t>
      </w:r>
      <w:r w:rsidRPr="00062169">
        <w:rPr>
          <w:color w:val="000000"/>
          <w:sz w:val="24"/>
          <w:szCs w:val="24"/>
        </w:rPr>
        <w:t xml:space="preserve"> Air for the compressor </w:t>
      </w:r>
      <w:r>
        <w:rPr>
          <w:sz w:val="24"/>
          <w:szCs w:val="24"/>
        </w:rPr>
        <w:t xml:space="preserve">shall be </w:t>
      </w:r>
      <w:r w:rsidRPr="00062169">
        <w:rPr>
          <w:sz w:val="24"/>
          <w:szCs w:val="24"/>
        </w:rPr>
        <w:t>filtered separately and specificall</w:t>
      </w:r>
      <w:r w:rsidRPr="00C922B1">
        <w:rPr>
          <w:sz w:val="24"/>
          <w:szCs w:val="24"/>
        </w:rPr>
        <w:t>y for the air compressor/intake.</w:t>
      </w:r>
    </w:p>
    <w:p w14:paraId="709A2894" w14:textId="77777777" w:rsidR="00686900" w:rsidRDefault="00686900" w:rsidP="00686900">
      <w:pPr>
        <w:tabs>
          <w:tab w:val="left" w:pos="-1440"/>
          <w:tab w:val="left" w:pos="-720"/>
        </w:tabs>
        <w:suppressAutoHyphens/>
        <w:rPr>
          <w:color w:val="000000"/>
        </w:rPr>
      </w:pPr>
      <w:r>
        <w:t xml:space="preserve">Air compressor OEM shall validate installation and source of intake air. </w:t>
      </w:r>
      <w:r>
        <w:rPr>
          <w:color w:val="000000"/>
        </w:rPr>
        <w:t>The air system shall be protected by a pressure relief valve set at 150 psi and shall be equipped with check valve and pressure protection valves to assure partial operation in case of line failures.</w:t>
      </w:r>
    </w:p>
    <w:p w14:paraId="6513AA47" w14:textId="77777777" w:rsidR="00686900" w:rsidRDefault="00686900" w:rsidP="00686900">
      <w:pPr>
        <w:tabs>
          <w:tab w:val="left" w:pos="-1440"/>
          <w:tab w:val="left" w:pos="-720"/>
        </w:tabs>
        <w:suppressAutoHyphens/>
        <w:rPr>
          <w:color w:val="000000"/>
        </w:rPr>
      </w:pPr>
    </w:p>
    <w:p w14:paraId="3E785104" w14:textId="77777777" w:rsidR="00686900" w:rsidRDefault="00686900" w:rsidP="00686900">
      <w:pPr>
        <w:pStyle w:val="Heading5"/>
        <w:spacing w:before="0" w:after="0"/>
        <w:rPr>
          <w:color w:val="000000"/>
        </w:rPr>
      </w:pPr>
      <w:bookmarkStart w:id="74" w:name="_Toc266257024"/>
      <w:r>
        <w:rPr>
          <w:color w:val="000000"/>
        </w:rPr>
        <w:t>AIR COMPRESSOR</w:t>
      </w:r>
      <w:bookmarkEnd w:id="74"/>
    </w:p>
    <w:p w14:paraId="28C8DD86" w14:textId="77777777" w:rsidR="00686900" w:rsidRDefault="00686900" w:rsidP="00686900">
      <w:pPr>
        <w:tabs>
          <w:tab w:val="left" w:pos="-1440"/>
          <w:tab w:val="left" w:pos="-720"/>
        </w:tabs>
        <w:suppressAutoHyphens/>
        <w:rPr>
          <w:color w:val="000000"/>
        </w:rPr>
      </w:pPr>
    </w:p>
    <w:p w14:paraId="3CE713B4" w14:textId="77777777" w:rsidR="00686900" w:rsidRPr="00062169" w:rsidRDefault="00686900" w:rsidP="00686900">
      <w:pPr>
        <w:pStyle w:val="RFPheading2TS"/>
        <w:numPr>
          <w:ilvl w:val="0"/>
          <w:numId w:val="0"/>
        </w:numPr>
        <w:suppressAutoHyphens/>
        <w:rPr>
          <w:szCs w:val="24"/>
        </w:rPr>
      </w:pPr>
      <w:bookmarkStart w:id="75" w:name="_Toc312335107"/>
      <w:bookmarkEnd w:id="75"/>
      <w:r w:rsidRPr="00A47C87">
        <w:rPr>
          <w:rFonts w:ascii="Times New Roman" w:hAnsi="Times New Roman"/>
          <w:b w:val="0"/>
          <w:sz w:val="24"/>
          <w:szCs w:val="24"/>
        </w:rPr>
        <w:t>The air compressor shall be electrically driven and shall be sized to charge the air system from 40 psi to the governor cut-off pressure in less than 4 minutes. A piston type air compressor is not acceptable.</w:t>
      </w:r>
      <w:r w:rsidRPr="00062169">
        <w:rPr>
          <w:rFonts w:ascii="Times New Roman" w:hAnsi="Times New Roman"/>
          <w:b w:val="0"/>
          <w:sz w:val="24"/>
          <w:szCs w:val="24"/>
          <w:lang w:val="en-US"/>
        </w:rPr>
        <w:t xml:space="preserve"> </w:t>
      </w:r>
      <w:r w:rsidRPr="00062169">
        <w:rPr>
          <w:rFonts w:ascii="Times New Roman" w:hAnsi="Times New Roman"/>
          <w:b w:val="0"/>
          <w:color w:val="000000"/>
          <w:sz w:val="24"/>
          <w:szCs w:val="24"/>
        </w:rPr>
        <w:t>Air compressor shall have constant positive intake pressure or be unloaded through the air dryer system.</w:t>
      </w:r>
    </w:p>
    <w:p w14:paraId="07EBB8CF" w14:textId="77777777" w:rsidR="00686900" w:rsidRDefault="00686900" w:rsidP="00686900">
      <w:pPr>
        <w:tabs>
          <w:tab w:val="left" w:pos="-1440"/>
          <w:tab w:val="left" w:pos="-720"/>
        </w:tabs>
        <w:suppressAutoHyphens/>
        <w:rPr>
          <w:color w:val="000000"/>
        </w:rPr>
      </w:pPr>
    </w:p>
    <w:p w14:paraId="791D9D8F" w14:textId="77777777" w:rsidR="00686900" w:rsidRDefault="00686900" w:rsidP="00686900">
      <w:pPr>
        <w:pStyle w:val="Heading5"/>
        <w:spacing w:before="0" w:after="0"/>
        <w:rPr>
          <w:color w:val="000000"/>
        </w:rPr>
      </w:pPr>
      <w:bookmarkStart w:id="76" w:name="_Toc266257025"/>
      <w:r>
        <w:rPr>
          <w:color w:val="000000"/>
        </w:rPr>
        <w:t>AIR LINES AND FITTINGS</w:t>
      </w:r>
      <w:bookmarkEnd w:id="76"/>
    </w:p>
    <w:p w14:paraId="00327848" w14:textId="77777777" w:rsidR="00686900" w:rsidRDefault="00686900" w:rsidP="00686900">
      <w:pPr>
        <w:tabs>
          <w:tab w:val="left" w:pos="-1440"/>
          <w:tab w:val="left" w:pos="-720"/>
        </w:tabs>
        <w:suppressAutoHyphens/>
        <w:rPr>
          <w:color w:val="000000"/>
        </w:rPr>
      </w:pPr>
    </w:p>
    <w:p w14:paraId="2B3D030D" w14:textId="77777777" w:rsidR="00686900" w:rsidRDefault="00686900" w:rsidP="00686900">
      <w:pPr>
        <w:pStyle w:val="Default"/>
        <w:tabs>
          <w:tab w:val="left" w:pos="-1440"/>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Air lines, except necessary flexible lines, shall conform to the installation and material requirements of SAE Standard J1149 for copper tubing with standard, brass, flared or ball sleeve fittings, or SAE Standard J844 for nylon tubing if not subject to temperatures over 200 degrees F.  Nylon tubing shall be installed in accordance with the following color-coding standards:</w:t>
      </w:r>
    </w:p>
    <w:p w14:paraId="5EAAD999" w14:textId="77777777" w:rsidR="00686900" w:rsidRDefault="00686900" w:rsidP="00686900"/>
    <w:tbl>
      <w:tblPr>
        <w:tblW w:w="0" w:type="auto"/>
        <w:tblLayout w:type="fixed"/>
        <w:tblLook w:val="0000" w:firstRow="0" w:lastRow="0" w:firstColumn="0" w:lastColumn="0" w:noHBand="0" w:noVBand="0"/>
      </w:tblPr>
      <w:tblGrid>
        <w:gridCol w:w="1728"/>
        <w:gridCol w:w="1213"/>
        <w:gridCol w:w="5807"/>
      </w:tblGrid>
      <w:tr w:rsidR="00686900" w14:paraId="6D134A1D" w14:textId="77777777" w:rsidTr="00C648F4">
        <w:tc>
          <w:tcPr>
            <w:tcW w:w="1728" w:type="dxa"/>
          </w:tcPr>
          <w:p w14:paraId="5B6A9C92" w14:textId="77777777" w:rsidR="00686900" w:rsidRDefault="00686900" w:rsidP="00C648F4">
            <w:pPr>
              <w:suppressAutoHyphens/>
              <w:rPr>
                <w:color w:val="000000"/>
              </w:rPr>
            </w:pPr>
          </w:p>
        </w:tc>
        <w:tc>
          <w:tcPr>
            <w:tcW w:w="1213" w:type="dxa"/>
          </w:tcPr>
          <w:p w14:paraId="24056CA6" w14:textId="77777777" w:rsidR="00686900" w:rsidRDefault="00686900" w:rsidP="00C648F4">
            <w:pPr>
              <w:suppressAutoHyphens/>
              <w:rPr>
                <w:color w:val="000000"/>
              </w:rPr>
            </w:pPr>
            <w:r>
              <w:rPr>
                <w:color w:val="000000"/>
              </w:rPr>
              <w:t>Green.</w:t>
            </w:r>
          </w:p>
        </w:tc>
        <w:tc>
          <w:tcPr>
            <w:tcW w:w="5807" w:type="dxa"/>
          </w:tcPr>
          <w:p w14:paraId="7F25ED73" w14:textId="77777777" w:rsidR="00686900" w:rsidRDefault="00686900" w:rsidP="00C648F4">
            <w:pPr>
              <w:suppressAutoHyphens/>
              <w:rPr>
                <w:color w:val="000000"/>
              </w:rPr>
            </w:pPr>
            <w:r>
              <w:rPr>
                <w:color w:val="000000"/>
              </w:rPr>
              <w:t>Indicates primary brakes and supply</w:t>
            </w:r>
          </w:p>
        </w:tc>
      </w:tr>
      <w:tr w:rsidR="00686900" w14:paraId="4CF2BA68" w14:textId="77777777" w:rsidTr="00C648F4">
        <w:tc>
          <w:tcPr>
            <w:tcW w:w="1728" w:type="dxa"/>
          </w:tcPr>
          <w:p w14:paraId="180F25C3" w14:textId="77777777" w:rsidR="00686900" w:rsidRDefault="00686900" w:rsidP="00C648F4">
            <w:pPr>
              <w:suppressAutoHyphens/>
              <w:rPr>
                <w:color w:val="000000"/>
              </w:rPr>
            </w:pPr>
          </w:p>
        </w:tc>
        <w:tc>
          <w:tcPr>
            <w:tcW w:w="1213" w:type="dxa"/>
          </w:tcPr>
          <w:p w14:paraId="18285A9F" w14:textId="77777777" w:rsidR="00686900" w:rsidRDefault="00686900" w:rsidP="00C648F4">
            <w:pPr>
              <w:suppressAutoHyphens/>
              <w:rPr>
                <w:color w:val="000000"/>
              </w:rPr>
            </w:pPr>
            <w:r>
              <w:rPr>
                <w:color w:val="000000"/>
              </w:rPr>
              <w:t>Red.</w:t>
            </w:r>
          </w:p>
        </w:tc>
        <w:tc>
          <w:tcPr>
            <w:tcW w:w="5807" w:type="dxa"/>
          </w:tcPr>
          <w:p w14:paraId="5F2942C0" w14:textId="77777777" w:rsidR="00686900" w:rsidRDefault="00686900" w:rsidP="00C648F4">
            <w:pPr>
              <w:suppressAutoHyphens/>
              <w:rPr>
                <w:color w:val="000000"/>
              </w:rPr>
            </w:pPr>
            <w:r>
              <w:rPr>
                <w:color w:val="000000"/>
              </w:rPr>
              <w:t>Indicates secondary brakes</w:t>
            </w:r>
          </w:p>
        </w:tc>
      </w:tr>
      <w:tr w:rsidR="00686900" w14:paraId="0BBFEF99" w14:textId="77777777" w:rsidTr="00C648F4">
        <w:tc>
          <w:tcPr>
            <w:tcW w:w="1728" w:type="dxa"/>
          </w:tcPr>
          <w:p w14:paraId="16E60EE3" w14:textId="77777777" w:rsidR="00686900" w:rsidRDefault="00686900" w:rsidP="00C648F4">
            <w:pPr>
              <w:suppressAutoHyphens/>
              <w:rPr>
                <w:color w:val="000000"/>
              </w:rPr>
            </w:pPr>
          </w:p>
        </w:tc>
        <w:tc>
          <w:tcPr>
            <w:tcW w:w="1213" w:type="dxa"/>
          </w:tcPr>
          <w:p w14:paraId="12D5CB8C" w14:textId="77777777" w:rsidR="00686900" w:rsidRDefault="00686900" w:rsidP="00C648F4">
            <w:pPr>
              <w:suppressAutoHyphens/>
              <w:rPr>
                <w:color w:val="000000"/>
              </w:rPr>
            </w:pPr>
            <w:r>
              <w:rPr>
                <w:color w:val="000000"/>
              </w:rPr>
              <w:t>Brown.</w:t>
            </w:r>
          </w:p>
        </w:tc>
        <w:tc>
          <w:tcPr>
            <w:tcW w:w="5807" w:type="dxa"/>
          </w:tcPr>
          <w:p w14:paraId="2EEE6C5D" w14:textId="77777777" w:rsidR="00686900" w:rsidRDefault="00686900" w:rsidP="00C648F4">
            <w:pPr>
              <w:suppressAutoHyphens/>
              <w:rPr>
                <w:color w:val="000000"/>
              </w:rPr>
            </w:pPr>
            <w:r>
              <w:rPr>
                <w:color w:val="000000"/>
              </w:rPr>
              <w:t>Indicates parking brake</w:t>
            </w:r>
          </w:p>
        </w:tc>
      </w:tr>
      <w:tr w:rsidR="00686900" w14:paraId="61A4EFD6" w14:textId="77777777" w:rsidTr="00C648F4">
        <w:tc>
          <w:tcPr>
            <w:tcW w:w="1728" w:type="dxa"/>
          </w:tcPr>
          <w:p w14:paraId="5D5782D1" w14:textId="77777777" w:rsidR="00686900" w:rsidRDefault="00686900" w:rsidP="00C648F4">
            <w:pPr>
              <w:pStyle w:val="FootnoteText"/>
              <w:widowControl/>
              <w:suppressAutoHyphens/>
              <w:jc w:val="both"/>
              <w:rPr>
                <w:color w:val="000000"/>
              </w:rPr>
            </w:pPr>
          </w:p>
        </w:tc>
        <w:tc>
          <w:tcPr>
            <w:tcW w:w="1213" w:type="dxa"/>
          </w:tcPr>
          <w:p w14:paraId="01427BA6" w14:textId="77777777" w:rsidR="00686900" w:rsidRDefault="00686900" w:rsidP="00C648F4">
            <w:pPr>
              <w:suppressAutoHyphens/>
              <w:rPr>
                <w:color w:val="000000"/>
              </w:rPr>
            </w:pPr>
            <w:r>
              <w:rPr>
                <w:color w:val="000000"/>
              </w:rPr>
              <w:t>Yellow.</w:t>
            </w:r>
          </w:p>
        </w:tc>
        <w:tc>
          <w:tcPr>
            <w:tcW w:w="5807" w:type="dxa"/>
          </w:tcPr>
          <w:p w14:paraId="6E8E3C1C" w14:textId="77777777" w:rsidR="00686900" w:rsidRDefault="00686900" w:rsidP="00C648F4">
            <w:pPr>
              <w:suppressAutoHyphens/>
              <w:rPr>
                <w:color w:val="000000"/>
              </w:rPr>
            </w:pPr>
            <w:r>
              <w:rPr>
                <w:color w:val="000000"/>
              </w:rPr>
              <w:t>Indicates compressor governor signal</w:t>
            </w:r>
          </w:p>
        </w:tc>
      </w:tr>
      <w:tr w:rsidR="00686900" w14:paraId="2FB1F4EB" w14:textId="77777777" w:rsidTr="00C648F4">
        <w:tc>
          <w:tcPr>
            <w:tcW w:w="1728" w:type="dxa"/>
          </w:tcPr>
          <w:p w14:paraId="0F91DF41" w14:textId="77777777" w:rsidR="00686900" w:rsidRDefault="00686900" w:rsidP="00C648F4">
            <w:pPr>
              <w:suppressAutoHyphens/>
              <w:rPr>
                <w:color w:val="000000"/>
              </w:rPr>
            </w:pPr>
          </w:p>
        </w:tc>
        <w:tc>
          <w:tcPr>
            <w:tcW w:w="1213" w:type="dxa"/>
          </w:tcPr>
          <w:p w14:paraId="6A2E736A" w14:textId="77777777" w:rsidR="00686900" w:rsidRDefault="00686900" w:rsidP="00C648F4">
            <w:pPr>
              <w:suppressAutoHyphens/>
              <w:rPr>
                <w:color w:val="000000"/>
              </w:rPr>
            </w:pPr>
            <w:r>
              <w:rPr>
                <w:color w:val="000000"/>
              </w:rPr>
              <w:t>Black.</w:t>
            </w:r>
          </w:p>
        </w:tc>
        <w:tc>
          <w:tcPr>
            <w:tcW w:w="5807" w:type="dxa"/>
          </w:tcPr>
          <w:p w14:paraId="130E8932" w14:textId="77777777" w:rsidR="00686900" w:rsidRDefault="00686900" w:rsidP="00C648F4">
            <w:pPr>
              <w:suppressAutoHyphens/>
              <w:rPr>
                <w:color w:val="000000"/>
              </w:rPr>
            </w:pPr>
            <w:r>
              <w:rPr>
                <w:color w:val="000000"/>
              </w:rPr>
              <w:t>Indicates accessories</w:t>
            </w:r>
          </w:p>
        </w:tc>
      </w:tr>
    </w:tbl>
    <w:p w14:paraId="590DA639" w14:textId="77777777" w:rsidR="00686900" w:rsidRDefault="00686900" w:rsidP="00686900">
      <w:pPr>
        <w:tabs>
          <w:tab w:val="left" w:pos="-1440"/>
          <w:tab w:val="left" w:pos="-720"/>
        </w:tabs>
        <w:suppressAutoHyphens/>
        <w:rPr>
          <w:color w:val="000000"/>
        </w:rPr>
      </w:pPr>
    </w:p>
    <w:p w14:paraId="7BAEC427" w14:textId="77777777" w:rsidR="00686900" w:rsidRDefault="00686900" w:rsidP="00686900">
      <w:pPr>
        <w:pStyle w:val="BodyText"/>
        <w:tabs>
          <w:tab w:val="left" w:pos="-1440"/>
        </w:tabs>
        <w:jc w:val="both"/>
        <w:rPr>
          <w:rFonts w:ascii="Times New Roman" w:hAnsi="Times New Roman"/>
          <w:color w:val="000000"/>
          <w:spacing w:val="0"/>
        </w:rPr>
      </w:pPr>
      <w:r>
        <w:rPr>
          <w:rFonts w:ascii="Times New Roman" w:hAnsi="Times New Roman"/>
          <w:color w:val="000000"/>
          <w:spacing w:val="0"/>
        </w:rPr>
        <w:t>Line supports shall prevent movement, flexing, tension strain, and vibration.  Copper lines shall be supported to prevent the lines from touching one another or any component of the bus.  To the extent practicable and before installation, the lines shall be pre-bent on a fixture that prevents tube flattening or excessive local strain.  Copper lines shall be bent only once at any point, including pre-bending and installation.  Rigid lines shall be supported at no more than 5-foot intervals.  Nylon lines may be grouped and shall be supported at 30-inchintervals or less.</w:t>
      </w:r>
    </w:p>
    <w:p w14:paraId="7AA7F823" w14:textId="77777777" w:rsidR="00686900" w:rsidRDefault="00686900" w:rsidP="00686900">
      <w:pPr>
        <w:tabs>
          <w:tab w:val="left" w:pos="-1440"/>
          <w:tab w:val="left" w:pos="-720"/>
        </w:tabs>
        <w:suppressAutoHyphens/>
        <w:rPr>
          <w:color w:val="000000"/>
        </w:rPr>
      </w:pPr>
    </w:p>
    <w:p w14:paraId="18E74D2E" w14:textId="77777777" w:rsidR="00686900" w:rsidRDefault="00686900" w:rsidP="00686900">
      <w:pPr>
        <w:pStyle w:val="BodyText"/>
        <w:tabs>
          <w:tab w:val="left" w:pos="-1440"/>
        </w:tabs>
        <w:jc w:val="both"/>
        <w:rPr>
          <w:rFonts w:ascii="Times New Roman" w:hAnsi="Times New Roman"/>
          <w:color w:val="000000"/>
          <w:spacing w:val="0"/>
        </w:rPr>
      </w:pPr>
      <w:r>
        <w:rPr>
          <w:rFonts w:ascii="Times New Roman" w:hAnsi="Times New Roman"/>
          <w:color w:val="000000"/>
          <w:spacing w:val="0"/>
        </w:rPr>
        <w:t xml:space="preserve">The compressor discharge line between compressor and body-mounted equipment shall be flexible convoluted copper or stainless steel line, or may be flexible Teflon hose with a braided stainless steel jacket.  Other lines necessary to maintain system reliability shall be flexible Teflon hose with a braided stainless steel jacket.  End fittings shall be standard SAE or JIC brass or steel, flanged, swivel type fittings.  Flexible hoses shall be as short as practicable and individually supported.  They shall not touch one another or any part of the bus except for the supporting grommets.  Flexible lines shall be supported at 2.5-foot intervals or less.  </w:t>
      </w:r>
    </w:p>
    <w:p w14:paraId="7C8897ED" w14:textId="77777777" w:rsidR="00686900" w:rsidRDefault="00686900" w:rsidP="00686900">
      <w:pPr>
        <w:tabs>
          <w:tab w:val="left" w:pos="-1440"/>
          <w:tab w:val="left" w:pos="-720"/>
        </w:tabs>
        <w:suppressAutoHyphens/>
        <w:rPr>
          <w:color w:val="000000"/>
        </w:rPr>
      </w:pPr>
    </w:p>
    <w:p w14:paraId="1F396479" w14:textId="77777777" w:rsidR="00686900" w:rsidRDefault="00686900" w:rsidP="00686900">
      <w:pPr>
        <w:tabs>
          <w:tab w:val="left" w:pos="-1440"/>
          <w:tab w:val="left" w:pos="-720"/>
        </w:tabs>
        <w:suppressAutoHyphens/>
        <w:rPr>
          <w:color w:val="000000"/>
        </w:rPr>
      </w:pPr>
      <w:r>
        <w:rPr>
          <w:color w:val="000000"/>
        </w:rPr>
        <w:t>Air lines shall be clean before installation and shall be installed to minimize air leaks.  All air lines shall be sloped toward a reservoir and routed to prevent water traps as practicable.  Grommets or insulated clamps shall protect the air lines at all points where they pass through understructure components.</w:t>
      </w:r>
    </w:p>
    <w:p w14:paraId="77D035B8" w14:textId="77777777" w:rsidR="00686900" w:rsidRDefault="00686900" w:rsidP="00686900">
      <w:pPr>
        <w:tabs>
          <w:tab w:val="left" w:pos="-1440"/>
          <w:tab w:val="left" w:pos="-720"/>
        </w:tabs>
        <w:suppressAutoHyphens/>
        <w:rPr>
          <w:b/>
          <w:color w:val="000000"/>
        </w:rPr>
      </w:pPr>
    </w:p>
    <w:p w14:paraId="09A9C3CA" w14:textId="77777777" w:rsidR="00686900" w:rsidRDefault="00686900" w:rsidP="00686900">
      <w:pPr>
        <w:pStyle w:val="Heading5"/>
        <w:spacing w:before="0" w:after="0"/>
        <w:rPr>
          <w:color w:val="000000"/>
        </w:rPr>
      </w:pPr>
      <w:bookmarkStart w:id="77" w:name="_Toc266257026"/>
      <w:r>
        <w:rPr>
          <w:color w:val="000000"/>
        </w:rPr>
        <w:t>AIR RESERVOIRS</w:t>
      </w:r>
      <w:bookmarkEnd w:id="77"/>
    </w:p>
    <w:p w14:paraId="50C8DE3E" w14:textId="77777777" w:rsidR="00686900" w:rsidRDefault="00686900" w:rsidP="00686900">
      <w:pPr>
        <w:tabs>
          <w:tab w:val="left" w:pos="-1440"/>
          <w:tab w:val="left" w:pos="-720"/>
        </w:tabs>
        <w:suppressAutoHyphens/>
        <w:rPr>
          <w:color w:val="000000"/>
        </w:rPr>
      </w:pPr>
    </w:p>
    <w:p w14:paraId="4502E3C3" w14:textId="77777777" w:rsidR="00686900" w:rsidRDefault="00686900" w:rsidP="00686900">
      <w:pPr>
        <w:tabs>
          <w:tab w:val="left" w:pos="-1440"/>
          <w:tab w:val="left" w:pos="-720"/>
        </w:tabs>
        <w:suppressAutoHyphens/>
        <w:rPr>
          <w:color w:val="000000"/>
        </w:rPr>
      </w:pPr>
      <w:r>
        <w:rPr>
          <w:color w:val="000000"/>
        </w:rPr>
        <w:t xml:space="preserve">All air reservoirs shall meet the requirements of FMVSS Standard 121 and SAE Standard J10 and shall be equipped with clean-out plugs </w:t>
      </w:r>
      <w:r>
        <w:rPr>
          <w:i/>
          <w:color w:val="000000"/>
        </w:rPr>
        <w:t>or</w:t>
      </w:r>
      <w:r>
        <w:rPr>
          <w:color w:val="000000"/>
        </w:rPr>
        <w:t xml:space="preserve"> guarded flush type drain valves.   If air reservoirs are located within the roof structure or any location not readily accessible, remote drain valves shall be provided in a convenient and accessible location.  Major structural members shall protect these valves and any automatic moisture ejector valves from road hazards.  Reservoirs shall be sloped toward the drain valve.  All air reservoirs shall have brass drain valves which discharge below floor level with lines routed to eliminate the possibility of water traps and/or freezing in the drain line.</w:t>
      </w:r>
    </w:p>
    <w:p w14:paraId="1AE8979E" w14:textId="77777777" w:rsidR="00686900" w:rsidRDefault="00686900" w:rsidP="00686900">
      <w:pPr>
        <w:tabs>
          <w:tab w:val="left" w:pos="-1440"/>
          <w:tab w:val="left" w:pos="-720"/>
        </w:tabs>
        <w:suppressAutoHyphens/>
        <w:rPr>
          <w:color w:val="000000"/>
        </w:rPr>
      </w:pPr>
    </w:p>
    <w:p w14:paraId="680D51D3" w14:textId="77777777" w:rsidR="00686900" w:rsidRDefault="00686900" w:rsidP="00686900">
      <w:pPr>
        <w:numPr>
          <w:ilvl w:val="0"/>
          <w:numId w:val="225"/>
        </w:numPr>
        <w:pBdr>
          <w:top w:val="single" w:sz="4" w:space="1" w:color="auto"/>
          <w:left w:val="single" w:sz="4" w:space="0" w:color="auto"/>
          <w:bottom w:val="single" w:sz="4" w:space="1" w:color="auto"/>
          <w:right w:val="single" w:sz="4" w:space="4" w:color="auto"/>
        </w:pBdr>
        <w:tabs>
          <w:tab w:val="left" w:pos="-1440"/>
          <w:tab w:val="left" w:pos="-720"/>
        </w:tabs>
        <w:suppressAutoHyphens/>
        <w:spacing w:before="60"/>
        <w:ind w:left="360"/>
        <w:rPr>
          <w:i/>
          <w:color w:val="000000"/>
        </w:rPr>
      </w:pPr>
      <w:r>
        <w:rPr>
          <w:i/>
          <w:color w:val="000000"/>
        </w:rPr>
        <w:t>Baseline:  Non-heated moisture ejector valves</w:t>
      </w:r>
    </w:p>
    <w:p w14:paraId="62090C27" w14:textId="77777777" w:rsidR="00686900" w:rsidRDefault="00686900" w:rsidP="00686900">
      <w:pPr>
        <w:pBdr>
          <w:top w:val="single" w:sz="4" w:space="1" w:color="auto"/>
          <w:left w:val="single" w:sz="4" w:space="0" w:color="auto"/>
          <w:bottom w:val="single" w:sz="4" w:space="1" w:color="auto"/>
          <w:right w:val="single" w:sz="4" w:space="4" w:color="auto"/>
        </w:pBdr>
        <w:tabs>
          <w:tab w:val="left" w:pos="-1440"/>
          <w:tab w:val="left" w:pos="-720"/>
        </w:tabs>
        <w:suppressAutoHyphens/>
        <w:rPr>
          <w:i/>
          <w:color w:val="000000"/>
        </w:rPr>
      </w:pPr>
    </w:p>
    <w:p w14:paraId="102421B7" w14:textId="77777777" w:rsidR="00686900" w:rsidRDefault="00686900" w:rsidP="00686900">
      <w:pPr>
        <w:pBdr>
          <w:top w:val="single" w:sz="4" w:space="1" w:color="auto"/>
          <w:left w:val="single" w:sz="4" w:space="0" w:color="auto"/>
          <w:bottom w:val="single" w:sz="4" w:space="1" w:color="auto"/>
          <w:right w:val="single" w:sz="4" w:space="4" w:color="auto"/>
        </w:pBdr>
        <w:tabs>
          <w:tab w:val="left" w:pos="-1440"/>
          <w:tab w:val="left" w:pos="-720"/>
        </w:tabs>
        <w:suppressAutoHyphens/>
        <w:rPr>
          <w:i/>
          <w:color w:val="000000"/>
        </w:rPr>
      </w:pPr>
      <w:r w:rsidRPr="002A3B8C">
        <w:rPr>
          <w:color w:val="000000"/>
        </w:rPr>
        <w:sym w:font="Wingdings" w:char="F0A8"/>
      </w:r>
      <w:r>
        <w:rPr>
          <w:color w:val="000000"/>
        </w:rPr>
        <w:t xml:space="preserve">  </w:t>
      </w:r>
      <w:r>
        <w:rPr>
          <w:i/>
          <w:color w:val="000000"/>
        </w:rPr>
        <w:t>Alternative:  Heated moisture ejector valves</w:t>
      </w:r>
    </w:p>
    <w:p w14:paraId="552E3262" w14:textId="77777777" w:rsidR="00686900" w:rsidRDefault="00686900" w:rsidP="00686900">
      <w:pPr>
        <w:pBdr>
          <w:top w:val="single" w:sz="4" w:space="1" w:color="auto"/>
          <w:left w:val="single" w:sz="4" w:space="0" w:color="auto"/>
          <w:bottom w:val="single" w:sz="4" w:space="1" w:color="auto"/>
          <w:right w:val="single" w:sz="4" w:space="4" w:color="auto"/>
        </w:pBdr>
        <w:tabs>
          <w:tab w:val="left" w:pos="-1440"/>
          <w:tab w:val="left" w:pos="-720"/>
        </w:tabs>
        <w:suppressAutoHyphens/>
        <w:rPr>
          <w:i/>
          <w:color w:val="000000"/>
          <w:u w:val="single"/>
        </w:rPr>
      </w:pPr>
    </w:p>
    <w:p w14:paraId="684FCFB0" w14:textId="77777777" w:rsidR="00686900" w:rsidRDefault="00686900" w:rsidP="00686900">
      <w:pPr>
        <w:pBdr>
          <w:top w:val="single" w:sz="4" w:space="1" w:color="auto"/>
          <w:left w:val="single" w:sz="4" w:space="0" w:color="auto"/>
          <w:bottom w:val="single" w:sz="4" w:space="1" w:color="auto"/>
          <w:right w:val="single" w:sz="4" w:space="4" w:color="auto"/>
        </w:pBdr>
        <w:tabs>
          <w:tab w:val="left" w:pos="-1440"/>
          <w:tab w:val="left" w:pos="-720"/>
        </w:tabs>
        <w:suppressAutoHyphens/>
        <w:spacing w:after="60"/>
        <w:rPr>
          <w:b/>
          <w:bCs/>
          <w:iCs/>
          <w:color w:val="000000"/>
        </w:rPr>
      </w:pPr>
      <w:r>
        <w:rPr>
          <w:iCs/>
          <w:color w:val="000000"/>
        </w:rPr>
        <w:t xml:space="preserve">Heated moisture ejector valves are only required when air reservoir installation location is likely to be exposed to temperatures at or below freezing. </w:t>
      </w:r>
    </w:p>
    <w:p w14:paraId="58DF76F7" w14:textId="77777777" w:rsidR="00686900" w:rsidRDefault="00686900" w:rsidP="00686900">
      <w:pPr>
        <w:pStyle w:val="Default"/>
        <w:tabs>
          <w:tab w:val="left" w:pos="-1440"/>
          <w:tab w:val="left" w:pos="-720"/>
        </w:tabs>
        <w:suppressAutoHyphens/>
        <w:autoSpaceDE/>
        <w:autoSpaceDN/>
        <w:adjustRightInd/>
        <w:jc w:val="both"/>
        <w:rPr>
          <w:rFonts w:ascii="Times New Roman" w:hAnsi="Times New Roman" w:cs="Times New Roman"/>
          <w:szCs w:val="20"/>
        </w:rPr>
      </w:pPr>
    </w:p>
    <w:p w14:paraId="0FE3CE61" w14:textId="77777777" w:rsidR="00686900" w:rsidRDefault="00686900" w:rsidP="00686900">
      <w:pPr>
        <w:pStyle w:val="Heading5"/>
        <w:keepNext/>
        <w:spacing w:before="0" w:after="0"/>
        <w:rPr>
          <w:color w:val="000000"/>
        </w:rPr>
      </w:pPr>
      <w:bookmarkStart w:id="78" w:name="_Toc266257027"/>
      <w:r>
        <w:rPr>
          <w:color w:val="000000"/>
        </w:rPr>
        <w:t>AIR SYSTEM DRYER</w:t>
      </w:r>
      <w:bookmarkEnd w:id="78"/>
    </w:p>
    <w:p w14:paraId="31712140" w14:textId="77777777" w:rsidR="00686900" w:rsidRDefault="00686900" w:rsidP="00686900">
      <w:pPr>
        <w:keepNext/>
        <w:tabs>
          <w:tab w:val="left" w:pos="-1440"/>
          <w:tab w:val="left" w:pos="-720"/>
        </w:tabs>
        <w:suppressAutoHyphens/>
        <w:rPr>
          <w:color w:val="000000"/>
        </w:rPr>
      </w:pPr>
    </w:p>
    <w:p w14:paraId="5C156F10" w14:textId="77777777" w:rsidR="00686900" w:rsidRDefault="00686900" w:rsidP="00686900">
      <w:pPr>
        <w:pStyle w:val="Default"/>
        <w:tabs>
          <w:tab w:val="left" w:pos="-1440"/>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An air dryer shall prevent accumulation of moisture and oil in the air system.  The air dryer system shall include a replaceable desiccant bed, electrically heated drain, and activation device.  A 2M/3M mechanic shall replace the desiccant in less than 15 minutes.</w:t>
      </w:r>
    </w:p>
    <w:p w14:paraId="3D529859" w14:textId="77777777" w:rsidR="00686900" w:rsidRDefault="00686900" w:rsidP="00686900">
      <w:pPr>
        <w:tabs>
          <w:tab w:val="left" w:pos="-1440"/>
          <w:tab w:val="left" w:pos="-720"/>
        </w:tabs>
        <w:suppressAutoHyphens/>
        <w:rPr>
          <w:color w:val="000000"/>
        </w:rPr>
      </w:pPr>
    </w:p>
    <w:tbl>
      <w:tblPr>
        <w:tblW w:w="0" w:type="auto"/>
        <w:tblInd w:w="96" w:type="dxa"/>
        <w:tblLayout w:type="fixed"/>
        <w:tblCellMar>
          <w:top w:w="60" w:type="dxa"/>
          <w:left w:w="96" w:type="dxa"/>
          <w:bottom w:w="60" w:type="dxa"/>
          <w:right w:w="96" w:type="dxa"/>
        </w:tblCellMar>
        <w:tblLook w:val="0000" w:firstRow="0" w:lastRow="0" w:firstColumn="0" w:lastColumn="0" w:noHBand="0" w:noVBand="0"/>
      </w:tblPr>
      <w:tblGrid>
        <w:gridCol w:w="9360"/>
      </w:tblGrid>
      <w:tr w:rsidR="00686900" w14:paraId="0EF7164C"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4AB5883" w14:textId="77777777" w:rsidR="00686900" w:rsidRDefault="00686900" w:rsidP="00C648F4">
            <w:pPr>
              <w:rPr>
                <w:i/>
                <w:color w:val="000000"/>
              </w:rPr>
            </w:pPr>
            <w:r w:rsidRPr="002A3B8C">
              <w:rPr>
                <w:color w:val="000000"/>
              </w:rPr>
              <w:sym w:font="Wingdings" w:char="F0A8"/>
            </w:r>
            <w:r>
              <w:rPr>
                <w:i/>
                <w:color w:val="000000"/>
              </w:rPr>
              <w:t xml:space="preserve">  Baseline: No requirements for additional oil separator provision.</w:t>
            </w:r>
          </w:p>
          <w:p w14:paraId="5C6F6CAF" w14:textId="77777777" w:rsidR="00686900" w:rsidRDefault="00686900" w:rsidP="00C648F4">
            <w:pPr>
              <w:tabs>
                <w:tab w:val="left" w:pos="-720"/>
              </w:tabs>
              <w:suppressAutoHyphens/>
              <w:rPr>
                <w:color w:val="000000"/>
              </w:rPr>
            </w:pPr>
          </w:p>
          <w:p w14:paraId="39A96046" w14:textId="77777777" w:rsidR="00686900" w:rsidRDefault="00686900" w:rsidP="00C648F4">
            <w:pPr>
              <w:numPr>
                <w:ilvl w:val="0"/>
                <w:numId w:val="67"/>
              </w:numPr>
              <w:tabs>
                <w:tab w:val="left" w:pos="-720"/>
              </w:tabs>
              <w:suppressAutoHyphens/>
              <w:rPr>
                <w:rFonts w:ascii="Arial" w:hAnsi="Arial"/>
                <w:b/>
                <w:color w:val="000000"/>
                <w:sz w:val="28"/>
              </w:rPr>
            </w:pPr>
            <w:r>
              <w:rPr>
                <w:i/>
                <w:color w:val="000000"/>
              </w:rPr>
              <w:t>Alternative:   Use for requiring additional oil separator provision.</w:t>
            </w:r>
          </w:p>
          <w:p w14:paraId="31DF2A15" w14:textId="77777777" w:rsidR="00686900" w:rsidRDefault="00686900" w:rsidP="00C648F4">
            <w:pPr>
              <w:rPr>
                <w:color w:val="000000"/>
              </w:rPr>
            </w:pPr>
          </w:p>
          <w:p w14:paraId="595E3A80" w14:textId="77777777" w:rsidR="00686900" w:rsidRDefault="00686900" w:rsidP="00C648F4">
            <w:pPr>
              <w:rPr>
                <w:color w:val="000000"/>
              </w:rPr>
            </w:pPr>
            <w:r>
              <w:rPr>
                <w:color w:val="000000"/>
              </w:rPr>
              <w:t>A pro</w:t>
            </w:r>
            <w:bookmarkStart w:id="79" w:name="here"/>
            <w:bookmarkEnd w:id="79"/>
            <w:r>
              <w:rPr>
                <w:color w:val="000000"/>
              </w:rPr>
              <w:t xml:space="preserve">vision shall be included to collect/remove oil from the air system to prevent affecting function and/or damaging pneumatic system components.  </w:t>
            </w:r>
            <w:r>
              <w:rPr>
                <w:b/>
                <w:bCs/>
                <w:color w:val="000000"/>
              </w:rPr>
              <w:t>PuraGuard Coalescing Filter</w:t>
            </w:r>
            <w:r>
              <w:rPr>
                <w:color w:val="000000"/>
              </w:rPr>
              <w:t xml:space="preserve"> may perform this function.</w:t>
            </w:r>
          </w:p>
        </w:tc>
      </w:tr>
    </w:tbl>
    <w:p w14:paraId="381F1443" w14:textId="77777777" w:rsidR="00686900" w:rsidRDefault="00686900" w:rsidP="00686900">
      <w:pPr>
        <w:tabs>
          <w:tab w:val="left" w:pos="-1440"/>
          <w:tab w:val="left" w:pos="-720"/>
        </w:tabs>
        <w:suppressAutoHyphens/>
        <w:rPr>
          <w:color w:val="000000"/>
        </w:rPr>
      </w:pPr>
    </w:p>
    <w:p w14:paraId="1B592017" w14:textId="77777777" w:rsidR="00686900" w:rsidRDefault="00686900" w:rsidP="00686900">
      <w:pPr>
        <w:pStyle w:val="Heading3"/>
        <w:pBdr>
          <w:bottom w:val="none" w:sz="0" w:space="0" w:color="auto"/>
        </w:pBdr>
        <w:spacing w:before="0"/>
        <w:rPr>
          <w:color w:val="000000"/>
          <w:u w:val="thick"/>
        </w:rPr>
      </w:pPr>
      <w:bookmarkStart w:id="80" w:name="_Toc408139611"/>
      <w:bookmarkStart w:id="81" w:name="_Toc266257028"/>
      <w:r>
        <w:rPr>
          <w:color w:val="000000"/>
          <w:u w:val="thick"/>
        </w:rPr>
        <w:t>BODY</w:t>
      </w:r>
      <w:bookmarkStart w:id="82" w:name="_Toc391210105"/>
      <w:bookmarkEnd w:id="80"/>
      <w:bookmarkEnd w:id="81"/>
      <w:bookmarkEnd w:id="82"/>
      <w:r>
        <w:rPr>
          <w:color w:val="000000"/>
          <w:u w:val="thick"/>
        </w:rPr>
        <w:tab/>
      </w:r>
    </w:p>
    <w:p w14:paraId="4530CC5A" w14:textId="77777777" w:rsidR="00686900" w:rsidRDefault="00686900" w:rsidP="00686900">
      <w:pPr>
        <w:pStyle w:val="Heading4"/>
        <w:pBdr>
          <w:top w:val="single" w:sz="8" w:space="1" w:color="auto"/>
          <w:left w:val="single" w:sz="8" w:space="4" w:color="auto"/>
          <w:bottom w:val="single" w:sz="8" w:space="1" w:color="auto"/>
          <w:right w:val="single" w:sz="8" w:space="4" w:color="auto"/>
        </w:pBdr>
        <w:spacing w:before="0"/>
        <w:rPr>
          <w:color w:val="000000"/>
        </w:rPr>
      </w:pPr>
      <w:bookmarkStart w:id="83" w:name="_Toc408139612"/>
      <w:bookmarkStart w:id="84" w:name="_Toc266257029"/>
      <w:r>
        <w:rPr>
          <w:color w:val="000000"/>
        </w:rPr>
        <w:t>GENERAL</w:t>
      </w:r>
      <w:bookmarkEnd w:id="83"/>
      <w:bookmarkEnd w:id="84"/>
    </w:p>
    <w:p w14:paraId="7C1C62CC" w14:textId="77777777" w:rsidR="00686900" w:rsidRDefault="00686900" w:rsidP="00686900">
      <w:pPr>
        <w:pStyle w:val="Heading5"/>
        <w:spacing w:before="0" w:after="0"/>
        <w:rPr>
          <w:color w:val="000000"/>
        </w:rPr>
      </w:pPr>
      <w:bookmarkStart w:id="85" w:name="_Toc266257030"/>
      <w:r>
        <w:rPr>
          <w:color w:val="000000"/>
        </w:rPr>
        <w:t>DESIGN</w:t>
      </w:r>
      <w:bookmarkEnd w:id="85"/>
    </w:p>
    <w:p w14:paraId="68071E99" w14:textId="77777777" w:rsidR="00686900" w:rsidRDefault="00686900" w:rsidP="00686900">
      <w:pPr>
        <w:tabs>
          <w:tab w:val="left" w:pos="-720"/>
        </w:tabs>
        <w:suppressAutoHyphens/>
        <w:rPr>
          <w:color w:val="000000"/>
        </w:rPr>
      </w:pPr>
    </w:p>
    <w:p w14:paraId="742DC266" w14:textId="77777777" w:rsidR="00686900" w:rsidRDefault="00686900" w:rsidP="00686900">
      <w:pPr>
        <w:tabs>
          <w:tab w:val="left" w:pos="-720"/>
        </w:tabs>
        <w:suppressAutoHyphens/>
        <w:rPr>
          <w:color w:val="000000"/>
        </w:rPr>
      </w:pPr>
      <w:r>
        <w:rPr>
          <w:color w:val="000000"/>
        </w:rPr>
        <w:t>The bus shall have a clean, smooth, simple design, primarily derived from bus performance requirements and passenger service criteria established by Part 5: Technical Specifications.  The exterior and body features, including grilles and louvers, shall be shaped to facilitate cleaning by automatic bus washers without snagging washer brushes.  Water and dirt shall not be retained in or on any body feature to freeze or bleed out onto the bus after leaving the washer.  The body and windows shall be sealed to prevent leaking of air, dust, or water under normal operating conditions and during cleaning in automatic bus washers for the service life of the bus.  Exterior panels shall be sufficiently stiff to minimize vibration, drumming or flexing while the bus is in service.  When panels are lapped, the upper and forward panels shall act as a watershed.  However if entry of moisture into interior of vehicle is prevented by other means, then rear cap panels may be lapped otherwise. The windows, hatches, and doors shall be able to be sealed.  Accumulation on any window of the bus of spray and splash generated by the bus' wheels on a wet road shall be minimized.</w:t>
      </w:r>
    </w:p>
    <w:p w14:paraId="1A87B5B3" w14:textId="77777777" w:rsidR="00686900" w:rsidRDefault="00686900" w:rsidP="00686900">
      <w:pPr>
        <w:pStyle w:val="Style1"/>
        <w:pBdr>
          <w:bottom w:val="none" w:sz="0" w:space="0" w:color="auto"/>
        </w:pBdr>
        <w:tabs>
          <w:tab w:val="clear" w:pos="-1440"/>
          <w:tab w:val="clear" w:pos="-720"/>
        </w:tabs>
        <w:rPr>
          <w:i/>
          <w:iCs/>
        </w:rPr>
      </w:pPr>
    </w:p>
    <w:p w14:paraId="63524434" w14:textId="77777777" w:rsidR="00686900" w:rsidRDefault="00686900" w:rsidP="00686900">
      <w:pPr>
        <w:pStyle w:val="Style1"/>
        <w:pBdr>
          <w:bottom w:val="none" w:sz="0" w:space="0" w:color="auto"/>
        </w:pBdr>
        <w:tabs>
          <w:tab w:val="clear" w:pos="-1440"/>
          <w:tab w:val="clear" w:pos="-720"/>
        </w:tabs>
        <w:spacing w:after="240"/>
        <w:rPr>
          <w:b w:val="0"/>
          <w:bCs/>
        </w:rPr>
      </w:pPr>
      <w:r>
        <w:rPr>
          <w:b w:val="0"/>
          <w:bCs/>
        </w:rPr>
        <w:t>A complete water test of all bus exterior surfaces shall be accomplished on each vehicle to a customer approved test plan.  The following are minimum requirements:</w:t>
      </w:r>
    </w:p>
    <w:p w14:paraId="660F7739" w14:textId="77777777" w:rsidR="00686900" w:rsidRDefault="00686900" w:rsidP="00686900">
      <w:pPr>
        <w:pStyle w:val="Heading6"/>
        <w:spacing w:before="0"/>
      </w:pPr>
      <w:r>
        <w:t>Exterior Water Test Requirements</w:t>
      </w:r>
    </w:p>
    <w:p w14:paraId="7A5DBAF7" w14:textId="77777777" w:rsidR="00686900" w:rsidRDefault="00686900" w:rsidP="00686900"/>
    <w:p w14:paraId="78DAA032" w14:textId="77777777" w:rsidR="00686900" w:rsidRDefault="00686900" w:rsidP="00686900">
      <w:pPr>
        <w:pStyle w:val="DefaultText"/>
        <w:spacing w:after="240"/>
        <w:jc w:val="both"/>
        <w:rPr>
          <w:b/>
          <w:bCs/>
        </w:rPr>
      </w:pPr>
      <w:r>
        <w:t>Exterior Water Test Requirements</w:t>
      </w:r>
      <w:r>
        <w:rPr>
          <w:b/>
        </w:rPr>
        <w:t xml:space="preserve"> </w:t>
      </w:r>
      <w:r>
        <w:t>- The finished bus body shall be constructed as to prevent an opening that would admit water, dust, cold drafts, exhaust fumes, and unwanted noise into the interior of a finished bus.  This water test is also intended for use as a criterion for the bus body sealing by Contractor’s Design Engineers, as well as, an acceptance criteria for Quality Assurance, to assure a weather-tight product is delivered to CUSTOMER.  A water test shall be conducted over the entire exterior surface of each bus.  All Buses shall pass a full coverage water test before release for delivery.  This test shall be conducted so that each area of the bus surface under test is subject to the water spray.</w:t>
      </w:r>
    </w:p>
    <w:p w14:paraId="764091C7" w14:textId="77777777" w:rsidR="00686900" w:rsidRDefault="00686900" w:rsidP="00686900">
      <w:pPr>
        <w:pStyle w:val="DefaultText"/>
        <w:spacing w:after="240"/>
        <w:ind w:left="360"/>
        <w:jc w:val="both"/>
      </w:pPr>
      <w:r>
        <w:rPr>
          <w:b/>
          <w:bCs/>
        </w:rPr>
        <w:t>(1)</w:t>
      </w:r>
      <w:r>
        <w:rPr>
          <w:b/>
          <w:bCs/>
        </w:rPr>
        <w:tab/>
      </w:r>
      <w:r>
        <w:rPr>
          <w:u w:val="single"/>
        </w:rPr>
        <w:t>Applicable Facility and Equipment requirements</w:t>
      </w:r>
    </w:p>
    <w:p w14:paraId="262563A0" w14:textId="77777777" w:rsidR="00686900" w:rsidRDefault="00686900" w:rsidP="00686900">
      <w:pPr>
        <w:pStyle w:val="DefaultText"/>
        <w:spacing w:after="240"/>
        <w:ind w:left="1260" w:hanging="360"/>
        <w:jc w:val="both"/>
      </w:pPr>
      <w:r>
        <w:rPr>
          <w:b/>
          <w:bCs/>
        </w:rPr>
        <w:t>a.</w:t>
      </w:r>
      <w:r>
        <w:tab/>
        <w:t xml:space="preserve">The water test testing apparatus or cell shall be equipped with manifolding as required to adequately perform the specified testing.  The facility shall be capable of testing buses as designated in this specification.  </w:t>
      </w:r>
    </w:p>
    <w:p w14:paraId="036BACFF" w14:textId="77777777" w:rsidR="00686900" w:rsidRDefault="00686900" w:rsidP="00686900">
      <w:pPr>
        <w:pStyle w:val="DefaultText"/>
        <w:spacing w:after="240"/>
        <w:ind w:left="1260" w:hanging="360"/>
        <w:jc w:val="both"/>
      </w:pPr>
      <w:r>
        <w:rPr>
          <w:b/>
          <w:bCs/>
        </w:rPr>
        <w:t>b.</w:t>
      </w:r>
      <w:r>
        <w:tab/>
        <w:t xml:space="preserve">The nozzles that deliver the water shall provide conical spray pattern with 2.0 ± 0.2 gallons per minute with a minimum 20 psi measured at each nozzle tip throughout the duration of the test.  </w:t>
      </w:r>
    </w:p>
    <w:p w14:paraId="54D86B22" w14:textId="77777777" w:rsidR="00686900" w:rsidRDefault="00686900" w:rsidP="00686900">
      <w:pPr>
        <w:pStyle w:val="DefaultText"/>
        <w:spacing w:after="240"/>
        <w:ind w:left="1260" w:hanging="360"/>
        <w:jc w:val="both"/>
      </w:pPr>
      <w:r>
        <w:rPr>
          <w:b/>
          <w:bCs/>
        </w:rPr>
        <w:t>c.</w:t>
      </w:r>
      <w:r>
        <w:tab/>
        <w:t xml:space="preserve">The spacing shall not exceed 14 to 48 inches from the nozzle tip to the body of the bus.  Location of gauges shall be visible during the test. </w:t>
      </w:r>
    </w:p>
    <w:p w14:paraId="0D92CF8C" w14:textId="77777777" w:rsidR="00686900" w:rsidRDefault="00686900" w:rsidP="00686900">
      <w:pPr>
        <w:pStyle w:val="DefaultText"/>
        <w:spacing w:after="240"/>
        <w:ind w:left="720" w:hanging="360"/>
        <w:jc w:val="both"/>
      </w:pPr>
      <w:r>
        <w:rPr>
          <w:b/>
          <w:bCs/>
        </w:rPr>
        <w:t>(2)</w:t>
      </w:r>
      <w:r>
        <w:tab/>
      </w:r>
      <w:r>
        <w:rPr>
          <w:u w:val="single"/>
        </w:rPr>
        <w:t>Test Procedure</w:t>
      </w:r>
    </w:p>
    <w:p w14:paraId="5430D951" w14:textId="77777777" w:rsidR="00686900" w:rsidRDefault="00686900" w:rsidP="00686900">
      <w:pPr>
        <w:pStyle w:val="DefaultText"/>
        <w:spacing w:after="240"/>
        <w:ind w:left="1260" w:hanging="360"/>
        <w:jc w:val="both"/>
      </w:pPr>
      <w:r>
        <w:rPr>
          <w:b/>
          <w:bCs/>
        </w:rPr>
        <w:t>a.</w:t>
      </w:r>
      <w:r>
        <w:tab/>
        <w:t>Positioning vehicle in testing apparatus or cell:</w:t>
      </w:r>
    </w:p>
    <w:p w14:paraId="710DDFC0" w14:textId="77777777" w:rsidR="00686900" w:rsidRDefault="00686900" w:rsidP="00686900">
      <w:pPr>
        <w:pStyle w:val="DefaultText"/>
        <w:spacing w:after="240"/>
        <w:ind w:left="1260"/>
        <w:jc w:val="both"/>
      </w:pPr>
      <w:r>
        <w:t xml:space="preserve">In order to obtain spray coverage of the bus body as specified, the vehicle must be positioned accurately laterally and fore and aft within the test facility.  Proper location of the vehicle is also required to assure that the adjustable manifolds for bus front and underside will adequately perform their specified task. Water shall be sprayed on the Bus at strategic locations to simulate road and bus washer conditions.  </w:t>
      </w:r>
    </w:p>
    <w:p w14:paraId="3C4DB519" w14:textId="77777777" w:rsidR="00686900" w:rsidRDefault="00686900" w:rsidP="00686900">
      <w:pPr>
        <w:pStyle w:val="DefaultText"/>
        <w:ind w:left="1260" w:hanging="360"/>
        <w:jc w:val="both"/>
      </w:pPr>
      <w:r>
        <w:rPr>
          <w:b/>
          <w:bCs/>
        </w:rPr>
        <w:t>b.</w:t>
      </w:r>
      <w:r>
        <w:tab/>
        <w:t>The bus engine shall be started prior to the start of water test.  The air conditioning system and the lights shall be operating normally.  Panels defined by Test Plan shall be removed for inspection for water leaks.</w:t>
      </w:r>
    </w:p>
    <w:p w14:paraId="0C294CBD" w14:textId="77777777" w:rsidR="00686900" w:rsidRDefault="00686900" w:rsidP="00686900">
      <w:pPr>
        <w:tabs>
          <w:tab w:val="left" w:pos="-720"/>
        </w:tabs>
        <w:suppressAutoHyphens/>
        <w:rPr>
          <w:color w:val="000000"/>
        </w:rPr>
      </w:pPr>
    </w:p>
    <w:p w14:paraId="27719B2B" w14:textId="77777777" w:rsidR="00686900" w:rsidRDefault="00686900" w:rsidP="00686900">
      <w:pPr>
        <w:pStyle w:val="Heading5"/>
        <w:spacing w:before="0" w:after="0"/>
        <w:rPr>
          <w:color w:val="000000"/>
        </w:rPr>
      </w:pPr>
      <w:bookmarkStart w:id="86" w:name="_Toc266257031"/>
      <w:r>
        <w:rPr>
          <w:caps w:val="0"/>
          <w:color w:val="000000"/>
        </w:rPr>
        <w:t>Crashworthiness</w:t>
      </w:r>
      <w:bookmarkEnd w:id="86"/>
    </w:p>
    <w:p w14:paraId="4C5A966A" w14:textId="77777777" w:rsidR="00686900" w:rsidRDefault="00686900" w:rsidP="00686900">
      <w:pPr>
        <w:tabs>
          <w:tab w:val="left" w:pos="-720"/>
        </w:tabs>
        <w:suppressAutoHyphens/>
        <w:rPr>
          <w:color w:val="000000"/>
        </w:rPr>
      </w:pPr>
    </w:p>
    <w:p w14:paraId="4A493986" w14:textId="77777777" w:rsidR="00686900" w:rsidRDefault="00686900" w:rsidP="00686900">
      <w:pPr>
        <w:tabs>
          <w:tab w:val="left" w:pos="-720"/>
        </w:tabs>
        <w:suppressAutoHyphens/>
        <w:rPr>
          <w:color w:val="000000"/>
        </w:rPr>
      </w:pPr>
      <w:r>
        <w:rPr>
          <w:color w:val="000000"/>
        </w:rPr>
        <w:t>The bus body and roof structure shall withstand a static load equal to 150 percent of the curb weight evenly distributed on the roof with no more than a 6-inch reduction in any interior dimension.  Windows shall remain in place and shall not open under such a load.  These requirements must be met without the roof mounted air conditioning systems installed.</w:t>
      </w:r>
    </w:p>
    <w:p w14:paraId="76309B6C" w14:textId="77777777" w:rsidR="00686900" w:rsidRDefault="00686900" w:rsidP="00686900">
      <w:pPr>
        <w:tabs>
          <w:tab w:val="left" w:pos="-720"/>
        </w:tabs>
        <w:suppressAutoHyphens/>
        <w:rPr>
          <w:color w:val="000000"/>
        </w:rPr>
      </w:pPr>
    </w:p>
    <w:p w14:paraId="41C784F5" w14:textId="77777777" w:rsidR="00686900" w:rsidRDefault="00686900" w:rsidP="00686900">
      <w:pPr>
        <w:tabs>
          <w:tab w:val="left" w:pos="-720"/>
        </w:tabs>
        <w:suppressAutoHyphens/>
        <w:rPr>
          <w:color w:val="000000"/>
        </w:rPr>
      </w:pPr>
      <w:r>
        <w:rPr>
          <w:color w:val="000000"/>
        </w:rPr>
        <w:t>The bus shall withstand a 25-mph impact by a 4,000-pound automobile at any point, excluding doorways, along either side of the bus with no more than 3 inches of permanent structural deformation at seated passenger hip height.  This impact shall not result in sharp edges or protrusions in the bus interior.</w:t>
      </w:r>
    </w:p>
    <w:p w14:paraId="1E447543" w14:textId="77777777" w:rsidR="00686900" w:rsidRDefault="00686900" w:rsidP="00686900">
      <w:pPr>
        <w:tabs>
          <w:tab w:val="left" w:pos="-720"/>
        </w:tabs>
        <w:suppressAutoHyphens/>
        <w:rPr>
          <w:color w:val="000000"/>
        </w:rPr>
      </w:pPr>
    </w:p>
    <w:p w14:paraId="43533F0A" w14:textId="77777777" w:rsidR="00686900" w:rsidRDefault="00686900" w:rsidP="00686900">
      <w:pPr>
        <w:tabs>
          <w:tab w:val="left" w:pos="-720"/>
        </w:tabs>
        <w:suppressAutoHyphens/>
        <w:rPr>
          <w:color w:val="000000"/>
        </w:rPr>
      </w:pPr>
      <w:r>
        <w:rPr>
          <w:color w:val="000000"/>
        </w:rPr>
        <w:t>Exterior panels below 35 inches from ground level shall withstand a static load of 2,000 pounds applied perpendicular to the bus by a pad no larger than 5 inches square.  This load shall not result in deformation that prevents installation of new exterior panels to restore the original appearance of the bus.</w:t>
      </w:r>
    </w:p>
    <w:p w14:paraId="6BA64935"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655369A4" w14:textId="77777777" w:rsidR="00686900" w:rsidRDefault="00686900" w:rsidP="00686900">
      <w:pPr>
        <w:tabs>
          <w:tab w:val="left" w:pos="-720"/>
        </w:tabs>
        <w:suppressAutoHyphens/>
        <w:rPr>
          <w:color w:val="000000"/>
        </w:rPr>
      </w:pPr>
      <w:r>
        <w:rPr>
          <w:color w:val="000000"/>
        </w:rPr>
        <w:t>In addition to the above requirements, NFPA-52 and local regulations must be met.</w:t>
      </w:r>
    </w:p>
    <w:p w14:paraId="4C08AE4A" w14:textId="77777777" w:rsidR="00686900" w:rsidRDefault="00686900" w:rsidP="00686900">
      <w:pPr>
        <w:tabs>
          <w:tab w:val="left" w:pos="-720"/>
        </w:tabs>
        <w:suppressAutoHyphens/>
        <w:rPr>
          <w:color w:val="000000"/>
        </w:rPr>
      </w:pPr>
    </w:p>
    <w:p w14:paraId="04133470" w14:textId="77777777" w:rsidR="00686900" w:rsidRDefault="00686900" w:rsidP="00686900">
      <w:pPr>
        <w:pStyle w:val="Heading5"/>
        <w:spacing w:before="0" w:after="0"/>
        <w:rPr>
          <w:color w:val="000000"/>
        </w:rPr>
      </w:pPr>
      <w:bookmarkStart w:id="87" w:name="_Toc266257032"/>
      <w:r>
        <w:rPr>
          <w:caps w:val="0"/>
          <w:color w:val="000000"/>
        </w:rPr>
        <w:t>Materials</w:t>
      </w:r>
      <w:bookmarkEnd w:id="87"/>
    </w:p>
    <w:p w14:paraId="6FCF6136" w14:textId="77777777" w:rsidR="00686900" w:rsidRDefault="00686900" w:rsidP="00686900">
      <w:pPr>
        <w:tabs>
          <w:tab w:val="left" w:pos="-720"/>
        </w:tabs>
        <w:suppressAutoHyphens/>
        <w:rPr>
          <w:color w:val="000000"/>
        </w:rPr>
      </w:pPr>
    </w:p>
    <w:p w14:paraId="01D13B20"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Body materials shall be selected and the body fabricated to reduce maintenance, extend durability, and provide consistency of appearance throughout the service life of the bus.  Detailing shall be kept simple; add-on devices and trim, where necessary, shall be minimized and integrated into the basic design.</w:t>
      </w:r>
    </w:p>
    <w:p w14:paraId="52D5DA52" w14:textId="77777777" w:rsidR="00686900" w:rsidRDefault="00686900" w:rsidP="00686900">
      <w:pPr>
        <w:tabs>
          <w:tab w:val="left" w:pos="-72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052A865E"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71254F42" w14:textId="77777777" w:rsidR="00686900" w:rsidRDefault="00686900" w:rsidP="00C648F4">
            <w:pPr>
              <w:numPr>
                <w:ilvl w:val="0"/>
                <w:numId w:val="67"/>
              </w:numPr>
              <w:spacing w:before="60"/>
              <w:rPr>
                <w:i/>
                <w:color w:val="000000"/>
              </w:rPr>
            </w:pPr>
            <w:r>
              <w:rPr>
                <w:b/>
                <w:bCs/>
                <w:i/>
                <w:color w:val="000000"/>
                <w:u w:val="single"/>
              </w:rPr>
              <w:t>Baseline</w:t>
            </w:r>
            <w:r>
              <w:rPr>
                <w:i/>
                <w:color w:val="000000"/>
              </w:rPr>
              <w:t>: No requirement for protection against graffiti/vandalism for body material surfaces.</w:t>
            </w:r>
          </w:p>
          <w:p w14:paraId="3F5E9528" w14:textId="77777777" w:rsidR="00686900" w:rsidRDefault="00686900" w:rsidP="00C648F4">
            <w:pPr>
              <w:rPr>
                <w:i/>
                <w:color w:val="000000"/>
              </w:rPr>
            </w:pPr>
          </w:p>
          <w:p w14:paraId="2A8CF4E0" w14:textId="77777777" w:rsidR="00686900" w:rsidRDefault="00686900" w:rsidP="00C648F4">
            <w:pPr>
              <w:numPr>
                <w:ilvl w:val="0"/>
                <w:numId w:val="189"/>
              </w:numPr>
              <w:tabs>
                <w:tab w:val="left" w:pos="-720"/>
              </w:tabs>
              <w:suppressAutoHyphens/>
              <w:rPr>
                <w:color w:val="000000"/>
              </w:rPr>
            </w:pPr>
            <w:r>
              <w:rPr>
                <w:i/>
                <w:color w:val="000000"/>
              </w:rPr>
              <w:t>Alternative:  Additional requirements for protection against graffiti/vandalism for body material surfaces.  Also see Sections 5.4.3 and 5.4.4.</w:t>
            </w:r>
          </w:p>
          <w:p w14:paraId="7C9B0AF1" w14:textId="77777777" w:rsidR="00686900" w:rsidRDefault="00686900" w:rsidP="00C648F4">
            <w:pPr>
              <w:pStyle w:val="FootnoteText"/>
              <w:widowControl/>
              <w:tabs>
                <w:tab w:val="left" w:pos="-720"/>
              </w:tabs>
              <w:suppressAutoHyphens/>
              <w:jc w:val="both"/>
              <w:rPr>
                <w:color w:val="000000"/>
              </w:rPr>
            </w:pPr>
          </w:p>
          <w:p w14:paraId="62FFAA06" w14:textId="77777777" w:rsidR="00686900" w:rsidRDefault="00686900" w:rsidP="00C648F4">
            <w:pPr>
              <w:spacing w:after="60"/>
              <w:ind w:left="360"/>
              <w:rPr>
                <w:color w:val="000000"/>
              </w:rPr>
            </w:pPr>
            <w:r>
              <w:rPr>
                <w:color w:val="000000"/>
              </w:rPr>
              <w:t>The body material surfaces shall be protected against graffiti and vandalism.  The specific requirements for the treatment of exterior surfaces are defined in Section 5.4.3 and interior surfaces in Section 5.4.4.</w:t>
            </w:r>
          </w:p>
        </w:tc>
      </w:tr>
    </w:tbl>
    <w:p w14:paraId="4B7183FD" w14:textId="77777777" w:rsidR="00686900" w:rsidRDefault="00686900" w:rsidP="00686900">
      <w:pPr>
        <w:tabs>
          <w:tab w:val="left" w:pos="-720"/>
        </w:tabs>
        <w:suppressAutoHyphens/>
        <w:rPr>
          <w:color w:val="000000"/>
        </w:rPr>
      </w:pPr>
    </w:p>
    <w:p w14:paraId="5CE15175" w14:textId="77777777" w:rsidR="00686900" w:rsidRDefault="00686900" w:rsidP="00686900">
      <w:pPr>
        <w:pStyle w:val="Heading5"/>
        <w:spacing w:before="0" w:after="0"/>
        <w:rPr>
          <w:color w:val="000000"/>
        </w:rPr>
      </w:pPr>
      <w:bookmarkStart w:id="88" w:name="_Toc266257033"/>
      <w:r>
        <w:rPr>
          <w:color w:val="000000"/>
        </w:rPr>
        <w:t>CORROSION</w:t>
      </w:r>
      <w:bookmarkEnd w:id="88"/>
    </w:p>
    <w:p w14:paraId="4AFED975" w14:textId="77777777" w:rsidR="00686900" w:rsidRDefault="00686900" w:rsidP="00686900">
      <w:pPr>
        <w:tabs>
          <w:tab w:val="left" w:pos="-720"/>
        </w:tabs>
        <w:suppressAutoHyphens/>
        <w:rPr>
          <w:color w:val="000000"/>
        </w:rPr>
      </w:pPr>
    </w:p>
    <w:p w14:paraId="2DE9432F"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 xml:space="preserve">The bus flooring, sides, roof, understructure, axle suspension components shall resist corrosion or deterioration from atmospheric conditions and road salts for a period of 12 years or 500,000 miles whichever comes first.  It shall maintain structural integrity and nearly maintain original appearance throughout its service life, provided that it is maintained by customer in accordance with the procedures specified in the Contractor’s service manual. With the exception of periodically inspecting the visible coatings applied to prevent corrosion and reapplying these coatings in limited spots, the Contractor shall not require the complete reapplication of corrosion compounds over the life of the bus. </w:t>
      </w:r>
    </w:p>
    <w:p w14:paraId="68C32834" w14:textId="77777777" w:rsidR="00686900" w:rsidRPr="0043040F" w:rsidRDefault="00686900" w:rsidP="00686900">
      <w:pPr>
        <w:pStyle w:val="BodyText"/>
        <w:rPr>
          <w:rFonts w:ascii="Times New Roman" w:hAnsi="Times New Roman"/>
          <w:i/>
          <w:color w:val="000000"/>
          <w:spacing w:val="0"/>
        </w:rPr>
      </w:pPr>
    </w:p>
    <w:tbl>
      <w:tblPr>
        <w:tblW w:w="0" w:type="auto"/>
        <w:tblInd w:w="96" w:type="dxa"/>
        <w:tblLayout w:type="fixed"/>
        <w:tblCellMar>
          <w:top w:w="60" w:type="dxa"/>
          <w:left w:w="96" w:type="dxa"/>
          <w:bottom w:w="60" w:type="dxa"/>
          <w:right w:w="96" w:type="dxa"/>
        </w:tblCellMar>
        <w:tblLook w:val="0000" w:firstRow="0" w:lastRow="0" w:firstColumn="0" w:lastColumn="0" w:noHBand="0" w:noVBand="0"/>
      </w:tblPr>
      <w:tblGrid>
        <w:gridCol w:w="9360"/>
      </w:tblGrid>
      <w:tr w:rsidR="00686900" w14:paraId="73BB2E2B"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1EA53B2" w14:textId="77777777" w:rsidR="00686900" w:rsidRDefault="00686900" w:rsidP="00C648F4">
            <w:pPr>
              <w:tabs>
                <w:tab w:val="left" w:pos="354"/>
              </w:tabs>
              <w:ind w:left="354" w:hanging="354"/>
              <w:rPr>
                <w:i/>
                <w:color w:val="000000"/>
              </w:rPr>
            </w:pPr>
            <w:r>
              <w:rPr>
                <w:iCs/>
                <w:color w:val="000000"/>
              </w:rPr>
              <w:sym w:font="Wingdings" w:char="F06F"/>
            </w:r>
            <w:r>
              <w:rPr>
                <w:iCs/>
                <w:color w:val="000000"/>
              </w:rPr>
              <w:t xml:space="preserve">  </w:t>
            </w:r>
            <w:r>
              <w:rPr>
                <w:i/>
                <w:color w:val="000000"/>
              </w:rPr>
              <w:t xml:space="preserve">Baseline:  Use for corrosion resistance requirements for exposed surfaces and interior surfaces of tubing below lower window level. </w:t>
            </w:r>
          </w:p>
          <w:p w14:paraId="3599905B" w14:textId="77777777" w:rsidR="00686900" w:rsidRDefault="00686900" w:rsidP="00C648F4">
            <w:pPr>
              <w:rPr>
                <w:i/>
                <w:color w:val="000000"/>
              </w:rPr>
            </w:pPr>
          </w:p>
          <w:p w14:paraId="5F43D1D7" w14:textId="77777777" w:rsidR="00686900" w:rsidRDefault="00686900" w:rsidP="00C648F4">
            <w:pPr>
              <w:ind w:left="360"/>
              <w:rPr>
                <w:color w:val="000000"/>
              </w:rPr>
            </w:pPr>
            <w:r>
              <w:rPr>
                <w:color w:val="000000"/>
              </w:rPr>
              <w:t>All exposed surfaces and the interior surfaces of tubing and other enclosed members below lower window line shall be corrosion resistant.</w:t>
            </w:r>
          </w:p>
          <w:p w14:paraId="47D61CB1" w14:textId="77777777" w:rsidR="00686900" w:rsidRDefault="00686900" w:rsidP="00C648F4">
            <w:pPr>
              <w:rPr>
                <w:color w:val="000000"/>
              </w:rPr>
            </w:pPr>
          </w:p>
          <w:p w14:paraId="7C17883D" w14:textId="77777777" w:rsidR="00686900" w:rsidRDefault="00686900" w:rsidP="00C648F4">
            <w:pPr>
              <w:numPr>
                <w:ilvl w:val="1"/>
                <w:numId w:val="190"/>
              </w:numPr>
              <w:tabs>
                <w:tab w:val="clear" w:pos="1440"/>
              </w:tabs>
              <w:ind w:left="360"/>
              <w:rPr>
                <w:color w:val="000000"/>
              </w:rPr>
            </w:pPr>
            <w:r>
              <w:rPr>
                <w:i/>
                <w:color w:val="000000"/>
              </w:rPr>
              <w:t>Alternative:  Use for corrosion resistance requirements for exposed surfaces and interior surfaces of tubing throughout entire vehicle.</w:t>
            </w:r>
          </w:p>
          <w:p w14:paraId="2DD2997A" w14:textId="77777777" w:rsidR="00686900" w:rsidRDefault="00686900" w:rsidP="00C648F4">
            <w:pPr>
              <w:rPr>
                <w:color w:val="000000"/>
              </w:rPr>
            </w:pPr>
          </w:p>
          <w:p w14:paraId="0356A6FB" w14:textId="77777777" w:rsidR="00686900" w:rsidRDefault="00686900" w:rsidP="00C648F4">
            <w:pPr>
              <w:ind w:left="360"/>
              <w:rPr>
                <w:color w:val="000000"/>
              </w:rPr>
            </w:pPr>
            <w:r>
              <w:rPr>
                <w:color w:val="000000"/>
              </w:rPr>
              <w:t>All exposed surfaces and the interior surfaces of tubing and other enclosed members shall be corrosion resistant.</w:t>
            </w:r>
          </w:p>
          <w:p w14:paraId="2E508D81" w14:textId="77777777" w:rsidR="00686900" w:rsidRDefault="00686900" w:rsidP="00C648F4">
            <w:pPr>
              <w:rPr>
                <w:color w:val="000000"/>
              </w:rPr>
            </w:pPr>
          </w:p>
          <w:p w14:paraId="635148AE" w14:textId="77777777" w:rsidR="00686900" w:rsidRDefault="00686900" w:rsidP="00C648F4">
            <w:pPr>
              <w:numPr>
                <w:ilvl w:val="0"/>
                <w:numId w:val="102"/>
              </w:numPr>
              <w:rPr>
                <w:color w:val="000000"/>
              </w:rPr>
            </w:pPr>
            <w:r>
              <w:rPr>
                <w:b/>
                <w:bCs/>
                <w:i/>
                <w:color w:val="000000"/>
                <w:u w:val="single"/>
              </w:rPr>
              <w:t>Option</w:t>
            </w:r>
            <w:r>
              <w:rPr>
                <w:i/>
                <w:color w:val="000000"/>
              </w:rPr>
              <w:t>:  Use for additional corrosion resistance requirements.  (Stainless steel option)</w:t>
            </w:r>
          </w:p>
          <w:p w14:paraId="405E2B9B" w14:textId="77777777" w:rsidR="00686900" w:rsidRDefault="00686900" w:rsidP="00C648F4">
            <w:pPr>
              <w:rPr>
                <w:color w:val="000000"/>
              </w:rPr>
            </w:pPr>
          </w:p>
          <w:p w14:paraId="77BB9E77" w14:textId="77777777" w:rsidR="00686900" w:rsidRDefault="00686900" w:rsidP="00C648F4">
            <w:pPr>
              <w:spacing w:after="60"/>
              <w:ind w:left="360"/>
              <w:rPr>
                <w:color w:val="000000"/>
              </w:rPr>
            </w:pPr>
            <w:r>
              <w:rPr>
                <w:color w:val="000000"/>
              </w:rPr>
              <w:t>The vehicle shall be constructed using only inherently corrosion-resistant materials and fasteners to minimize deterioration.  The structure shall not require corrosion-preventive coatings or after-treatments either during construction or throughout the service life of the vehicle.</w:t>
            </w:r>
          </w:p>
        </w:tc>
      </w:tr>
    </w:tbl>
    <w:p w14:paraId="6EE71A09" w14:textId="77777777" w:rsidR="00686900" w:rsidRDefault="00686900" w:rsidP="00686900">
      <w:pPr>
        <w:pStyle w:val="BodyText"/>
        <w:jc w:val="both"/>
        <w:rPr>
          <w:rFonts w:ascii="Times New Roman" w:hAnsi="Times New Roman"/>
          <w:color w:val="000000"/>
          <w:spacing w:val="0"/>
        </w:rPr>
      </w:pPr>
    </w:p>
    <w:p w14:paraId="32DEB332"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All materials that are not inherently corrosion resistant shall be protected with corrosion-resistant coatings.  All joints and connections of dissimilar metals shall be corrosion-resistant and shall be protected from galvanic corrosion.  Representative samples of all materials and connections shall withstand a 2-week (336-hour) salt spray test in accordance with ASTM Procedure B-117 with no structural detrimental effects to normally visible surfaces, and no weight loss of over 1 percent.</w:t>
      </w:r>
    </w:p>
    <w:p w14:paraId="248D5C9B" w14:textId="77777777" w:rsidR="00686900" w:rsidRDefault="00686900" w:rsidP="00686900">
      <w:pPr>
        <w:pStyle w:val="BodyText"/>
        <w:jc w:val="both"/>
        <w:rPr>
          <w:rFonts w:ascii="Times New Roman" w:hAnsi="Times New Roman"/>
          <w:color w:val="000000"/>
          <w:spacing w:val="0"/>
        </w:rPr>
      </w:pPr>
    </w:p>
    <w:p w14:paraId="5E267F2C" w14:textId="77777777" w:rsidR="00686900" w:rsidRDefault="00686900" w:rsidP="00686900">
      <w:pPr>
        <w:spacing w:after="240"/>
        <w:rPr>
          <w:color w:val="000000"/>
        </w:rPr>
      </w:pPr>
      <w:r>
        <w:t>The bus body shall be of composite construction, the composite bus body shall be manufactured from composite materials consisting of High Strength fiber Glass, Carbon Fiber and Resin with a Balsa Wood Core. As such, the body shall be corrosion resistant and need no undercoating material.  All exposed metal surfaces are to be E coated and powder coated.</w:t>
      </w:r>
    </w:p>
    <w:p w14:paraId="05E9A529" w14:textId="77777777" w:rsidR="00686900" w:rsidRPr="002E6154" w:rsidRDefault="00686900" w:rsidP="00686900">
      <w:pPr>
        <w:spacing w:after="240"/>
        <w:rPr>
          <w:rFonts w:ascii="CG Times" w:hAnsi="CG Times"/>
        </w:rPr>
      </w:pPr>
      <w:r>
        <w:rPr>
          <w:rFonts w:ascii="CG Times" w:hAnsi="CG Times"/>
        </w:rPr>
        <w:t>Additional requirements for corrosion protection are contained in attachments to Part 5: Technical Specifications.</w:t>
      </w:r>
    </w:p>
    <w:p w14:paraId="6F71D821" w14:textId="77777777" w:rsidR="00686900" w:rsidRDefault="00686900" w:rsidP="00686900">
      <w:pPr>
        <w:pStyle w:val="Heading5"/>
        <w:spacing w:before="0" w:after="0"/>
        <w:rPr>
          <w:color w:val="000000"/>
        </w:rPr>
      </w:pPr>
      <w:bookmarkStart w:id="89" w:name="_Toc266257034"/>
      <w:r>
        <w:rPr>
          <w:color w:val="000000"/>
        </w:rPr>
        <w:t>RESONANCE AND VIBRATION</w:t>
      </w:r>
      <w:bookmarkEnd w:id="89"/>
    </w:p>
    <w:p w14:paraId="7D7D59B4" w14:textId="77777777" w:rsidR="00686900" w:rsidRDefault="00686900" w:rsidP="00686900">
      <w:pPr>
        <w:tabs>
          <w:tab w:val="left" w:pos="-720"/>
        </w:tabs>
        <w:suppressAutoHyphens/>
        <w:rPr>
          <w:color w:val="000000"/>
        </w:rPr>
      </w:pPr>
    </w:p>
    <w:p w14:paraId="4CE74800" w14:textId="77777777" w:rsidR="00686900" w:rsidRDefault="00686900" w:rsidP="00686900">
      <w:pPr>
        <w:tabs>
          <w:tab w:val="left" w:pos="-720"/>
        </w:tabs>
        <w:suppressAutoHyphens/>
        <w:rPr>
          <w:color w:val="000000"/>
        </w:rPr>
      </w:pPr>
      <w:r>
        <w:rPr>
          <w:color w:val="000000"/>
        </w:rPr>
        <w:t>All structure, body, and panel-bending mode frequencies, including vertical, lateral, and torsional modes, shall be sufficiently removed from all primary excitation frequencies to minimize audible, visible, or sensible resonant vibrations during normal service.</w:t>
      </w:r>
    </w:p>
    <w:p w14:paraId="5FC1FA58" w14:textId="77777777" w:rsidR="00686900" w:rsidRDefault="00686900" w:rsidP="00686900">
      <w:pPr>
        <w:tabs>
          <w:tab w:val="left" w:pos="-720"/>
        </w:tabs>
        <w:suppressAutoHyphens/>
        <w:jc w:val="left"/>
        <w:rPr>
          <w:color w:val="000000"/>
        </w:rPr>
      </w:pPr>
    </w:p>
    <w:p w14:paraId="2FADF3B6" w14:textId="77777777" w:rsidR="00686900" w:rsidRDefault="00686900" w:rsidP="00686900">
      <w:pPr>
        <w:pStyle w:val="Heading5"/>
        <w:pageBreakBefore/>
        <w:spacing w:before="0" w:after="0"/>
        <w:jc w:val="left"/>
        <w:rPr>
          <w:color w:val="000000"/>
        </w:rPr>
      </w:pPr>
      <w:bookmarkStart w:id="90" w:name="_Toc266257035"/>
      <w:r>
        <w:rPr>
          <w:color w:val="000000"/>
        </w:rPr>
        <w:t>FIRE PROTECTION</w:t>
      </w:r>
      <w:bookmarkEnd w:id="90"/>
    </w:p>
    <w:p w14:paraId="3F6B5C9E" w14:textId="77777777" w:rsidR="00686900" w:rsidRDefault="00686900" w:rsidP="00686900">
      <w:pPr>
        <w:tabs>
          <w:tab w:val="left" w:pos="-720"/>
        </w:tabs>
        <w:suppressAutoHyphens/>
        <w:rPr>
          <w:color w:val="000000"/>
        </w:rPr>
      </w:pPr>
    </w:p>
    <w:p w14:paraId="14CCE887" w14:textId="77777777" w:rsidR="00686900" w:rsidRDefault="00686900" w:rsidP="00686900">
      <w:pPr>
        <w:tabs>
          <w:tab w:val="left" w:pos="-720"/>
        </w:tabs>
        <w:suppressAutoHyphens/>
        <w:rPr>
          <w:color w:val="000000"/>
        </w:rPr>
      </w:pPr>
      <w:r>
        <w:rPr>
          <w:color w:val="000000"/>
        </w:rPr>
        <w:t>The passenger and engine compartments shall be separated by a bulkhead(s) that shall, by incorporation of fireproof materials in its construction, be a firewall.  This firewall shall preclude or retard propagation of a drive system compartment fire into the passenger compartment and shall be in accordance with the Recommended Fire Safety Practices defined in FTA Docket 90, dated October 20, 1993.  Only necessary openings shall be allowed in the firewall, and these shall be fireproofed.  Any passageways for the climate control system air shall be separated from the drive motor compartment by fireproof material.  Piping through the bulkhead shall have copper, brass, or fireproof fittings sealed at the firewall with copper or steel piping on the forward side.  Wiring may pass through the bulkhead only if connectors or other means are provided to prevent or retard fire propagation through the firewall.  Drive motor access panels in the firewall shall be fabricated of fireproof material and secured with fireproof fasteners.  These panels, their fasteners, and the firewall shall be constructed and reinforced to minimize warping of the panels during a fire that will compromise the integrity of the firewall.</w:t>
      </w:r>
    </w:p>
    <w:p w14:paraId="14012F54" w14:textId="77777777" w:rsidR="00686900" w:rsidRDefault="00686900" w:rsidP="00686900">
      <w:pPr>
        <w:tabs>
          <w:tab w:val="left" w:pos="-720"/>
        </w:tabs>
        <w:suppressAutoHyphens/>
        <w:rPr>
          <w:color w:val="000000"/>
        </w:rPr>
      </w:pPr>
    </w:p>
    <w:p w14:paraId="0C816A68" w14:textId="77777777" w:rsidR="00686900" w:rsidRDefault="00686900" w:rsidP="00686900">
      <w:pPr>
        <w:tabs>
          <w:tab w:val="left" w:pos="-720"/>
        </w:tabs>
        <w:suppressAutoHyphens/>
        <w:rPr>
          <w:b/>
          <w:bCs/>
          <w:i/>
          <w:iCs/>
          <w:color w:val="000000"/>
        </w:rPr>
      </w:pPr>
      <w:r>
        <w:rPr>
          <w:b/>
          <w:bCs/>
          <w:i/>
          <w:iCs/>
          <w:color w:val="000000"/>
        </w:rPr>
        <w:t>Each bus will be subjected to the customer approved smoke bomb test.</w:t>
      </w:r>
    </w:p>
    <w:p w14:paraId="5BDBD6CB" w14:textId="77777777" w:rsidR="00686900" w:rsidRDefault="00686900" w:rsidP="00686900">
      <w:pPr>
        <w:pStyle w:val="Heading5"/>
        <w:rPr>
          <w:color w:val="000000"/>
        </w:rPr>
      </w:pPr>
      <w:bookmarkStart w:id="91" w:name="_Toc266257036"/>
      <w:r>
        <w:rPr>
          <w:color w:val="000000"/>
        </w:rPr>
        <w:t>DISTORTION</w:t>
      </w:r>
      <w:bookmarkEnd w:id="91"/>
    </w:p>
    <w:p w14:paraId="1BCC20BC" w14:textId="77777777" w:rsidR="00686900" w:rsidRDefault="00686900" w:rsidP="00686900">
      <w:pPr>
        <w:tabs>
          <w:tab w:val="left" w:pos="-720"/>
        </w:tabs>
        <w:suppressAutoHyphens/>
        <w:rPr>
          <w:color w:val="000000"/>
        </w:rPr>
      </w:pPr>
    </w:p>
    <w:p w14:paraId="011090DC"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The bus, loaded to GVWR and under static conditions, shall not exhibit deflection or deformation that impairs the operation of the steering mechanism, doors, windows, passenger escape mechanisms and service doors.  Static conditions shall include the vehicle at rest with any one wheel or dual set of wheels on a 6-inch curb or in a 6-inch deep hole.</w:t>
      </w:r>
    </w:p>
    <w:p w14:paraId="7392031D" w14:textId="77777777" w:rsidR="00686900" w:rsidRDefault="00686900" w:rsidP="00686900">
      <w:pPr>
        <w:tabs>
          <w:tab w:val="left" w:pos="-720"/>
        </w:tabs>
        <w:suppressAutoHyphens/>
        <w:rPr>
          <w:color w:val="000000"/>
        </w:rPr>
      </w:pPr>
    </w:p>
    <w:p w14:paraId="438E5C68" w14:textId="77777777" w:rsidR="00686900" w:rsidRDefault="00686900" w:rsidP="00686900">
      <w:pPr>
        <w:pStyle w:val="Heading4"/>
        <w:pBdr>
          <w:top w:val="single" w:sz="8" w:space="1" w:color="auto"/>
          <w:left w:val="single" w:sz="8" w:space="4" w:color="auto"/>
          <w:bottom w:val="single" w:sz="8" w:space="1" w:color="auto"/>
          <w:right w:val="single" w:sz="8" w:space="4" w:color="auto"/>
        </w:pBdr>
        <w:spacing w:before="0"/>
        <w:rPr>
          <w:color w:val="000000"/>
        </w:rPr>
      </w:pPr>
      <w:bookmarkStart w:id="92" w:name="_Toc408139613"/>
      <w:bookmarkStart w:id="93" w:name="_Toc266257037"/>
      <w:r>
        <w:rPr>
          <w:color w:val="000000"/>
        </w:rPr>
        <w:t>STRUCTURE</w:t>
      </w:r>
      <w:bookmarkEnd w:id="92"/>
      <w:bookmarkEnd w:id="93"/>
    </w:p>
    <w:p w14:paraId="477BE450" w14:textId="77777777" w:rsidR="00686900" w:rsidRDefault="00686900" w:rsidP="00686900">
      <w:pPr>
        <w:pStyle w:val="Heading5"/>
        <w:spacing w:before="0" w:after="0"/>
      </w:pPr>
      <w:bookmarkStart w:id="94" w:name="_Toc266257038"/>
      <w:r>
        <w:t>GENERAL</w:t>
      </w:r>
      <w:bookmarkEnd w:id="94"/>
    </w:p>
    <w:p w14:paraId="76F2A56E" w14:textId="77777777" w:rsidR="00686900" w:rsidRDefault="00686900" w:rsidP="00686900">
      <w:pPr>
        <w:pStyle w:val="BodyText2"/>
        <w:jc w:val="both"/>
        <w:rPr>
          <w:color w:val="000000"/>
          <w:spacing w:val="0"/>
          <w:u w:val="none"/>
        </w:rPr>
      </w:pPr>
    </w:p>
    <w:p w14:paraId="55C15B08" w14:textId="77777777" w:rsidR="00686900" w:rsidRDefault="00686900" w:rsidP="00686900">
      <w:pPr>
        <w:pStyle w:val="Heading6"/>
        <w:spacing w:before="0"/>
      </w:pPr>
      <w:r>
        <w:t>Design</w:t>
      </w:r>
    </w:p>
    <w:p w14:paraId="75CE154C" w14:textId="77777777" w:rsidR="00686900" w:rsidRDefault="00686900" w:rsidP="00686900">
      <w:pPr>
        <w:pStyle w:val="BodyText2"/>
        <w:jc w:val="both"/>
        <w:rPr>
          <w:color w:val="000000"/>
          <w:spacing w:val="0"/>
          <w:u w:val="none"/>
        </w:rPr>
      </w:pPr>
    </w:p>
    <w:p w14:paraId="7E140B2D" w14:textId="77777777" w:rsidR="00686900" w:rsidRDefault="00686900" w:rsidP="00686900">
      <w:pPr>
        <w:pStyle w:val="BodyText2"/>
        <w:jc w:val="both"/>
        <w:rPr>
          <w:color w:val="000000"/>
          <w:spacing w:val="0"/>
          <w:u w:val="none"/>
        </w:rPr>
      </w:pPr>
      <w:r>
        <w:rPr>
          <w:color w:val="000000"/>
          <w:spacing w:val="0"/>
          <w:u w:val="none"/>
        </w:rPr>
        <w:t>The structure of the bus as defined in Section 5.1.2 (25), shall be designed to withstand the transit service conditions typical of an urban duty cycle throughout its service life. The Design Operating Profile defined in Section 5.1.2 shall be considered for this purpose.  An option for stainless steel structure shall be submitted, if available.</w:t>
      </w:r>
    </w:p>
    <w:p w14:paraId="61FDC63D" w14:textId="77777777" w:rsidR="00686900" w:rsidRDefault="00686900" w:rsidP="00686900">
      <w:pPr>
        <w:pStyle w:val="BodyText2"/>
        <w:jc w:val="both"/>
        <w:rPr>
          <w:color w:val="000000"/>
          <w:spacing w:val="0"/>
          <w:u w:val="none"/>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401D54C5"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5FAB0CF7" w14:textId="77777777" w:rsidR="00686900" w:rsidRPr="002E6154" w:rsidRDefault="00686900" w:rsidP="00C648F4">
            <w:pPr>
              <w:numPr>
                <w:ilvl w:val="1"/>
                <w:numId w:val="190"/>
              </w:numPr>
              <w:tabs>
                <w:tab w:val="clear" w:pos="1440"/>
              </w:tabs>
              <w:ind w:left="360"/>
              <w:rPr>
                <w:color w:val="000000"/>
              </w:rPr>
            </w:pPr>
            <w:r>
              <w:rPr>
                <w:b/>
                <w:bCs/>
                <w:i/>
                <w:color w:val="000000"/>
                <w:u w:val="single"/>
              </w:rPr>
              <w:t>Baseline</w:t>
            </w:r>
            <w:r>
              <w:rPr>
                <w:i/>
                <w:color w:val="000000"/>
              </w:rPr>
              <w:t xml:space="preserve">:  </w:t>
            </w:r>
            <w:r w:rsidRPr="002E6154">
              <w:t>The vehicle structural frame shall be designed to operate with no maintenance throughout a minimum 12-years under the Design Operating Profile. The vehicle shall be constructed using only inherently corrosion-resistant materials and fasteners to minimize deterioration. The structure shall not require corrosion-preventive coatings or after-treatments either during construction or through the service life of the vehicle.</w:t>
            </w:r>
          </w:p>
        </w:tc>
      </w:tr>
    </w:tbl>
    <w:p w14:paraId="4049D8C4" w14:textId="77777777" w:rsidR="00686900" w:rsidRDefault="00686900" w:rsidP="00686900">
      <w:pPr>
        <w:pStyle w:val="BodyText2"/>
        <w:jc w:val="both"/>
        <w:rPr>
          <w:color w:val="000000"/>
          <w:spacing w:val="0"/>
          <w:u w:val="none"/>
        </w:rPr>
      </w:pPr>
    </w:p>
    <w:p w14:paraId="6C0DB0D1" w14:textId="77777777" w:rsidR="00686900" w:rsidRDefault="00686900" w:rsidP="00686900">
      <w:pPr>
        <w:pStyle w:val="Heading6"/>
        <w:spacing w:before="0"/>
      </w:pPr>
      <w:r>
        <w:t>Altoona Testing</w:t>
      </w:r>
    </w:p>
    <w:p w14:paraId="6445250E" w14:textId="77777777" w:rsidR="00686900" w:rsidRDefault="00686900" w:rsidP="00686900"/>
    <w:p w14:paraId="4BAB6FEA" w14:textId="77777777" w:rsidR="00686900" w:rsidRDefault="00686900" w:rsidP="00686900">
      <w:pPr>
        <w:pStyle w:val="BodyText"/>
        <w:jc w:val="both"/>
        <w:rPr>
          <w:rFonts w:ascii="Times New Roman" w:hAnsi="Times New Roman"/>
          <w:b/>
          <w:i/>
          <w:color w:val="000000"/>
          <w:spacing w:val="0"/>
        </w:rPr>
      </w:pPr>
      <w:r>
        <w:rPr>
          <w:rFonts w:ascii="Times New Roman" w:hAnsi="Times New Roman"/>
          <w:color w:val="000000"/>
          <w:spacing w:val="0"/>
        </w:rPr>
        <w:t xml:space="preserve">Prior to acceptance of first bus, the structure of the bus shall have undergone appropriate structural testing and/or analysis, including FTA required Altoona testing, to ensure adequacy of design for the urban transit service. Any items that required repeated repairs or replacement must undergo the corrective action with supporting test and analysis. A report clearly describing and explaining the failures and corrective actions taken to ensure any and all such failures will not occur shall be submitted to customer. </w:t>
      </w:r>
      <w:r>
        <w:rPr>
          <w:rFonts w:ascii="Times New Roman" w:hAnsi="Times New Roman"/>
          <w:i/>
          <w:color w:val="000000"/>
          <w:spacing w:val="0"/>
        </w:rPr>
        <w:t xml:space="preserve"> </w:t>
      </w:r>
      <w:r>
        <w:rPr>
          <w:rFonts w:ascii="Times New Roman" w:hAnsi="Times New Roman"/>
          <w:spacing w:val="0"/>
        </w:rPr>
        <w:t>No vehicles used for completion of the Altoona testing are acceptable for delivery under this contract.</w:t>
      </w:r>
    </w:p>
    <w:p w14:paraId="0AF13815" w14:textId="77777777" w:rsidR="00686900" w:rsidRDefault="00686900" w:rsidP="00686900">
      <w:pPr>
        <w:pStyle w:val="BodyText2"/>
        <w:tabs>
          <w:tab w:val="clear" w:pos="-720"/>
        </w:tabs>
        <w:jc w:val="both"/>
        <w:rPr>
          <w:spacing w:val="0"/>
          <w:u w:val="none"/>
        </w:rPr>
      </w:pPr>
    </w:p>
    <w:p w14:paraId="63012976" w14:textId="77777777" w:rsidR="00686900" w:rsidRDefault="00686900" w:rsidP="00686900">
      <w:pPr>
        <w:pStyle w:val="BodyText2"/>
        <w:tabs>
          <w:tab w:val="clear" w:pos="-720"/>
        </w:tabs>
        <w:spacing w:after="240"/>
        <w:jc w:val="both"/>
        <w:rPr>
          <w:spacing w:val="0"/>
          <w:u w:val="none"/>
        </w:rPr>
      </w:pPr>
      <w:r>
        <w:rPr>
          <w:spacing w:val="0"/>
          <w:u w:val="none"/>
        </w:rPr>
        <w:t>A manufacturer whose bus is involved in a structurally related fleet failure in any transit property in the U.S. or Canada in the last ten (10) years must have completed the detailed investigation of the failure and the detailed structural analysis of the complete bus structure to rule out any effect on any part of the structure.</w:t>
      </w:r>
    </w:p>
    <w:p w14:paraId="3EA077AC" w14:textId="77777777" w:rsidR="00686900" w:rsidRDefault="00686900" w:rsidP="00686900">
      <w:pPr>
        <w:pStyle w:val="BodyText2"/>
        <w:tabs>
          <w:tab w:val="clear" w:pos="-720"/>
        </w:tabs>
        <w:spacing w:after="240"/>
        <w:jc w:val="both"/>
        <w:rPr>
          <w:spacing w:val="0"/>
          <w:u w:val="none"/>
        </w:rPr>
      </w:pPr>
      <w:r>
        <w:rPr>
          <w:spacing w:val="0"/>
          <w:u w:val="none"/>
        </w:rPr>
        <w:t>All failures involving basic body, structure, axles, and suspension are considered structural related failures for purposes of this specification.</w:t>
      </w:r>
    </w:p>
    <w:p w14:paraId="2D1BD93A" w14:textId="77777777" w:rsidR="00686900" w:rsidRDefault="00686900" w:rsidP="00686900">
      <w:pPr>
        <w:pStyle w:val="BodyText2"/>
        <w:tabs>
          <w:tab w:val="clear" w:pos="-720"/>
        </w:tabs>
        <w:spacing w:after="240"/>
        <w:jc w:val="both"/>
        <w:rPr>
          <w:spacing w:val="0"/>
          <w:u w:val="none"/>
        </w:rPr>
      </w:pPr>
      <w:r>
        <w:rPr>
          <w:spacing w:val="0"/>
          <w:u w:val="none"/>
        </w:rPr>
        <w:t xml:space="preserve">The investigation of failure and structural analysis of Class 1 or Class 2 failures must be carried out by a reputable, independent Transit Industry Consultant and shall not only be limited to finite element analysis but be confirmed by actual track test with suitable time concentration, to prove ability of modified structure to perform for the specified 500,000 miles in CUSTOMER’s operating conditions. </w:t>
      </w:r>
    </w:p>
    <w:p w14:paraId="20695473" w14:textId="77777777" w:rsidR="00686900" w:rsidRDefault="00686900" w:rsidP="00686900">
      <w:pPr>
        <w:pStyle w:val="BodyText2"/>
        <w:tabs>
          <w:tab w:val="clear" w:pos="-720"/>
        </w:tabs>
        <w:spacing w:after="240"/>
        <w:jc w:val="both"/>
        <w:rPr>
          <w:spacing w:val="0"/>
          <w:u w:val="none"/>
        </w:rPr>
      </w:pPr>
      <w:r>
        <w:rPr>
          <w:spacing w:val="0"/>
          <w:u w:val="none"/>
        </w:rPr>
        <w:t>The Engineering Report submitted to CUSTOMER must be detailed and must include proof of accuracy of customer’s operational conditions.</w:t>
      </w:r>
    </w:p>
    <w:p w14:paraId="03D9731B" w14:textId="77777777" w:rsidR="00686900" w:rsidRDefault="00686900" w:rsidP="00686900">
      <w:pPr>
        <w:pStyle w:val="BodyText2"/>
        <w:tabs>
          <w:tab w:val="clear" w:pos="-720"/>
        </w:tabs>
        <w:jc w:val="both"/>
        <w:rPr>
          <w:spacing w:val="0"/>
          <w:u w:val="none"/>
        </w:rPr>
      </w:pPr>
      <w:r>
        <w:rPr>
          <w:spacing w:val="0"/>
          <w:u w:val="none"/>
        </w:rPr>
        <w:t>If the apparent responsive manufacturer's bus has been involved in a structurally related fleet failure, that manufacturer shall submit the aforementioned report to CUSTOMER for review with the initial proposal.</w:t>
      </w:r>
    </w:p>
    <w:p w14:paraId="4821968B" w14:textId="77777777" w:rsidR="00686900" w:rsidRDefault="00686900" w:rsidP="00686900">
      <w:pPr>
        <w:tabs>
          <w:tab w:val="left" w:pos="-720"/>
        </w:tabs>
        <w:suppressAutoHyphens/>
        <w:rPr>
          <w:color w:val="000000"/>
        </w:rPr>
      </w:pPr>
    </w:p>
    <w:p w14:paraId="4B993421" w14:textId="77777777" w:rsidR="00686900" w:rsidRDefault="00686900" w:rsidP="00686900">
      <w:pPr>
        <w:pStyle w:val="Heading5"/>
        <w:keepNext/>
        <w:spacing w:before="0"/>
        <w:rPr>
          <w:color w:val="000000"/>
        </w:rPr>
      </w:pPr>
      <w:bookmarkStart w:id="95" w:name="_Toc266257039"/>
      <w:r>
        <w:rPr>
          <w:color w:val="000000"/>
        </w:rPr>
        <w:t>TOWING</w:t>
      </w:r>
      <w:bookmarkEnd w:id="95"/>
    </w:p>
    <w:p w14:paraId="4F71A377" w14:textId="77777777" w:rsidR="00686900" w:rsidRDefault="00686900" w:rsidP="00686900">
      <w:pPr>
        <w:pStyle w:val="Default"/>
        <w:keepNext/>
        <w:tabs>
          <w:tab w:val="left" w:pos="-720"/>
        </w:tabs>
        <w:suppressAutoHyphens/>
        <w:autoSpaceDE/>
        <w:autoSpaceDN/>
        <w:adjustRightInd/>
        <w:jc w:val="both"/>
        <w:rPr>
          <w:rFonts w:ascii="Times New Roman" w:hAnsi="Times New Roman" w:cs="Times New Roman"/>
          <w:szCs w:val="20"/>
        </w:rPr>
      </w:pPr>
    </w:p>
    <w:p w14:paraId="5598DF06" w14:textId="77777777" w:rsidR="00686900" w:rsidRPr="00062169" w:rsidRDefault="00686900" w:rsidP="00686900">
      <w:pPr>
        <w:pStyle w:val="BodyText"/>
        <w:jc w:val="both"/>
        <w:rPr>
          <w:rFonts w:ascii="Times New Roman" w:hAnsi="Times New Roman"/>
          <w:szCs w:val="24"/>
          <w:lang w:val="x-none" w:eastAsia="x-none"/>
        </w:rPr>
      </w:pPr>
      <w:r w:rsidRPr="00062169">
        <w:rPr>
          <w:rFonts w:ascii="Times New Roman" w:hAnsi="Times New Roman"/>
          <w:color w:val="000000"/>
          <w:szCs w:val="24"/>
        </w:rPr>
        <w:t xml:space="preserve">Towing devices shall be provided on each end of the bus.  Towing devices should accommodate flat-bedding or flat-towing.  Each towing device shall withstand, without permanent deformation, tension loads up to 1.2 times the curb weight of the bus within 20 degrees of the longitudinal axis of the bus.  The rear towing device(s) shall not provide a toehold for unauthorized riders. </w:t>
      </w:r>
      <w:r w:rsidRPr="00062169">
        <w:rPr>
          <w:rFonts w:ascii="Times New Roman" w:hAnsi="Times New Roman"/>
          <w:szCs w:val="24"/>
          <w:lang w:val="x-none" w:eastAsia="x-none"/>
        </w:rPr>
        <w:t xml:space="preserve">Two rear recovery devices/tie downs shall permit lifting and towing of the bus for a short distance, such as in cases of an emergency, to allow access to provisions for front towing of bus. </w:t>
      </w:r>
    </w:p>
    <w:p w14:paraId="64B0DE5E"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p w14:paraId="704F9948"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p w14:paraId="38B856E4"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p w14:paraId="12EA4CDC"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p w14:paraId="41935A34"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p w14:paraId="4CF86544" w14:textId="77777777" w:rsidR="00686900" w:rsidRDefault="00686900" w:rsidP="00686900">
      <w:pPr>
        <w:pStyle w:val="BodyText"/>
        <w:rPr>
          <w:rFonts w:ascii="Times New Roman" w:hAnsi="Times New Roman"/>
          <w:color w:val="000000"/>
          <w:spacing w:val="0"/>
        </w:rPr>
      </w:pPr>
    </w:p>
    <w:p w14:paraId="7051BC83" w14:textId="77777777" w:rsidR="00686900" w:rsidRDefault="00686900" w:rsidP="00686900">
      <w:pPr>
        <w:pStyle w:val="BodyText"/>
        <w:rPr>
          <w:rFonts w:ascii="Times New Roman" w:hAnsi="Times New Roman"/>
          <w:color w:val="000000"/>
          <w:spacing w:val="0"/>
        </w:rPr>
      </w:pPr>
    </w:p>
    <w:p w14:paraId="0AB9F37E" w14:textId="77777777" w:rsidR="00686900" w:rsidRPr="0043040F" w:rsidRDefault="00686900" w:rsidP="00686900">
      <w:pPr>
        <w:pStyle w:val="BodyText"/>
        <w:jc w:val="center"/>
        <w:rPr>
          <w:rFonts w:ascii="Times New Roman" w:hAnsi="Times New Roman"/>
          <w:i/>
          <w:color w:val="000000"/>
          <w:spacing w:val="0"/>
        </w:rPr>
      </w:pPr>
      <w:r>
        <w:rPr>
          <w:rFonts w:ascii="Times New Roman" w:hAnsi="Times New Roman"/>
          <w:i/>
          <w:color w:val="000000"/>
          <w:spacing w:val="0"/>
        </w:rPr>
        <w:t>The remainder of this page is intentionally left blank.</w:t>
      </w:r>
    </w:p>
    <w:p w14:paraId="1ABECCAB" w14:textId="77777777" w:rsidR="00686900" w:rsidRPr="0043040F"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2F4A736B"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4BE6FD3" w14:textId="77777777" w:rsidR="00686900" w:rsidRDefault="00686900" w:rsidP="00C648F4">
            <w:pPr>
              <w:numPr>
                <w:ilvl w:val="0"/>
                <w:numId w:val="67"/>
              </w:numPr>
              <w:spacing w:before="60"/>
              <w:jc w:val="left"/>
              <w:rPr>
                <w:i/>
                <w:color w:val="000000"/>
                <w:u w:val="single"/>
              </w:rPr>
            </w:pPr>
            <w:r>
              <w:rPr>
                <w:b/>
                <w:bCs/>
                <w:i/>
                <w:color w:val="000000"/>
                <w:u w:val="single"/>
              </w:rPr>
              <w:t>Baseline</w:t>
            </w:r>
            <w:r>
              <w:rPr>
                <w:i/>
                <w:color w:val="000000"/>
              </w:rPr>
              <w:t>:  Front tow only.</w:t>
            </w:r>
          </w:p>
          <w:p w14:paraId="38D4B1DE" w14:textId="77777777" w:rsidR="00686900" w:rsidRDefault="00686900" w:rsidP="00C648F4">
            <w:pPr>
              <w:jc w:val="left"/>
              <w:rPr>
                <w:i/>
                <w:color w:val="000000"/>
              </w:rPr>
            </w:pPr>
          </w:p>
          <w:p w14:paraId="52B85EAD" w14:textId="77777777" w:rsidR="00686900" w:rsidRDefault="00686900" w:rsidP="00C648F4">
            <w:pPr>
              <w:pStyle w:val="Default"/>
              <w:autoSpaceDE/>
              <w:autoSpaceDN/>
              <w:adjustRightInd/>
              <w:rPr>
                <w:rFonts w:ascii="Times New Roman" w:hAnsi="Times New Roman" w:cs="Times New Roman"/>
                <w:szCs w:val="20"/>
              </w:rPr>
            </w:pPr>
            <w:r>
              <w:rPr>
                <w:rFonts w:ascii="Times New Roman" w:hAnsi="Times New Roman" w:cs="Times New Roman"/>
                <w:szCs w:val="20"/>
              </w:rPr>
              <w:t>The front towing devices shall allow attachment of adapters for a rigid tow bar and shall permit lifting of bus until the front wheels are clear off the ground in order to position the bus on the towing equipment by the front wheels.  Tow adapters shall permit the towing of buses without interfering with the bicycle rack assemblies, or removal of the bicycle racks.</w:t>
            </w:r>
          </w:p>
          <w:p w14:paraId="0614E233" w14:textId="77777777" w:rsidR="00686900" w:rsidRDefault="00686900" w:rsidP="00C648F4">
            <w:pPr>
              <w:jc w:val="left"/>
              <w:rPr>
                <w:i/>
                <w:color w:val="000000"/>
              </w:rPr>
            </w:pPr>
          </w:p>
          <w:p w14:paraId="6A367FB6" w14:textId="77777777" w:rsidR="00686900" w:rsidRDefault="00686900" w:rsidP="00C648F4">
            <w:pPr>
              <w:jc w:val="left"/>
              <w:rPr>
                <w:color w:val="000000"/>
              </w:rPr>
            </w:pPr>
            <w:r>
              <w:rPr>
                <w:iCs/>
                <w:color w:val="000000"/>
              </w:rPr>
              <w:sym w:font="Wingdings" w:char="F06F"/>
            </w:r>
            <w:r>
              <w:rPr>
                <w:iCs/>
                <w:color w:val="000000"/>
              </w:rPr>
              <w:t xml:space="preserve">  </w:t>
            </w:r>
            <w:r>
              <w:rPr>
                <w:i/>
                <w:color w:val="000000"/>
              </w:rPr>
              <w:t>Alternative:  Front lift and tow of bus required.</w:t>
            </w:r>
          </w:p>
          <w:p w14:paraId="47CE6A5E" w14:textId="77777777" w:rsidR="00686900" w:rsidRDefault="00686900" w:rsidP="00C648F4">
            <w:pPr>
              <w:jc w:val="left"/>
              <w:rPr>
                <w:color w:val="000000"/>
              </w:rPr>
            </w:pPr>
          </w:p>
          <w:p w14:paraId="54D37EA6" w14:textId="77777777" w:rsidR="00686900" w:rsidRDefault="00686900" w:rsidP="00C648F4">
            <w:pPr>
              <w:pStyle w:val="Footer"/>
              <w:tabs>
                <w:tab w:val="clear" w:pos="4320"/>
                <w:tab w:val="clear" w:pos="8640"/>
              </w:tabs>
              <w:jc w:val="left"/>
              <w:rPr>
                <w:color w:val="000000"/>
              </w:rPr>
            </w:pPr>
            <w:r>
              <w:rPr>
                <w:color w:val="000000"/>
              </w:rPr>
              <w:t xml:space="preserve">The front towing devices shall allow attachment of adapters for a rigid tow bar and shall permit lifting and towing of the bus, at curb weight, until the front wheels are clear off the ground.  </w:t>
            </w:r>
          </w:p>
          <w:p w14:paraId="50AE92BA" w14:textId="77777777" w:rsidR="00686900" w:rsidRDefault="00686900" w:rsidP="00C648F4">
            <w:pPr>
              <w:pStyle w:val="Footer"/>
              <w:tabs>
                <w:tab w:val="clear" w:pos="4320"/>
                <w:tab w:val="clear" w:pos="8640"/>
              </w:tabs>
              <w:jc w:val="left"/>
              <w:rPr>
                <w:color w:val="000000"/>
              </w:rPr>
            </w:pPr>
          </w:p>
          <w:p w14:paraId="543FBD0A" w14:textId="77777777" w:rsidR="00686900" w:rsidRDefault="00686900" w:rsidP="00C648F4">
            <w:pPr>
              <w:pStyle w:val="Footer"/>
              <w:numPr>
                <w:ilvl w:val="1"/>
                <w:numId w:val="190"/>
              </w:numPr>
              <w:tabs>
                <w:tab w:val="clear" w:pos="1440"/>
                <w:tab w:val="clear" w:pos="4320"/>
                <w:tab w:val="clear" w:pos="8640"/>
              </w:tabs>
              <w:ind w:left="360"/>
              <w:jc w:val="left"/>
              <w:rPr>
                <w:color w:val="000000"/>
              </w:rPr>
            </w:pPr>
            <w:r>
              <w:rPr>
                <w:i/>
                <w:color w:val="000000"/>
              </w:rPr>
              <w:t>Alternative:  Rear Tow Eyes required.</w:t>
            </w:r>
          </w:p>
          <w:p w14:paraId="2C440FD0" w14:textId="77777777" w:rsidR="00686900" w:rsidRDefault="00686900" w:rsidP="00C648F4">
            <w:pPr>
              <w:pStyle w:val="Footer"/>
              <w:tabs>
                <w:tab w:val="clear" w:pos="4320"/>
                <w:tab w:val="clear" w:pos="8640"/>
              </w:tabs>
              <w:jc w:val="left"/>
            </w:pPr>
          </w:p>
          <w:p w14:paraId="4A1F569C" w14:textId="77777777" w:rsidR="00686900" w:rsidRDefault="00686900" w:rsidP="00C648F4">
            <w:pPr>
              <w:pStyle w:val="Footer"/>
              <w:tabs>
                <w:tab w:val="clear" w:pos="4320"/>
                <w:tab w:val="clear" w:pos="8640"/>
              </w:tabs>
              <w:spacing w:after="60"/>
              <w:jc w:val="left"/>
              <w:rPr>
                <w:color w:val="000000"/>
              </w:rPr>
            </w:pPr>
            <w:r>
              <w:t>Tow eyes shall be required on the rear of the bus to allow attachment of a chain or hooks to pull a bus from the rear.</w:t>
            </w:r>
          </w:p>
        </w:tc>
      </w:tr>
    </w:tbl>
    <w:p w14:paraId="563A940E"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i/>
          <w:color w:val="000000"/>
          <w:sz w:val="28"/>
        </w:rPr>
      </w:pPr>
      <w:r>
        <w:rPr>
          <w:color w:val="000000"/>
        </w:rPr>
        <w:cr/>
        <w:t>The rear towing devices shall permit lifting and towing of the bus for a short distance, such as in cases of an emergency, to allow access to provisions for front towing of the bus.  The method of attaching the tow bar or adapter shall require the specific approval of customer.  Each towing device shall accommodate a crane hook with a 1-inch throat.</w:t>
      </w:r>
    </w:p>
    <w:p w14:paraId="204EC22B" w14:textId="77777777" w:rsidR="00686900" w:rsidRDefault="00686900" w:rsidP="00686900">
      <w:pPr>
        <w:tabs>
          <w:tab w:val="left" w:pos="-720"/>
        </w:tabs>
        <w:suppressAutoHyphens/>
        <w:rPr>
          <w:color w:val="000000"/>
        </w:rPr>
      </w:pPr>
    </w:p>
    <w:p w14:paraId="087BA060" w14:textId="77777777" w:rsidR="00686900" w:rsidRDefault="00686900" w:rsidP="00686900">
      <w:pPr>
        <w:pStyle w:val="Heading5"/>
        <w:spacing w:before="0" w:after="0"/>
        <w:rPr>
          <w:color w:val="000000"/>
        </w:rPr>
      </w:pPr>
      <w:bookmarkStart w:id="96" w:name="_Toc266257040"/>
      <w:r>
        <w:rPr>
          <w:color w:val="000000"/>
        </w:rPr>
        <w:t>JACKING</w:t>
      </w:r>
      <w:bookmarkEnd w:id="96"/>
    </w:p>
    <w:p w14:paraId="09C4318F" w14:textId="77777777" w:rsidR="00686900" w:rsidRDefault="00686900" w:rsidP="00686900">
      <w:pPr>
        <w:tabs>
          <w:tab w:val="left" w:pos="-720"/>
        </w:tabs>
        <w:suppressAutoHyphens/>
        <w:rPr>
          <w:color w:val="000000"/>
        </w:rPr>
      </w:pPr>
    </w:p>
    <w:p w14:paraId="46ADF4A5"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 xml:space="preserve">It shall be possible to safely jack up the bus, at curb weight, with a common 10-ton floor jack with or without special adapter, when a tire or dual set is completely flat and the bus is on a level, hard surface, without crawling under any portion of the bus.  Jacking from a single point shall permit raising the bus sufficiently high to remove and reinstall a wheel and tire assembly.  Jacking pads or points located on the axle or suspension near the wheels shall be easily identified and permit easy and safe jacking with the flat tire or dual set on a 6-inch-high run-up block not wider than a single tire.  Jacking and changing any one tire shall be completed by a 2M mechanic helper in less than 30 minutes from the time the bus is approached.  The bus shall withstand such jacking at any one or any combination of wheel locations without permanent deformation or damage. </w:t>
      </w:r>
    </w:p>
    <w:p w14:paraId="1A8F328A" w14:textId="77777777" w:rsidR="00686900" w:rsidRDefault="00686900" w:rsidP="00686900">
      <w:pPr>
        <w:tabs>
          <w:tab w:val="left" w:pos="-720"/>
        </w:tabs>
        <w:suppressAutoHyphens/>
        <w:rPr>
          <w:color w:val="000000"/>
        </w:rPr>
      </w:pPr>
    </w:p>
    <w:p w14:paraId="02928E63" w14:textId="77777777" w:rsidR="00686900" w:rsidRDefault="00686900" w:rsidP="00686900">
      <w:pPr>
        <w:tabs>
          <w:tab w:val="left" w:pos="-720"/>
        </w:tabs>
        <w:suppressAutoHyphens/>
        <w:rPr>
          <w:color w:val="000000"/>
        </w:rPr>
      </w:pPr>
      <w:r>
        <w:rPr>
          <w:color w:val="000000"/>
        </w:rPr>
        <w:t>Jacking pads or points shall be painted safety yellow or orange for ease of identification.</w:t>
      </w:r>
    </w:p>
    <w:p w14:paraId="4B6D0C8F" w14:textId="77777777" w:rsidR="00686900" w:rsidRDefault="00686900" w:rsidP="00686900">
      <w:pPr>
        <w:pStyle w:val="Heading5"/>
        <w:keepNext/>
        <w:spacing w:after="0"/>
        <w:rPr>
          <w:color w:val="000000"/>
        </w:rPr>
      </w:pPr>
      <w:bookmarkStart w:id="97" w:name="_Toc266257041"/>
      <w:r>
        <w:rPr>
          <w:color w:val="000000"/>
        </w:rPr>
        <w:t>HOISTING</w:t>
      </w:r>
      <w:bookmarkEnd w:id="97"/>
    </w:p>
    <w:p w14:paraId="3187A451" w14:textId="77777777" w:rsidR="00686900" w:rsidRDefault="00686900" w:rsidP="00686900">
      <w:pPr>
        <w:keepNext/>
        <w:tabs>
          <w:tab w:val="left" w:pos="-720"/>
        </w:tabs>
        <w:suppressAutoHyphens/>
        <w:rPr>
          <w:color w:val="000000"/>
        </w:rPr>
      </w:pPr>
    </w:p>
    <w:p w14:paraId="3BB78427" w14:textId="77777777" w:rsidR="00686900" w:rsidRDefault="00686900" w:rsidP="00686900">
      <w:pPr>
        <w:keepNext/>
        <w:tabs>
          <w:tab w:val="left" w:pos="-720"/>
        </w:tabs>
        <w:suppressAutoHyphens/>
        <w:rPr>
          <w:color w:val="000000"/>
        </w:rPr>
      </w:pPr>
      <w:r>
        <w:rPr>
          <w:color w:val="000000"/>
        </w:rPr>
        <w:t>The bus axles or jacking plates shall accommodate the lifting pads of a 2-post hoist system.  Jacking plates, if used as hoisting pads, shall be designed to prevent the bus from falling off the hoist.  Other pads or the bus structure shall support the bus on jack stands independent of the hoist.</w:t>
      </w:r>
    </w:p>
    <w:p w14:paraId="0A55A603" w14:textId="77777777" w:rsidR="00686900" w:rsidRDefault="00686900" w:rsidP="00686900">
      <w:pPr>
        <w:tabs>
          <w:tab w:val="left" w:pos="-720"/>
        </w:tabs>
        <w:suppressAutoHyphens/>
        <w:rPr>
          <w:b/>
          <w:bCs/>
          <w:i/>
          <w:iCs/>
          <w:color w:val="000000"/>
        </w:rPr>
      </w:pPr>
    </w:p>
    <w:p w14:paraId="12CE6C67" w14:textId="77777777" w:rsidR="00686900" w:rsidRDefault="00686900" w:rsidP="00686900">
      <w:pPr>
        <w:tabs>
          <w:tab w:val="left" w:pos="-720"/>
        </w:tabs>
        <w:suppressAutoHyphens/>
        <w:rPr>
          <w:b/>
          <w:bCs/>
          <w:i/>
          <w:iCs/>
          <w:color w:val="000000"/>
        </w:rPr>
      </w:pPr>
      <w:r>
        <w:rPr>
          <w:color w:val="000000"/>
        </w:rPr>
        <w:t>Other pads [if used shall be of an eight inch (8") diameter] or the bus structure shall support the bus on jack stands independent of the hoist, and painted safety yellow</w:t>
      </w:r>
      <w:r>
        <w:rPr>
          <w:b/>
          <w:bCs/>
          <w:i/>
          <w:iCs/>
          <w:color w:val="000000"/>
        </w:rPr>
        <w:t>.</w:t>
      </w:r>
    </w:p>
    <w:p w14:paraId="14215E72" w14:textId="77777777" w:rsidR="00686900" w:rsidRDefault="00686900" w:rsidP="00686900">
      <w:pPr>
        <w:tabs>
          <w:tab w:val="left" w:pos="-720"/>
        </w:tabs>
        <w:suppressAutoHyphens/>
        <w:rPr>
          <w:color w:val="000000"/>
        </w:rPr>
      </w:pPr>
    </w:p>
    <w:p w14:paraId="5F3109A3" w14:textId="77777777" w:rsidR="00686900" w:rsidRDefault="00686900" w:rsidP="00686900">
      <w:pPr>
        <w:pStyle w:val="Heading5"/>
        <w:pageBreakBefore/>
        <w:spacing w:before="0" w:after="0"/>
        <w:rPr>
          <w:color w:val="000000"/>
        </w:rPr>
      </w:pPr>
      <w:bookmarkStart w:id="98" w:name="_Toc266257042"/>
      <w:r>
        <w:rPr>
          <w:color w:val="000000"/>
        </w:rPr>
        <w:t>FLOOR</w:t>
      </w:r>
      <w:bookmarkEnd w:id="98"/>
    </w:p>
    <w:p w14:paraId="774BA454" w14:textId="77777777" w:rsidR="00686900" w:rsidRDefault="00686900" w:rsidP="00686900">
      <w:pPr>
        <w:pStyle w:val="Heading6"/>
      </w:pPr>
      <w:r>
        <w:t>Design</w:t>
      </w:r>
    </w:p>
    <w:p w14:paraId="2BEC1CDC" w14:textId="77777777" w:rsidR="00686900" w:rsidRDefault="00686900" w:rsidP="00686900">
      <w:pPr>
        <w:keepNext/>
        <w:keepLines/>
        <w:tabs>
          <w:tab w:val="left" w:pos="-720"/>
        </w:tabs>
        <w:suppressAutoHyphens/>
        <w:rPr>
          <w:color w:val="000000"/>
        </w:rPr>
      </w:pPr>
    </w:p>
    <w:p w14:paraId="1C1BDE98" w14:textId="77777777" w:rsidR="00686900" w:rsidRDefault="00686900" w:rsidP="00686900">
      <w:pPr>
        <w:tabs>
          <w:tab w:val="left" w:pos="-720"/>
        </w:tabs>
        <w:suppressAutoHyphens/>
        <w:rPr>
          <w:color w:val="000000"/>
        </w:rPr>
      </w:pPr>
      <w:r>
        <w:rPr>
          <w:color w:val="000000"/>
        </w:rPr>
        <w:t xml:space="preserve">The floor shall be essentially a continuous flat plane, except at the wheel housings and platforms.  The floor height shall be as specified in Section 5.1.6.1.3, to eliminate steps and facilitate boarding and de-boarding of passengers. </w:t>
      </w:r>
    </w:p>
    <w:p w14:paraId="7437294F" w14:textId="77777777" w:rsidR="00686900" w:rsidRDefault="00686900" w:rsidP="00686900">
      <w:pPr>
        <w:tabs>
          <w:tab w:val="left" w:pos="-720"/>
        </w:tabs>
        <w:suppressAutoHyphens/>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3744DE59"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0338AF78" w14:textId="77777777" w:rsidR="00686900" w:rsidRDefault="00686900" w:rsidP="00C648F4">
            <w:pPr>
              <w:numPr>
                <w:ilvl w:val="0"/>
                <w:numId w:val="67"/>
              </w:numPr>
              <w:spacing w:before="60"/>
              <w:rPr>
                <w:i/>
                <w:color w:val="000000"/>
              </w:rPr>
            </w:pPr>
            <w:r>
              <w:rPr>
                <w:b/>
                <w:bCs/>
                <w:i/>
                <w:color w:val="000000"/>
                <w:u w:val="single"/>
              </w:rPr>
              <w:t>Baseline</w:t>
            </w:r>
            <w:r>
              <w:rPr>
                <w:i/>
                <w:color w:val="000000"/>
              </w:rPr>
              <w:t>:  Use for bi-level floor design.</w:t>
            </w:r>
          </w:p>
          <w:p w14:paraId="30B03422" w14:textId="77777777" w:rsidR="00686900" w:rsidRDefault="00686900" w:rsidP="00C648F4">
            <w:pPr>
              <w:rPr>
                <w:i/>
                <w:color w:val="000000"/>
              </w:rPr>
            </w:pPr>
          </w:p>
          <w:p w14:paraId="72CCD644" w14:textId="77777777" w:rsidR="00686900" w:rsidRPr="002E6154" w:rsidRDefault="00686900" w:rsidP="00C648F4">
            <w:pPr>
              <w:pStyle w:val="Default"/>
              <w:autoSpaceDE/>
              <w:autoSpaceDN/>
              <w:adjustRightInd/>
              <w:jc w:val="both"/>
              <w:rPr>
                <w:rFonts w:ascii="Times New Roman" w:hAnsi="Times New Roman" w:cs="Times New Roman"/>
                <w:szCs w:val="20"/>
              </w:rPr>
            </w:pPr>
            <w:r>
              <w:rPr>
                <w:rFonts w:ascii="Times New Roman" w:hAnsi="Times New Roman" w:cs="Times New Roman"/>
                <w:szCs w:val="20"/>
              </w:rPr>
              <w:t>The floor design shall consist of two levels (bi-level construction). Aft of the rear door extending to the rear settee riser, the floor height may be raised to a height approximately 20 inches above the lower level. An increased slope shall be allowed on the upper level not to exceed 3½° off the horizontal.</w:t>
            </w:r>
          </w:p>
        </w:tc>
      </w:tr>
    </w:tbl>
    <w:p w14:paraId="6812C8AF" w14:textId="77777777" w:rsidR="00686900" w:rsidRDefault="00686900" w:rsidP="00686900">
      <w:pPr>
        <w:tabs>
          <w:tab w:val="left" w:pos="-720"/>
        </w:tabs>
        <w:suppressAutoHyphens/>
        <w:rPr>
          <w:color w:val="000000"/>
        </w:rPr>
      </w:pPr>
    </w:p>
    <w:p w14:paraId="33A9BEF0" w14:textId="77777777" w:rsidR="00686900" w:rsidRDefault="00686900" w:rsidP="00686900">
      <w:pPr>
        <w:tabs>
          <w:tab w:val="left" w:pos="-720"/>
        </w:tabs>
        <w:suppressAutoHyphens/>
        <w:rPr>
          <w:color w:val="000000"/>
        </w:rPr>
      </w:pPr>
      <w:r>
        <w:rPr>
          <w:color w:val="000000"/>
        </w:rPr>
        <w:t xml:space="preserve">Where the floor meets the walls of the bus, as well as other vertical surfaces, the surface edges shall be blended with a circular section of radius not less than 1 inch. At other surfaces such as, platform risers, the surface edges shall be blended with a circular section of radius not less than </w:t>
      </w:r>
      <w:r>
        <w:rPr>
          <w:color w:val="000000"/>
          <w:sz w:val="28"/>
        </w:rPr>
        <w:t xml:space="preserve">¼ </w:t>
      </w:r>
      <w:r>
        <w:rPr>
          <w:color w:val="000000"/>
        </w:rPr>
        <w:t>inch. Similarly, a molding or cove shall prevent debris accumulation between the floor and wheel housings. The vehicle floor in the area of the entrance and exit doors shall have a lateral slope not exceeding 2</w:t>
      </w:r>
      <w:r>
        <w:rPr>
          <w:color w:val="000000"/>
          <w:vertAlign w:val="superscript"/>
        </w:rPr>
        <w:t>o</w:t>
      </w:r>
      <w:r>
        <w:rPr>
          <w:color w:val="000000"/>
        </w:rPr>
        <w:t xml:space="preserve"> to allow for drainage.  Exceptions to lateral slope for drainage to be determined after contract award.   Stainless steel flashing shall be added between the wheel wells and the floor to isolate the floor to prevent water damage.</w:t>
      </w:r>
    </w:p>
    <w:p w14:paraId="120EBD1B" w14:textId="77777777" w:rsidR="00686900" w:rsidRDefault="00686900" w:rsidP="00686900">
      <w:pPr>
        <w:tabs>
          <w:tab w:val="left" w:pos="-720"/>
        </w:tabs>
        <w:suppressAutoHyphens/>
        <w:rPr>
          <w:color w:val="000000"/>
        </w:rPr>
      </w:pPr>
    </w:p>
    <w:p w14:paraId="5A7965F6" w14:textId="77777777" w:rsidR="00686900" w:rsidRDefault="00686900" w:rsidP="00686900">
      <w:pPr>
        <w:pStyle w:val="Heading6"/>
        <w:spacing w:before="0"/>
      </w:pPr>
      <w:r>
        <w:t>Strength</w:t>
      </w:r>
    </w:p>
    <w:p w14:paraId="7E496E32" w14:textId="77777777" w:rsidR="00686900" w:rsidRDefault="00686900" w:rsidP="00686900">
      <w:pPr>
        <w:tabs>
          <w:tab w:val="left" w:pos="-720"/>
        </w:tabs>
        <w:suppressAutoHyphens/>
        <w:rPr>
          <w:color w:val="000000"/>
        </w:rPr>
      </w:pPr>
    </w:p>
    <w:p w14:paraId="62158094" w14:textId="77777777" w:rsidR="00686900" w:rsidRPr="00501402" w:rsidRDefault="00686900" w:rsidP="00686900">
      <w:pPr>
        <w:tabs>
          <w:tab w:val="left" w:pos="-720"/>
        </w:tabs>
        <w:suppressAutoHyphens/>
        <w:rPr>
          <w:rFonts w:ascii="Arial" w:hAnsi="Arial"/>
          <w:color w:val="000000"/>
        </w:rPr>
      </w:pPr>
      <w:r>
        <w:rPr>
          <w:color w:val="000000"/>
        </w:rPr>
        <w:t>The floor deck may be integral with the basic structure or mounted on the structure securely to prevent chafing or horizontal movement and designed to last the life of the bus.  Sheet metal screws shall not be used to retain the floor and all floor fasteners shall be serviceable from one side only.  The use of adhesives to secure the floor to the structure shall be allowed only in combination with the use of bolt or screw fasteners and its effectiveness shall last throughout life of the bus. Tapping plates, if used for the floor fasteners, shall be no less than the same thickness as a standard nut and all floor fasteners shall be secured and protected from corrosion for the service life of the bus.  The floor deck shall be reinforced as needed to support passenger loads.  At GVWR, the floor shall have an elastic deflection of no more than 0.60 inches from the normal plane.  The floor shall withstand the application of 2.5 times gross load weight without permanent detrimental deformation.  Floor, with coverings applied, shall withstand a static load of at least 150 pounds applied through the flat end of a ½-inch diameter rod, with 1/32-inch radius, without permanent visible deformation.</w:t>
      </w:r>
    </w:p>
    <w:p w14:paraId="6DF296E3" w14:textId="77777777" w:rsidR="00686900" w:rsidRDefault="00686900" w:rsidP="00686900">
      <w:pPr>
        <w:pStyle w:val="FootnoteText"/>
        <w:widowControl/>
        <w:tabs>
          <w:tab w:val="left" w:pos="-720"/>
        </w:tabs>
        <w:suppressAutoHyphens/>
        <w:jc w:val="both"/>
        <w:rPr>
          <w:color w:val="000000"/>
        </w:rPr>
      </w:pPr>
    </w:p>
    <w:p w14:paraId="0E937C9A" w14:textId="77777777" w:rsidR="00686900" w:rsidRDefault="00686900" w:rsidP="00686900">
      <w:pPr>
        <w:pStyle w:val="Heading6"/>
        <w:pageBreakBefore/>
        <w:spacing w:before="0"/>
      </w:pPr>
      <w:r>
        <w:t>Construction</w:t>
      </w:r>
    </w:p>
    <w:p w14:paraId="4B1FD66B" w14:textId="77777777" w:rsidR="00686900" w:rsidRDefault="00686900" w:rsidP="00686900">
      <w:pPr>
        <w:tabs>
          <w:tab w:val="left" w:pos="-720"/>
        </w:tabs>
        <w:suppressAutoHyphens/>
        <w:rPr>
          <w:color w:val="000000"/>
        </w:rPr>
      </w:pPr>
    </w:p>
    <w:p w14:paraId="1F71A2BC" w14:textId="77777777" w:rsidR="00686900" w:rsidRDefault="00686900" w:rsidP="00686900">
      <w:pPr>
        <w:tabs>
          <w:tab w:val="left" w:pos="-720"/>
        </w:tabs>
        <w:suppressAutoHyphens/>
        <w:rPr>
          <w:color w:val="000000"/>
        </w:rPr>
      </w:pPr>
      <w:r>
        <w:rPr>
          <w:color w:val="000000"/>
        </w:rPr>
        <w:t xml:space="preserve">The floor shall consist of the subfloor and the floor covering (See 5.4.4.5 Floor Covering).  The floor, as assembled, including the sealer, attachments and covering shall be waterproof, non-hygroscopic, and resistant to mold growth.  The subfloor shall be resistant to the effects of moisture, including decay (dry rot).  It shall be impervious to wood destroying insects such as termites.  </w:t>
      </w:r>
    </w:p>
    <w:p w14:paraId="657CD44C" w14:textId="77777777" w:rsidR="00686900" w:rsidRDefault="00686900" w:rsidP="00686900">
      <w:pPr>
        <w:tabs>
          <w:tab w:val="left" w:pos="-720"/>
        </w:tabs>
        <w:suppressAutoHyphens/>
      </w:pPr>
      <w:r>
        <w:t xml:space="preserve">The floor system shall be of composite fiber glass and resin construction and as such be non corrosive. </w:t>
      </w:r>
    </w:p>
    <w:p w14:paraId="00E944D3" w14:textId="77777777" w:rsidR="00686900" w:rsidRDefault="00686900" w:rsidP="00686900">
      <w:pPr>
        <w:tabs>
          <w:tab w:val="left" w:pos="-720"/>
        </w:tabs>
        <w:suppressAutoHyphens/>
      </w:pPr>
    </w:p>
    <w:p w14:paraId="100204A2" w14:textId="77777777" w:rsidR="00686900" w:rsidRDefault="00686900" w:rsidP="00686900">
      <w:pPr>
        <w:tabs>
          <w:tab w:val="left" w:pos="-720"/>
        </w:tabs>
        <w:suppressAutoHyphens/>
      </w:pPr>
    </w:p>
    <w:p w14:paraId="38787440" w14:textId="77777777" w:rsidR="00686900" w:rsidRDefault="00686900" w:rsidP="00686900">
      <w:pPr>
        <w:pStyle w:val="Heading5"/>
        <w:spacing w:before="0" w:after="0"/>
      </w:pPr>
      <w:bookmarkStart w:id="99" w:name="_Toc266257043"/>
      <w:r>
        <w:t>PLATFORMS</w:t>
      </w:r>
      <w:bookmarkEnd w:id="99"/>
    </w:p>
    <w:p w14:paraId="00107F7A" w14:textId="77777777" w:rsidR="00686900" w:rsidRDefault="00686900" w:rsidP="00686900">
      <w:pPr>
        <w:pStyle w:val="Heading6"/>
      </w:pPr>
      <w:r>
        <w:t>General</w:t>
      </w:r>
    </w:p>
    <w:p w14:paraId="13F71A61" w14:textId="77777777" w:rsidR="00686900" w:rsidRDefault="00686900" w:rsidP="00686900">
      <w:pPr>
        <w:rPr>
          <w:color w:val="000000"/>
        </w:rPr>
      </w:pPr>
    </w:p>
    <w:p w14:paraId="09BBB16B" w14:textId="77777777" w:rsidR="00686900" w:rsidRDefault="00686900" w:rsidP="00686900">
      <w:pPr>
        <w:rPr>
          <w:color w:val="000000"/>
        </w:rPr>
      </w:pPr>
      <w:r>
        <w:rPr>
          <w:color w:val="000000"/>
        </w:rPr>
        <w:t>Platform height shall not exceed 17.5 inches.  Any platform height in excess of 16 inches shall require an intermediate step.  Trim shall be provided along top edges of platforms unless integral nosing is provided. Except where otherwise indicated, covering of platform surfaces and risers shall be same material as specified for floor covering.</w:t>
      </w:r>
    </w:p>
    <w:p w14:paraId="0091FD28" w14:textId="77777777" w:rsidR="00686900" w:rsidRDefault="00686900" w:rsidP="00686900">
      <w:pPr>
        <w:rPr>
          <w:i/>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900"/>
      </w:tblGrid>
      <w:tr w:rsidR="00686900" w14:paraId="47DB942D" w14:textId="77777777" w:rsidTr="00C648F4">
        <w:trPr>
          <w:cantSplit/>
          <w:trHeight w:val="402"/>
        </w:trPr>
        <w:tc>
          <w:tcPr>
            <w:tcW w:w="9900" w:type="dxa"/>
            <w:tcBorders>
              <w:top w:val="single" w:sz="6" w:space="0" w:color="auto"/>
              <w:left w:val="single" w:sz="6" w:space="0" w:color="auto"/>
              <w:bottom w:val="single" w:sz="6" w:space="0" w:color="auto"/>
              <w:right w:val="single" w:sz="6" w:space="0" w:color="auto"/>
            </w:tcBorders>
          </w:tcPr>
          <w:p w14:paraId="7BA99A0C" w14:textId="77777777" w:rsidR="00686900" w:rsidRDefault="00686900" w:rsidP="00C648F4">
            <w:pPr>
              <w:numPr>
                <w:ilvl w:val="0"/>
                <w:numId w:val="222"/>
              </w:numPr>
              <w:rPr>
                <w:i/>
                <w:color w:val="000000"/>
              </w:rPr>
            </w:pPr>
            <w:r>
              <w:rPr>
                <w:b/>
                <w:bCs/>
                <w:i/>
                <w:color w:val="000000"/>
              </w:rPr>
              <w:t>Baseline</w:t>
            </w:r>
            <w:r>
              <w:rPr>
                <w:i/>
                <w:color w:val="000000"/>
              </w:rPr>
              <w:t>:  No trim material specified.</w:t>
            </w:r>
          </w:p>
          <w:p w14:paraId="3487C70D" w14:textId="77777777" w:rsidR="00686900" w:rsidRDefault="00686900" w:rsidP="00C648F4">
            <w:pPr>
              <w:rPr>
                <w:i/>
                <w:color w:val="000000"/>
              </w:rPr>
            </w:pPr>
          </w:p>
          <w:p w14:paraId="57EC00EF" w14:textId="77777777" w:rsidR="00686900" w:rsidRDefault="00686900" w:rsidP="00C648F4">
            <w:pPr>
              <w:rPr>
                <w:color w:val="000000"/>
              </w:rPr>
            </w:pPr>
            <w:r w:rsidRPr="00A25B0D">
              <w:rPr>
                <w:color w:val="000000"/>
              </w:rPr>
              <w:sym w:font="Wingdings 2" w:char="F0A3"/>
            </w:r>
            <w:r w:rsidRPr="00A25B0D">
              <w:rPr>
                <w:color w:val="000000"/>
              </w:rPr>
              <w:t xml:space="preserve"> </w:t>
            </w:r>
            <w:r w:rsidRPr="00A25B0D">
              <w:rPr>
                <w:i/>
                <w:color w:val="000000"/>
              </w:rPr>
              <w:t xml:space="preserve"> Alternative</w:t>
            </w:r>
            <w:r>
              <w:rPr>
                <w:i/>
                <w:color w:val="000000"/>
              </w:rPr>
              <w:t>:  Stainless steel trim.</w:t>
            </w:r>
          </w:p>
          <w:p w14:paraId="13ECA80B" w14:textId="77777777" w:rsidR="00686900" w:rsidRDefault="00686900" w:rsidP="00C648F4">
            <w:pPr>
              <w:rPr>
                <w:i/>
                <w:color w:val="000000"/>
              </w:rPr>
            </w:pPr>
          </w:p>
          <w:p w14:paraId="78F771F4" w14:textId="77777777" w:rsidR="00686900" w:rsidRDefault="00686900" w:rsidP="00C648F4">
            <w:pPr>
              <w:ind w:left="360"/>
              <w:rPr>
                <w:color w:val="000000"/>
              </w:rPr>
            </w:pPr>
            <w:r>
              <w:rPr>
                <w:color w:val="000000"/>
              </w:rPr>
              <w:t>Trim installed along edges of platforms shall be constructed of stainless steel.</w:t>
            </w:r>
          </w:p>
        </w:tc>
      </w:tr>
    </w:tbl>
    <w:p w14:paraId="4DD069F9" w14:textId="77777777" w:rsidR="00686900" w:rsidRDefault="00686900" w:rsidP="00686900">
      <w:pPr>
        <w:rPr>
          <w:color w:val="000000"/>
        </w:rPr>
      </w:pPr>
    </w:p>
    <w:p w14:paraId="4F7E5750" w14:textId="77777777" w:rsidR="00686900" w:rsidRDefault="00686900" w:rsidP="00686900">
      <w:pPr>
        <w:rPr>
          <w:color w:val="000000"/>
        </w:rPr>
      </w:pPr>
      <w:r>
        <w:rPr>
          <w:color w:val="000000"/>
        </w:rPr>
        <w:t>Other raised areas such as for providing space for under-floor installation of components shall be limited.  Such raised areas shall be constructed in accordance to these specifications.</w:t>
      </w:r>
    </w:p>
    <w:p w14:paraId="3CE87A72" w14:textId="77777777" w:rsidR="00686900" w:rsidRDefault="00686900" w:rsidP="00686900">
      <w:pPr>
        <w:pStyle w:val="Heading6"/>
      </w:pPr>
      <w:r>
        <w:t>Operator’s Platform</w:t>
      </w:r>
    </w:p>
    <w:p w14:paraId="3DAE2DD9" w14:textId="77777777" w:rsidR="00686900" w:rsidRDefault="00686900" w:rsidP="00686900">
      <w:pPr>
        <w:rPr>
          <w:color w:val="000000"/>
        </w:rPr>
      </w:pPr>
    </w:p>
    <w:p w14:paraId="5E21ADC7" w14:textId="77777777" w:rsidR="00686900" w:rsidRDefault="00686900" w:rsidP="00686900">
      <w:pPr>
        <w:rPr>
          <w:color w:val="000000"/>
        </w:rPr>
      </w:pPr>
      <w:r>
        <w:rPr>
          <w:color w:val="000000"/>
        </w:rPr>
        <w:t>The operator's platform shall be of a height that, in a seated position</w:t>
      </w:r>
      <w:r>
        <w:rPr>
          <w:bCs/>
          <w:iCs/>
          <w:color w:val="000000"/>
        </w:rPr>
        <w:t>,</w:t>
      </w:r>
      <w:r>
        <w:rPr>
          <w:b/>
          <w:i/>
          <w:color w:val="000000"/>
        </w:rPr>
        <w:t xml:space="preserve"> </w:t>
      </w:r>
      <w:r>
        <w:rPr>
          <w:color w:val="000000"/>
        </w:rPr>
        <w:t>the operator</w:t>
      </w:r>
      <w:r>
        <w:rPr>
          <w:b/>
          <w:i/>
          <w:color w:val="000000"/>
        </w:rPr>
        <w:t xml:space="preserve"> </w:t>
      </w:r>
      <w:r>
        <w:rPr>
          <w:color w:val="000000"/>
        </w:rPr>
        <w:t>can see</w:t>
      </w:r>
      <w:r>
        <w:rPr>
          <w:b/>
          <w:i/>
          <w:color w:val="000000"/>
        </w:rPr>
        <w:t xml:space="preserve"> </w:t>
      </w:r>
      <w:r>
        <w:rPr>
          <w:color w:val="000000"/>
        </w:rPr>
        <w:t>an object located at an elevation of 42" above the road surface, 24" from the leading edge of the bumper.  Notwithstanding this requirement, the platform height shall not position the operator such that the operator's vertical upward view is less than 15 degrees (see</w:t>
      </w:r>
      <w:r>
        <w:rPr>
          <w:b/>
          <w:i/>
          <w:color w:val="000000"/>
        </w:rPr>
        <w:t xml:space="preserve"> </w:t>
      </w:r>
      <w:r>
        <w:rPr>
          <w:color w:val="000000"/>
        </w:rPr>
        <w:t>Standard Bus Procurement Guidelines/Low Floor Specification</w:t>
      </w:r>
      <w:r>
        <w:rPr>
          <w:b/>
          <w:i/>
          <w:color w:val="000000"/>
        </w:rPr>
        <w:t xml:space="preserve"> </w:t>
      </w:r>
      <w:r>
        <w:rPr>
          <w:color w:val="000000"/>
        </w:rPr>
        <w:t>section 5.4.7.2</w:t>
      </w:r>
      <w:r>
        <w:rPr>
          <w:b/>
          <w:i/>
          <w:color w:val="000000"/>
        </w:rPr>
        <w:t xml:space="preserve"> -</w:t>
      </w:r>
      <w:r>
        <w:rPr>
          <w:b/>
          <w:color w:val="000000"/>
        </w:rPr>
        <w:t xml:space="preserve">WINDSHIELD). </w:t>
      </w:r>
      <w:r>
        <w:rPr>
          <w:color w:val="000000"/>
        </w:rPr>
        <w:t xml:space="preserve"> A warning decal or sign shall be provided to alert operator to the change in floor level. The following schematic diagram illustrates a means by which the platform height can be determined, using the Critical Line of Sight.</w:t>
      </w:r>
    </w:p>
    <w:p w14:paraId="4D14A43A" w14:textId="77777777" w:rsidR="00686900" w:rsidRDefault="00686900" w:rsidP="00686900">
      <w:pPr>
        <w:rPr>
          <w:color w:val="000000"/>
        </w:rPr>
      </w:pPr>
    </w:p>
    <w:p w14:paraId="2BED255B" w14:textId="77777777" w:rsidR="00686900" w:rsidRDefault="00686900" w:rsidP="00686900">
      <w:pPr>
        <w:rPr>
          <w:color w:val="000000"/>
        </w:rPr>
      </w:pPr>
      <w:r>
        <w:rPr>
          <w:color w:val="000000"/>
        </w:rPr>
        <w:t xml:space="preserve">    </w:t>
      </w:r>
      <w:r>
        <w:rPr>
          <w:color w:val="000000"/>
        </w:rPr>
        <w:object w:dxaOrig="4320" w:dyaOrig="3118" w14:anchorId="58FFA5BA">
          <v:shape id="_x0000_i1029" type="#_x0000_t75" style="width:372.8pt;height:287.95pt" o:ole="" fillcolor="window">
            <v:imagedata r:id="rId19" o:title=""/>
          </v:shape>
          <o:OLEObject Type="Embed" ProgID="PBrush" ShapeID="_x0000_i1029" DrawAspect="Content" ObjectID="_1728131709" r:id="rId20"/>
        </w:object>
      </w:r>
    </w:p>
    <w:p w14:paraId="43BED732" w14:textId="77777777" w:rsidR="00686900" w:rsidRDefault="00686900" w:rsidP="00686900">
      <w:pPr>
        <w:rPr>
          <w:color w:val="000000"/>
        </w:rPr>
      </w:pPr>
    </w:p>
    <w:p w14:paraId="0B52696A" w14:textId="77777777" w:rsidR="00686900" w:rsidRDefault="00686900" w:rsidP="00686900">
      <w:pPr>
        <w:rPr>
          <w:color w:val="000000"/>
        </w:rPr>
      </w:pPr>
      <w:r>
        <w:rPr>
          <w:color w:val="000000"/>
        </w:rPr>
        <w:t>The Operator’s area shall meet all criteria with the 5</w:t>
      </w:r>
      <w:r>
        <w:rPr>
          <w:color w:val="000000"/>
          <w:vertAlign w:val="superscript"/>
        </w:rPr>
        <w:t>th</w:t>
      </w:r>
      <w:r>
        <w:rPr>
          <w:color w:val="000000"/>
        </w:rPr>
        <w:t xml:space="preserve"> percentile female to 95</w:t>
      </w:r>
      <w:r>
        <w:rPr>
          <w:color w:val="000000"/>
          <w:vertAlign w:val="superscript"/>
        </w:rPr>
        <w:t>th</w:t>
      </w:r>
      <w:r>
        <w:rPr>
          <w:color w:val="000000"/>
        </w:rPr>
        <w:t xml:space="preserve"> percentile male operator by demonstration on the 1</w:t>
      </w:r>
      <w:r>
        <w:rPr>
          <w:color w:val="000000"/>
          <w:vertAlign w:val="superscript"/>
        </w:rPr>
        <w:t>st</w:t>
      </w:r>
      <w:r>
        <w:rPr>
          <w:color w:val="000000"/>
        </w:rPr>
        <w:t xml:space="preserve"> article vehicle.</w:t>
      </w:r>
    </w:p>
    <w:p w14:paraId="73A2CF96" w14:textId="77777777" w:rsidR="00686900" w:rsidRDefault="00686900" w:rsidP="00686900">
      <w:pPr>
        <w:rPr>
          <w:color w:val="000000"/>
        </w:rPr>
      </w:pPr>
    </w:p>
    <w:p w14:paraId="4802A3A7" w14:textId="77777777" w:rsidR="00686900" w:rsidRDefault="00686900" w:rsidP="00686900">
      <w:pPr>
        <w:pStyle w:val="Heading6"/>
        <w:spacing w:before="0"/>
      </w:pPr>
      <w:r>
        <w:t>Farebox</w:t>
      </w:r>
    </w:p>
    <w:p w14:paraId="284D28BE" w14:textId="77777777" w:rsidR="00686900" w:rsidRDefault="00686900" w:rsidP="00686900">
      <w:pPr>
        <w:rPr>
          <w:color w:val="000000"/>
        </w:rPr>
      </w:pPr>
    </w:p>
    <w:p w14:paraId="3320CA28" w14:textId="77777777" w:rsidR="00686900" w:rsidRDefault="00686900" w:rsidP="00686900">
      <w:pPr>
        <w:rPr>
          <w:color w:val="000000"/>
        </w:rPr>
      </w:pPr>
      <w:r>
        <w:rPr>
          <w:color w:val="000000"/>
        </w:rPr>
        <w:t>If the driver’s platform is higher than 12 inches, then the farebox is to be mounted on platform of suitable height to provide accessibility for operator without compromising passenger’s access.</w:t>
      </w:r>
    </w:p>
    <w:p w14:paraId="0BF81ECD" w14:textId="77777777" w:rsidR="00686900" w:rsidRDefault="00686900" w:rsidP="00686900">
      <w:pPr>
        <w:pStyle w:val="Heading6"/>
      </w:pPr>
      <w:r>
        <w:t>Intermediate Platform</w:t>
      </w:r>
    </w:p>
    <w:p w14:paraId="48C24FC6" w14:textId="77777777" w:rsidR="00686900" w:rsidRDefault="00686900" w:rsidP="00686900">
      <w:pPr>
        <w:rPr>
          <w:color w:val="000000"/>
        </w:rPr>
      </w:pPr>
    </w:p>
    <w:p w14:paraId="617B4CB3" w14:textId="77777777" w:rsidR="00686900" w:rsidRDefault="00686900" w:rsidP="00686900">
      <w:pPr>
        <w:pStyle w:val="Default"/>
        <w:autoSpaceDE/>
        <w:autoSpaceDN/>
        <w:adjustRightInd/>
        <w:jc w:val="both"/>
        <w:rPr>
          <w:rFonts w:ascii="Times New Roman" w:hAnsi="Times New Roman" w:cs="Times New Roman"/>
          <w:szCs w:val="20"/>
        </w:rPr>
      </w:pPr>
      <w:r>
        <w:rPr>
          <w:rFonts w:ascii="Times New Roman" w:hAnsi="Times New Roman" w:cs="Times New Roman"/>
          <w:szCs w:val="20"/>
        </w:rPr>
        <w:t>If the vehicle is of a bi-level floor design, an intermediate platform shall be provided along the center aisle of the bus to facilitate passenger traffic between the upper and lower floor levels. This intermediate platform shall be cut into the rear platform and shall be approximately the aisle width, 18 inches deep and approximately one half the height of the upper level relative to the lower level. The horizontal surface of this platform shall be covered with yellow Hypalon ribbed rubber or skid-resistant material and shall be sloped slightly for drainage.  A warning decal or sign shall be provided at the immediate platform area to alert passengers to the change in floor level.</w:t>
      </w:r>
    </w:p>
    <w:p w14:paraId="523A4CD6" w14:textId="77777777" w:rsidR="00686900" w:rsidRDefault="00686900" w:rsidP="00686900">
      <w:pPr>
        <w:rPr>
          <w:color w:val="000000"/>
        </w:rPr>
      </w:pPr>
    </w:p>
    <w:p w14:paraId="21A29778" w14:textId="77777777" w:rsidR="00686900" w:rsidRDefault="00686900" w:rsidP="00686900">
      <w:pPr>
        <w:pStyle w:val="Heading5"/>
        <w:spacing w:before="0" w:after="0"/>
        <w:rPr>
          <w:color w:val="000000"/>
        </w:rPr>
      </w:pPr>
      <w:bookmarkStart w:id="100" w:name="_Toc266257044"/>
      <w:r>
        <w:rPr>
          <w:color w:val="000000"/>
        </w:rPr>
        <w:t>WHEEL HOUSING</w:t>
      </w:r>
      <w:bookmarkEnd w:id="100"/>
    </w:p>
    <w:p w14:paraId="75999561" w14:textId="77777777" w:rsidR="00686900" w:rsidRDefault="00686900" w:rsidP="00686900">
      <w:pPr>
        <w:pStyle w:val="Heading6"/>
      </w:pPr>
      <w:r>
        <w:t>Design</w:t>
      </w:r>
    </w:p>
    <w:p w14:paraId="2004B2AF" w14:textId="77777777" w:rsidR="00686900" w:rsidRDefault="00686900" w:rsidP="00686900">
      <w:pPr>
        <w:tabs>
          <w:tab w:val="left" w:pos="-720"/>
        </w:tabs>
        <w:suppressAutoHyphens/>
        <w:rPr>
          <w:color w:val="000000"/>
        </w:rPr>
      </w:pPr>
    </w:p>
    <w:p w14:paraId="6F47B492"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Sufficient clearance and air circulation shall be provided around the tires, wheels, and brakes to preclude overheating when the bus is operating on the CBD phase of the design operating profile. See Section 5.1.2(20).</w:t>
      </w:r>
    </w:p>
    <w:p w14:paraId="2CE72C71" w14:textId="77777777" w:rsidR="00686900" w:rsidRDefault="00686900" w:rsidP="00686900">
      <w:pPr>
        <w:pStyle w:val="Default"/>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both"/>
        <w:rPr>
          <w:rFonts w:ascii="Times New Roman" w:hAnsi="Times New Roman" w:cs="Times New Roman"/>
          <w:szCs w:val="20"/>
        </w:rPr>
      </w:pPr>
      <w:r>
        <w:rPr>
          <w:rFonts w:ascii="Times New Roman" w:hAnsi="Times New Roman" w:cs="Times New Roman"/>
          <w:szCs w:val="20"/>
        </w:rPr>
        <w:cr/>
        <w:t>Interference between the tires and any portion of the bus shall not be possible in maneuvers up to the limit of tire adhesion with weights from curb weight to GVWR.  Wheel housings shall be adequately reinforced where seat pedestals are installed. Wheel housings shall have sufficient sound insulation to minimize tire and road noise and meet all requirements of Section 5.1.6.6, Noise.</w:t>
      </w:r>
    </w:p>
    <w:p w14:paraId="3BA0B801"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FBFC6BF" w14:textId="77777777" w:rsidR="00686900" w:rsidRDefault="00686900" w:rsidP="00686900">
      <w:pPr>
        <w:pStyle w:val="Default"/>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both"/>
        <w:rPr>
          <w:rFonts w:ascii="Times New Roman" w:hAnsi="Times New Roman" w:cs="Times New Roman"/>
          <w:szCs w:val="20"/>
        </w:rPr>
      </w:pPr>
      <w:r>
        <w:rPr>
          <w:rFonts w:ascii="Times New Roman" w:hAnsi="Times New Roman" w:cs="Times New Roman"/>
          <w:szCs w:val="20"/>
        </w:rPr>
        <w:t>Design and construction of front wheel housings shall allow for the installation of radio/electronic equipment storage compartment on interior top surface or its use as a luggage rack.</w:t>
      </w:r>
    </w:p>
    <w:p w14:paraId="1B3852B3"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AC9512D" w14:textId="77777777" w:rsidR="00686900" w:rsidRDefault="00686900" w:rsidP="00686900">
      <w:pPr>
        <w:pStyle w:val="Default"/>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both"/>
        <w:rPr>
          <w:rFonts w:ascii="Times New Roman" w:hAnsi="Times New Roman" w:cs="Times New Roman"/>
          <w:szCs w:val="20"/>
        </w:rPr>
      </w:pPr>
      <w:r>
        <w:rPr>
          <w:rFonts w:ascii="Times New Roman" w:hAnsi="Times New Roman" w:cs="Times New Roman"/>
          <w:szCs w:val="20"/>
        </w:rPr>
        <w:t>The exterior finish of the front and rear wheel housings shall be scratch-resistant, meeting requirements of Section 5.4.4.1, Interior Panels and Finishes, and complement interior finishes of the bus to minimize the visual impact of the wheel housing. If fiberglass wheel housings are provided, then they shall be color-impregnated to match interior finishes. The lower portion extending to approximately 12 inches above floor shall be equipped with additional more resistant coating or stainless steel trim.</w:t>
      </w:r>
    </w:p>
    <w:p w14:paraId="783C155E"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340CB82D" w14:textId="77777777" w:rsidR="00686900" w:rsidRDefault="00686900" w:rsidP="00686900">
      <w:pPr>
        <w:pStyle w:val="Heading6"/>
        <w:keepNext/>
        <w:spacing w:before="0"/>
      </w:pPr>
      <w:r>
        <w:t>Construction</w:t>
      </w:r>
    </w:p>
    <w:p w14:paraId="67026818" w14:textId="77777777" w:rsidR="00686900" w:rsidRDefault="00686900" w:rsidP="00686900">
      <w:pPr>
        <w:keepNext/>
        <w:tabs>
          <w:tab w:val="left" w:pos="-720"/>
        </w:tabs>
        <w:suppressAutoHyphens/>
        <w:rPr>
          <w:color w:val="000000"/>
        </w:rPr>
      </w:pPr>
    </w:p>
    <w:p w14:paraId="62604113" w14:textId="77777777" w:rsidR="00686900" w:rsidRDefault="00686900" w:rsidP="00686900">
      <w:pPr>
        <w:keepNext/>
        <w:tabs>
          <w:tab w:val="left" w:pos="-720"/>
        </w:tabs>
        <w:suppressAutoHyphens/>
        <w:rPr>
          <w:color w:val="000000"/>
        </w:rPr>
      </w:pPr>
      <w:r>
        <w:rPr>
          <w:color w:val="000000"/>
        </w:rPr>
        <w:t>Wheel housings shall be constructed of corrosion-resistant, fire-resistant fiber glass composite material.  Wheel housings, as installed and trimmed, shall withstand impacts of a 2-inch steel ball with at least 200 foot-pounds of energy without penetration.</w:t>
      </w:r>
    </w:p>
    <w:p w14:paraId="21AD665F" w14:textId="77777777" w:rsidR="00686900" w:rsidRDefault="00686900" w:rsidP="00686900">
      <w:pPr>
        <w:rPr>
          <w:color w:val="000000"/>
        </w:rPr>
      </w:pPr>
    </w:p>
    <w:p w14:paraId="143D16A4" w14:textId="77777777" w:rsidR="00686900" w:rsidRDefault="00686900" w:rsidP="00686900">
      <w:pPr>
        <w:pBdr>
          <w:top w:val="single" w:sz="4" w:space="1" w:color="auto"/>
          <w:left w:val="single" w:sz="4" w:space="4" w:color="auto"/>
          <w:bottom w:val="single" w:sz="4" w:space="1" w:color="auto"/>
          <w:right w:val="single" w:sz="4" w:space="4" w:color="auto"/>
        </w:pBdr>
        <w:rPr>
          <w:i/>
          <w:color w:val="000000"/>
        </w:rPr>
      </w:pPr>
      <w:r>
        <w:rPr>
          <w:iCs/>
          <w:color w:val="000000"/>
        </w:rPr>
        <w:sym w:font="Wingdings" w:char="F06F"/>
      </w:r>
      <w:r>
        <w:rPr>
          <w:iCs/>
          <w:color w:val="000000"/>
        </w:rPr>
        <w:t xml:space="preserve">  </w:t>
      </w:r>
      <w:r>
        <w:rPr>
          <w:i/>
          <w:color w:val="000000"/>
        </w:rPr>
        <w:t>Baseline:  Material to be bus manufacturer’s choice.</w:t>
      </w:r>
    </w:p>
    <w:p w14:paraId="069A5A0A" w14:textId="77777777" w:rsidR="00686900" w:rsidRDefault="00686900" w:rsidP="00686900">
      <w:pPr>
        <w:tabs>
          <w:tab w:val="left" w:pos="-720"/>
        </w:tabs>
        <w:suppressAutoHyphens/>
        <w:jc w:val="left"/>
        <w:rPr>
          <w:color w:val="000000"/>
        </w:rPr>
      </w:pPr>
    </w:p>
    <w:p w14:paraId="6A7CD78B" w14:textId="77777777" w:rsidR="00686900" w:rsidRDefault="00686900" w:rsidP="00686900">
      <w:pPr>
        <w:pStyle w:val="Heading4"/>
        <w:pBdr>
          <w:top w:val="single" w:sz="8" w:space="1" w:color="auto"/>
          <w:left w:val="single" w:sz="8" w:space="4" w:color="auto"/>
          <w:bottom w:val="single" w:sz="8" w:space="1" w:color="auto"/>
          <w:right w:val="single" w:sz="8" w:space="4" w:color="auto"/>
        </w:pBdr>
        <w:spacing w:before="0" w:after="0"/>
        <w:jc w:val="left"/>
        <w:rPr>
          <w:color w:val="000000"/>
        </w:rPr>
      </w:pPr>
      <w:bookmarkStart w:id="101" w:name="_Toc408139614"/>
      <w:bookmarkStart w:id="102" w:name="_Toc266257045"/>
      <w:r>
        <w:rPr>
          <w:color w:val="000000"/>
        </w:rPr>
        <w:t>EXTERIOR PANELS AND FINISHES</w:t>
      </w:r>
      <w:bookmarkEnd w:id="101"/>
      <w:bookmarkEnd w:id="102"/>
    </w:p>
    <w:p w14:paraId="5265EC40" w14:textId="77777777" w:rsidR="00686900" w:rsidRDefault="00686900" w:rsidP="00686900">
      <w:pPr>
        <w:pStyle w:val="Heading5"/>
        <w:spacing w:after="0"/>
        <w:rPr>
          <w:color w:val="000000"/>
        </w:rPr>
      </w:pPr>
      <w:bookmarkStart w:id="103" w:name="_Toc266257046"/>
      <w:r>
        <w:rPr>
          <w:color w:val="000000"/>
        </w:rPr>
        <w:t>PEDESTRIAN SAFETY</w:t>
      </w:r>
      <w:bookmarkEnd w:id="103"/>
    </w:p>
    <w:p w14:paraId="2B253DA6" w14:textId="77777777" w:rsidR="00686900" w:rsidRDefault="00686900" w:rsidP="00686900">
      <w:pPr>
        <w:tabs>
          <w:tab w:val="left" w:pos="-720"/>
        </w:tabs>
        <w:suppressAutoHyphens/>
        <w:rPr>
          <w:color w:val="000000"/>
        </w:rPr>
      </w:pPr>
    </w:p>
    <w:p w14:paraId="4EBAE072" w14:textId="77777777" w:rsidR="00686900" w:rsidRDefault="00686900" w:rsidP="00686900">
      <w:pPr>
        <w:pStyle w:val="BodyText"/>
        <w:jc w:val="both"/>
        <w:rPr>
          <w:rFonts w:ascii="Times New Roman" w:hAnsi="Times New Roman"/>
          <w:color w:val="000000"/>
          <w:spacing w:val="0"/>
        </w:rPr>
      </w:pPr>
      <w:r>
        <w:rPr>
          <w:rFonts w:ascii="Times New Roman" w:hAnsi="Times New Roman"/>
          <w:spacing w:val="0"/>
        </w:rPr>
        <w:t>Exterior protrusions greater than 1/2 inch and within 80 inches of the ground shall have a radius no less than the amount of the protrusion.  The exterior rearview mirrors and required lights and reflectors are exempt from the protrusion requirement.  Advertising frames shall protrude no more than 7/8 inch from the body surface and shall have the exposed edges and corners rounded to the extent practicable.  Grilles, doors, bumpers and other features on the sides and rear of the bus shall be designed to minimize the ability of unauthorized riders to secure toeholds or handholds.</w:t>
      </w:r>
    </w:p>
    <w:p w14:paraId="724158C4" w14:textId="77777777" w:rsidR="00686900" w:rsidRDefault="00686900" w:rsidP="00686900">
      <w:pPr>
        <w:tabs>
          <w:tab w:val="left" w:pos="-720"/>
        </w:tabs>
        <w:suppressAutoHyphens/>
        <w:rPr>
          <w:color w:val="000000"/>
        </w:rPr>
      </w:pPr>
    </w:p>
    <w:p w14:paraId="4FF751DC" w14:textId="77777777" w:rsidR="00686900" w:rsidRDefault="00686900" w:rsidP="00686900">
      <w:pPr>
        <w:pStyle w:val="Heading5"/>
        <w:spacing w:before="0" w:after="0"/>
      </w:pPr>
      <w:bookmarkStart w:id="104" w:name="_Toc266257047"/>
      <w:r>
        <w:t>REPAIR AND REPLACEMENT</w:t>
      </w:r>
      <w:bookmarkEnd w:id="104"/>
    </w:p>
    <w:p w14:paraId="5E0C4C19" w14:textId="77777777" w:rsidR="00686900" w:rsidRDefault="00686900" w:rsidP="00686900">
      <w:pPr>
        <w:tabs>
          <w:tab w:val="left" w:pos="-720"/>
        </w:tabs>
        <w:suppressAutoHyphens/>
        <w:rPr>
          <w:color w:val="000000"/>
        </w:rPr>
      </w:pPr>
    </w:p>
    <w:p w14:paraId="18D0397F" w14:textId="77777777" w:rsidR="00686900" w:rsidRDefault="00686900" w:rsidP="00686900">
      <w:pPr>
        <w:tabs>
          <w:tab w:val="left" w:pos="-720"/>
        </w:tabs>
        <w:suppressAutoHyphens/>
        <w:rPr>
          <w:color w:val="000000"/>
        </w:rPr>
      </w:pPr>
      <w:r>
        <w:rPr>
          <w:color w:val="000000"/>
        </w:rPr>
        <w:t>The bus body shall be of one piece monocoque composite construction and as such has no replaceable body panels other than access doors. Because of this construction the body shall be much more resilient to impact than conventional construction requiring only minor fiberglass body work in most cases.</w:t>
      </w: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25B5BCCB"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073A6B85" w14:textId="77777777" w:rsidR="00686900" w:rsidRDefault="00686900" w:rsidP="00C648F4">
            <w:pPr>
              <w:numPr>
                <w:ilvl w:val="0"/>
                <w:numId w:val="67"/>
              </w:numPr>
              <w:tabs>
                <w:tab w:val="left" w:pos="-720"/>
              </w:tabs>
              <w:suppressAutoHyphens/>
              <w:spacing w:before="60"/>
              <w:jc w:val="left"/>
              <w:rPr>
                <w:i/>
                <w:color w:val="000000"/>
              </w:rPr>
            </w:pPr>
            <w:r>
              <w:rPr>
                <w:b/>
                <w:bCs/>
                <w:i/>
                <w:color w:val="000000"/>
                <w:u w:val="single"/>
              </w:rPr>
              <w:t>Baseline</w:t>
            </w:r>
            <w:r>
              <w:rPr>
                <w:i/>
                <w:color w:val="000000"/>
              </w:rPr>
              <w:t xml:space="preserve">: No requirement for anti-graffiti/vandalism surface treatments. </w:t>
            </w:r>
          </w:p>
          <w:p w14:paraId="673B9180" w14:textId="77777777" w:rsidR="00686900" w:rsidRDefault="00686900" w:rsidP="00C648F4">
            <w:pPr>
              <w:tabs>
                <w:tab w:val="left" w:pos="-720"/>
              </w:tabs>
              <w:suppressAutoHyphens/>
              <w:jc w:val="left"/>
              <w:rPr>
                <w:i/>
                <w:color w:val="000000"/>
              </w:rPr>
            </w:pPr>
          </w:p>
          <w:p w14:paraId="7349C093" w14:textId="77777777" w:rsidR="00686900" w:rsidRDefault="00686900" w:rsidP="00C648F4">
            <w:pPr>
              <w:numPr>
                <w:ilvl w:val="0"/>
                <w:numId w:val="191"/>
              </w:numPr>
              <w:jc w:val="left"/>
              <w:rPr>
                <w:i/>
                <w:strike/>
                <w:color w:val="000000"/>
              </w:rPr>
            </w:pPr>
            <w:r>
              <w:rPr>
                <w:i/>
                <w:color w:val="000000"/>
              </w:rPr>
              <w:t>Alternative:  Additional requirements for anti-graffiti/vandalism treatments for exterior surfaces.</w:t>
            </w:r>
          </w:p>
          <w:p w14:paraId="6F6DC8E0" w14:textId="77777777" w:rsidR="00686900" w:rsidRDefault="00686900" w:rsidP="00C648F4">
            <w:pPr>
              <w:jc w:val="left"/>
              <w:rPr>
                <w:i/>
                <w:strike/>
                <w:color w:val="000000"/>
              </w:rPr>
            </w:pPr>
          </w:p>
          <w:p w14:paraId="61C034C8" w14:textId="77777777" w:rsidR="00686900" w:rsidRDefault="00686900" w:rsidP="00C648F4">
            <w:pPr>
              <w:spacing w:after="60"/>
              <w:ind w:left="360"/>
              <w:jc w:val="left"/>
              <w:rPr>
                <w:color w:val="000000"/>
              </w:rPr>
            </w:pPr>
            <w:r>
              <w:rPr>
                <w:color w:val="000000"/>
              </w:rPr>
              <w:t>Additional requirements for anti-graffiti/vandalism treatments for exterior surfaces are contained in attachments to Part 5: Technical Specifications.</w:t>
            </w:r>
          </w:p>
        </w:tc>
      </w:tr>
    </w:tbl>
    <w:p w14:paraId="48186CF2" w14:textId="77777777" w:rsidR="00686900" w:rsidRDefault="00686900" w:rsidP="00686900">
      <w:pPr>
        <w:tabs>
          <w:tab w:val="left" w:pos="-72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7D04551C"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6C185867" w14:textId="77777777" w:rsidR="00686900" w:rsidRPr="00C62972" w:rsidRDefault="00686900" w:rsidP="00C648F4">
            <w:pPr>
              <w:numPr>
                <w:ilvl w:val="0"/>
                <w:numId w:val="67"/>
              </w:numPr>
              <w:tabs>
                <w:tab w:val="left" w:pos="-720"/>
              </w:tabs>
              <w:suppressAutoHyphens/>
              <w:spacing w:before="60"/>
              <w:rPr>
                <w:i/>
                <w:color w:val="000000"/>
              </w:rPr>
            </w:pPr>
            <w:r>
              <w:rPr>
                <w:color w:val="000000"/>
              </w:rPr>
              <w:t xml:space="preserve">  </w:t>
            </w:r>
            <w:r>
              <w:rPr>
                <w:b/>
                <w:bCs/>
                <w:i/>
                <w:color w:val="000000"/>
                <w:u w:val="single"/>
              </w:rPr>
              <w:t>Baseline</w:t>
            </w:r>
            <w:r>
              <w:rPr>
                <w:i/>
                <w:color w:val="000000"/>
              </w:rPr>
              <w:t xml:space="preserve">: No requirements for easily replaceable, impact-resistant panels on lower exterior panels. </w:t>
            </w:r>
          </w:p>
        </w:tc>
      </w:tr>
    </w:tbl>
    <w:p w14:paraId="2A421061" w14:textId="77777777" w:rsidR="00686900" w:rsidRDefault="00686900" w:rsidP="00686900">
      <w:pPr>
        <w:tabs>
          <w:tab w:val="left" w:pos="-720"/>
        </w:tabs>
        <w:suppressAutoHyphens/>
        <w:rPr>
          <w:color w:val="000000"/>
        </w:rPr>
      </w:pPr>
    </w:p>
    <w:p w14:paraId="437B20CB" w14:textId="77777777" w:rsidR="00686900" w:rsidRDefault="00686900" w:rsidP="00686900">
      <w:pPr>
        <w:pStyle w:val="Heading5"/>
        <w:spacing w:before="0" w:after="0"/>
        <w:rPr>
          <w:color w:val="000000"/>
        </w:rPr>
      </w:pPr>
      <w:bookmarkStart w:id="105" w:name="_Toc266257048"/>
      <w:r>
        <w:rPr>
          <w:color w:val="000000"/>
        </w:rPr>
        <w:t>RAIN GUTTERS</w:t>
      </w:r>
      <w:bookmarkEnd w:id="105"/>
    </w:p>
    <w:p w14:paraId="65A5F77E" w14:textId="77777777" w:rsidR="00686900" w:rsidRDefault="00686900" w:rsidP="00686900">
      <w:pPr>
        <w:keepNext/>
        <w:keepLines/>
        <w:tabs>
          <w:tab w:val="left" w:pos="-720"/>
        </w:tabs>
        <w:suppressAutoHyphens/>
        <w:rPr>
          <w:color w:val="000000"/>
        </w:rPr>
      </w:pPr>
    </w:p>
    <w:p w14:paraId="2B147E42"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Rain gutters shall be provided to prevent water flowing from the roof onto the passenger doors, operator’s side window, and exterior mirrors.  When the bus is decelerated, the gutters shall not drain onto the windshield, or operator's side window, or into the door boarding area.  Cross sections of the gutters shall be adequate for proper operation.</w:t>
      </w:r>
    </w:p>
    <w:p w14:paraId="4C3C6984" w14:textId="77777777" w:rsidR="00686900" w:rsidRDefault="00686900" w:rsidP="00686900">
      <w:pPr>
        <w:tabs>
          <w:tab w:val="left" w:pos="-72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2A9BEFD4"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44A8C7FE" w14:textId="77777777" w:rsidR="00686900" w:rsidRDefault="00686900" w:rsidP="00C648F4">
            <w:pPr>
              <w:numPr>
                <w:ilvl w:val="1"/>
                <w:numId w:val="190"/>
              </w:numPr>
              <w:tabs>
                <w:tab w:val="clear" w:pos="1440"/>
              </w:tabs>
              <w:ind w:left="360"/>
              <w:rPr>
                <w:i/>
                <w:color w:val="000000"/>
              </w:rPr>
            </w:pPr>
            <w:r>
              <w:rPr>
                <w:b/>
                <w:bCs/>
                <w:i/>
                <w:color w:val="000000"/>
                <w:u w:val="single"/>
              </w:rPr>
              <w:t>Baseline</w:t>
            </w:r>
            <w:r>
              <w:rPr>
                <w:i/>
                <w:color w:val="000000"/>
              </w:rPr>
              <w:t>: No requirements for rain gutter above passenger side windows.</w:t>
            </w:r>
          </w:p>
          <w:p w14:paraId="1A0D295A" w14:textId="77777777" w:rsidR="00686900" w:rsidRDefault="00686900" w:rsidP="00C648F4">
            <w:pPr>
              <w:rPr>
                <w:i/>
                <w:color w:val="000000"/>
              </w:rPr>
            </w:pPr>
          </w:p>
          <w:p w14:paraId="05F81F84" w14:textId="77777777" w:rsidR="00686900" w:rsidRPr="00FF6E8A" w:rsidRDefault="00686900" w:rsidP="00C648F4">
            <w:pPr>
              <w:ind w:left="360"/>
              <w:rPr>
                <w:b/>
                <w:color w:val="000000"/>
              </w:rPr>
            </w:pPr>
            <w:r w:rsidRPr="00FF6E8A">
              <w:rPr>
                <w:b/>
                <w:color w:val="000000"/>
              </w:rPr>
              <w:t>Rain gutters may be provided over the passenger side windows at the discretion of the bus manufacturer, if they are integral to the body design.</w:t>
            </w:r>
          </w:p>
          <w:p w14:paraId="1ADDB8D0" w14:textId="77777777" w:rsidR="00686900" w:rsidRDefault="00686900" w:rsidP="00C648F4">
            <w:pPr>
              <w:rPr>
                <w:i/>
                <w:color w:val="000000"/>
              </w:rPr>
            </w:pPr>
          </w:p>
          <w:p w14:paraId="4707BD55" w14:textId="77777777" w:rsidR="00686900" w:rsidRDefault="00686900" w:rsidP="00C648F4">
            <w:pPr>
              <w:numPr>
                <w:ilvl w:val="2"/>
                <w:numId w:val="190"/>
              </w:numPr>
              <w:tabs>
                <w:tab w:val="clear" w:pos="2160"/>
              </w:tabs>
              <w:ind w:left="360"/>
              <w:rPr>
                <w:color w:val="000000"/>
              </w:rPr>
            </w:pPr>
            <w:r>
              <w:rPr>
                <w:color w:val="000000"/>
              </w:rPr>
              <w:t>A</w:t>
            </w:r>
            <w:r>
              <w:rPr>
                <w:i/>
                <w:color w:val="000000"/>
              </w:rPr>
              <w:t>lternative:  Rain gutter above passenger side windows.</w:t>
            </w:r>
          </w:p>
          <w:p w14:paraId="0EF74172" w14:textId="77777777" w:rsidR="00686900" w:rsidRDefault="00686900" w:rsidP="00C648F4">
            <w:pPr>
              <w:rPr>
                <w:color w:val="000000"/>
              </w:rPr>
            </w:pPr>
          </w:p>
          <w:p w14:paraId="3E96648B" w14:textId="77777777" w:rsidR="00686900" w:rsidRDefault="00686900" w:rsidP="00C648F4">
            <w:pPr>
              <w:ind w:left="360"/>
              <w:rPr>
                <w:color w:val="000000"/>
              </w:rPr>
            </w:pPr>
            <w:r>
              <w:rPr>
                <w:color w:val="000000"/>
              </w:rPr>
              <w:t>Rain gutter shall also be provided above passenger side windows.</w:t>
            </w:r>
          </w:p>
        </w:tc>
      </w:tr>
    </w:tbl>
    <w:p w14:paraId="3B4C6EDC" w14:textId="77777777" w:rsidR="00686900" w:rsidRDefault="00686900" w:rsidP="00686900">
      <w:pPr>
        <w:pStyle w:val="FootnoteText"/>
        <w:widowControl/>
        <w:tabs>
          <w:tab w:val="left" w:pos="-720"/>
        </w:tabs>
        <w:suppressAutoHyphens/>
        <w:jc w:val="both"/>
        <w:rPr>
          <w:color w:val="000000"/>
        </w:rPr>
      </w:pPr>
    </w:p>
    <w:p w14:paraId="7E45B566" w14:textId="77777777" w:rsidR="00686900" w:rsidRDefault="00686900" w:rsidP="00686900">
      <w:pPr>
        <w:pStyle w:val="Heading5"/>
        <w:pageBreakBefore/>
        <w:spacing w:before="0" w:after="0"/>
        <w:rPr>
          <w:color w:val="000000"/>
        </w:rPr>
      </w:pPr>
      <w:bookmarkStart w:id="106" w:name="_Toc266257049"/>
      <w:r>
        <w:rPr>
          <w:color w:val="000000"/>
        </w:rPr>
        <w:t>LICENSE PLATE PROVISIONS</w:t>
      </w:r>
      <w:bookmarkEnd w:id="106"/>
    </w:p>
    <w:p w14:paraId="534D1532" w14:textId="77777777" w:rsidR="00686900" w:rsidRDefault="00686900" w:rsidP="00686900">
      <w:pPr>
        <w:tabs>
          <w:tab w:val="left" w:pos="-720"/>
        </w:tabs>
        <w:suppressAutoHyphens/>
        <w:rPr>
          <w:color w:val="000000"/>
        </w:rPr>
      </w:pPr>
    </w:p>
    <w:p w14:paraId="4F3304D7" w14:textId="77777777" w:rsidR="00686900" w:rsidRDefault="00686900" w:rsidP="00686900">
      <w:pPr>
        <w:tabs>
          <w:tab w:val="left" w:pos="-720"/>
        </w:tabs>
        <w:suppressAutoHyphens/>
        <w:rPr>
          <w:color w:val="000000"/>
        </w:rPr>
      </w:pPr>
      <w:r>
        <w:rPr>
          <w:color w:val="000000"/>
        </w:rPr>
        <w:t>Provisions shall be made to mount standard size U.S. license plates per SAE J686 on the front and rear of the bus.  These provisions shall direct mount or recess the license plates so that they can be cleaned by automatic bus washing equipment without being caught by the brushes.  License plates shall be mounted at the lower center or lower street side of the bus and shall not allow a toehold or handhold for unauthorized riders.</w:t>
      </w:r>
    </w:p>
    <w:p w14:paraId="734D9899" w14:textId="77777777" w:rsidR="00686900" w:rsidRDefault="00686900" w:rsidP="00686900">
      <w:pPr>
        <w:tabs>
          <w:tab w:val="left" w:pos="-720"/>
        </w:tabs>
        <w:suppressAutoHyphens/>
        <w:rPr>
          <w:color w:val="000000"/>
        </w:rPr>
      </w:pPr>
    </w:p>
    <w:p w14:paraId="02E42663" w14:textId="77777777" w:rsidR="00686900" w:rsidRDefault="00686900" w:rsidP="00686900">
      <w:pPr>
        <w:pStyle w:val="Heading5"/>
        <w:keepNext/>
        <w:spacing w:before="0" w:after="0"/>
        <w:rPr>
          <w:color w:val="000000"/>
        </w:rPr>
      </w:pPr>
      <w:bookmarkStart w:id="107" w:name="_Toc266257050"/>
      <w:r>
        <w:rPr>
          <w:color w:val="000000"/>
        </w:rPr>
        <w:t>RUBRAILS</w:t>
      </w:r>
      <w:bookmarkEnd w:id="107"/>
    </w:p>
    <w:p w14:paraId="05A160BC" w14:textId="77777777" w:rsidR="00686900" w:rsidRDefault="00686900" w:rsidP="00686900">
      <w:pPr>
        <w:keepNext/>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79302E45"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1B08CBB1" w14:textId="77777777" w:rsidR="00686900" w:rsidRDefault="00686900" w:rsidP="00C648F4">
            <w:pPr>
              <w:numPr>
                <w:ilvl w:val="0"/>
                <w:numId w:val="67"/>
              </w:numPr>
              <w:rPr>
                <w:i/>
                <w:color w:val="000000"/>
              </w:rPr>
            </w:pPr>
            <w:r>
              <w:rPr>
                <w:b/>
                <w:bCs/>
                <w:i/>
                <w:color w:val="000000"/>
                <w:u w:val="single"/>
              </w:rPr>
              <w:t>Baseline</w:t>
            </w:r>
            <w:r>
              <w:rPr>
                <w:i/>
                <w:color w:val="000000"/>
              </w:rPr>
              <w:t>: No requirement for rubrails</w:t>
            </w:r>
          </w:p>
          <w:p w14:paraId="3B7B0308" w14:textId="77777777" w:rsidR="00686900" w:rsidRDefault="00686900" w:rsidP="00C648F4">
            <w:pPr>
              <w:rPr>
                <w:color w:val="000000"/>
              </w:rPr>
            </w:pPr>
          </w:p>
        </w:tc>
      </w:tr>
    </w:tbl>
    <w:p w14:paraId="486C05DA" w14:textId="77777777" w:rsidR="00686900" w:rsidRDefault="00686900" w:rsidP="00686900">
      <w:pPr>
        <w:tabs>
          <w:tab w:val="left" w:pos="-720"/>
        </w:tabs>
        <w:suppressAutoHyphens/>
        <w:rPr>
          <w:color w:val="000000"/>
        </w:rPr>
      </w:pPr>
    </w:p>
    <w:p w14:paraId="73294E8A" w14:textId="77777777" w:rsidR="00686900" w:rsidRDefault="00686900" w:rsidP="00686900">
      <w:pPr>
        <w:pStyle w:val="Heading5"/>
        <w:keepNext/>
        <w:spacing w:before="0" w:after="0"/>
        <w:rPr>
          <w:color w:val="000000"/>
        </w:rPr>
      </w:pPr>
      <w:bookmarkStart w:id="108" w:name="_Toc266257051"/>
      <w:r>
        <w:rPr>
          <w:color w:val="000000"/>
        </w:rPr>
        <w:t>FENDER SKIRTS</w:t>
      </w:r>
      <w:bookmarkEnd w:id="108"/>
    </w:p>
    <w:p w14:paraId="12B6F5E1" w14:textId="77777777" w:rsidR="00686900" w:rsidRDefault="00686900" w:rsidP="00686900">
      <w:pPr>
        <w:keepNext/>
        <w:tabs>
          <w:tab w:val="left" w:pos="-720"/>
        </w:tabs>
        <w:suppressAutoHyphens/>
        <w:rPr>
          <w:color w:val="000000"/>
        </w:rPr>
      </w:pPr>
    </w:p>
    <w:p w14:paraId="10036207" w14:textId="77777777" w:rsidR="00686900" w:rsidRDefault="00686900" w:rsidP="00686900">
      <w:pPr>
        <w:tabs>
          <w:tab w:val="left" w:pos="-720"/>
        </w:tabs>
        <w:suppressAutoHyphens/>
        <w:rPr>
          <w:color w:val="000000"/>
        </w:rPr>
      </w:pPr>
      <w:r>
        <w:rPr>
          <w:color w:val="000000"/>
        </w:rPr>
        <w:t>Features to minimize water spray from the bus in wet conditions shall be included in wheel housing design.  Any fender skirts shall be easily replaceable.  They shall be flexible if they extend beyond the allowable body width.  Wheels and tires shall be removable with the fender skirts in place.</w:t>
      </w:r>
    </w:p>
    <w:p w14:paraId="6CD45D3D" w14:textId="77777777" w:rsidR="00686900" w:rsidRDefault="00686900" w:rsidP="00686900">
      <w:pPr>
        <w:tabs>
          <w:tab w:val="left" w:pos="-720"/>
        </w:tabs>
        <w:suppressAutoHyphens/>
        <w:rPr>
          <w:color w:val="000000"/>
        </w:rPr>
      </w:pPr>
    </w:p>
    <w:p w14:paraId="2A09DDEE" w14:textId="77777777" w:rsidR="00686900" w:rsidRDefault="00686900" w:rsidP="00686900">
      <w:pPr>
        <w:tabs>
          <w:tab w:val="left" w:pos="-720"/>
        </w:tabs>
        <w:suppressAutoHyphens/>
        <w:rPr>
          <w:color w:val="000000"/>
        </w:rPr>
      </w:pPr>
      <w:r>
        <w:rPr>
          <w:color w:val="000000"/>
        </w:rPr>
        <w:t>The front and rear wheelwell housing design shall prevent exposure from water migration to the interior of the bus or floor plywood.</w:t>
      </w:r>
    </w:p>
    <w:p w14:paraId="5793B52C" w14:textId="77777777" w:rsidR="00686900" w:rsidRDefault="00686900" w:rsidP="00686900">
      <w:pPr>
        <w:pStyle w:val="Heading5"/>
        <w:spacing w:after="0"/>
        <w:rPr>
          <w:color w:val="000000"/>
        </w:rPr>
      </w:pPr>
      <w:bookmarkStart w:id="109" w:name="_Toc266257052"/>
      <w:r>
        <w:rPr>
          <w:color w:val="000000"/>
        </w:rPr>
        <w:t>SPLASH APRONS</w:t>
      </w:r>
      <w:bookmarkEnd w:id="109"/>
    </w:p>
    <w:p w14:paraId="589A3E49" w14:textId="77777777" w:rsidR="00686900" w:rsidRDefault="00686900" w:rsidP="00686900">
      <w:pPr>
        <w:tabs>
          <w:tab w:val="left" w:pos="-720"/>
        </w:tabs>
        <w:suppressAutoHyphens/>
        <w:rPr>
          <w:color w:val="000000"/>
        </w:rPr>
      </w:pPr>
      <w:r>
        <w:rPr>
          <w:color w:val="000000"/>
        </w:rPr>
        <w:t xml:space="preserve"> </w:t>
      </w:r>
    </w:p>
    <w:p w14:paraId="3054668A" w14:textId="77777777" w:rsidR="00686900" w:rsidRDefault="00686900" w:rsidP="00686900">
      <w:pPr>
        <w:tabs>
          <w:tab w:val="left" w:pos="-720"/>
        </w:tabs>
        <w:suppressAutoHyphens/>
        <w:rPr>
          <w:color w:val="000000"/>
        </w:rPr>
      </w:pPr>
      <w:r>
        <w:rPr>
          <w:color w:val="000000"/>
        </w:rPr>
        <w:t>Splash aprons, composed of 1/4-inch minimum composition or rubberized fabric, shall be installed behind and/or in front of wheels as needed to reduce road splash and protect underfloor components.  The splash aprons shall extend downward to within 4 to 6 inches of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Other splash aprons shall be installed where necessary to protect bus equipment.</w:t>
      </w:r>
    </w:p>
    <w:p w14:paraId="30EE84D1" w14:textId="77777777" w:rsidR="00686900" w:rsidRDefault="00686900" w:rsidP="00686900">
      <w:pPr>
        <w:tabs>
          <w:tab w:val="left" w:pos="-720"/>
        </w:tabs>
        <w:suppressAutoHyphens/>
        <w:rPr>
          <w:color w:val="000000"/>
        </w:rPr>
      </w:pPr>
    </w:p>
    <w:p w14:paraId="496A00BF" w14:textId="77777777" w:rsidR="00686900" w:rsidRDefault="00686900" w:rsidP="00686900">
      <w:pPr>
        <w:pStyle w:val="Heading5"/>
        <w:spacing w:before="0" w:after="0"/>
        <w:rPr>
          <w:color w:val="000000"/>
        </w:rPr>
      </w:pPr>
      <w:bookmarkStart w:id="110" w:name="_Toc266257053"/>
      <w:r>
        <w:rPr>
          <w:color w:val="000000"/>
        </w:rPr>
        <w:t>SERVICE COMPARTMENTS AND ACCESS DOORS – EXTERIOR</w:t>
      </w:r>
      <w:bookmarkEnd w:id="110"/>
    </w:p>
    <w:p w14:paraId="02AB696C" w14:textId="77777777" w:rsidR="00686900" w:rsidRDefault="00686900" w:rsidP="00686900">
      <w:pPr>
        <w:tabs>
          <w:tab w:val="left" w:pos="-720"/>
        </w:tabs>
        <w:suppressAutoHyphens/>
        <w:rPr>
          <w:color w:val="000000"/>
        </w:rPr>
      </w:pPr>
    </w:p>
    <w:p w14:paraId="04F7F309" w14:textId="77777777" w:rsidR="00686900" w:rsidRDefault="00686900" w:rsidP="00686900">
      <w:pPr>
        <w:pStyle w:val="Heading6"/>
        <w:spacing w:before="0"/>
      </w:pPr>
      <w:r>
        <w:t>Access Doors</w:t>
      </w:r>
    </w:p>
    <w:p w14:paraId="3733467C" w14:textId="77777777" w:rsidR="00686900" w:rsidRDefault="00686900" w:rsidP="00686900">
      <w:pPr>
        <w:tabs>
          <w:tab w:val="left" w:pos="-720"/>
        </w:tabs>
        <w:suppressAutoHyphens/>
        <w:rPr>
          <w:color w:val="000000"/>
        </w:rPr>
      </w:pPr>
    </w:p>
    <w:p w14:paraId="4523E5F1" w14:textId="77777777" w:rsidR="00686900" w:rsidRDefault="00686900" w:rsidP="00686900">
      <w:pPr>
        <w:tabs>
          <w:tab w:val="left" w:pos="-720"/>
        </w:tabs>
        <w:suppressAutoHyphens/>
        <w:rPr>
          <w:color w:val="000000"/>
        </w:rPr>
      </w:pPr>
      <w:r>
        <w:rPr>
          <w:color w:val="000000"/>
        </w:rPr>
        <w:t>Conventional or pantograph hinged doors shall be used for the drive system compartment and for all auxiliary equipment compartments including doors (if so equipped) for checking the quantity and adding to the drive system (motor and controller)  coolant, power steering fluid, windshield washer fluid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w:t>
      </w:r>
      <w:r>
        <w:t>, with the exception of the front defroster access panel, which is allowed to be hinged at the bottom,</w:t>
      </w:r>
      <w:r>
        <w:rPr>
          <w:color w:val="000000"/>
        </w:rPr>
        <w:t xml:space="preserve"> and shall be prevented from coming loose or opening during transit service or in bus washing operations.  Doors with top hinges shall have safety props stored behind the door or on the doorframe or employ gas shocks of sufficient size to support the weight of the door when opened.  All access doors shall be retained in the open position by props or counterbalancing with over-center or gas-filled springs and shall be easily operable by one person.  Springs and hinges shall be corrosion resistant.  Latch handles shall be flush with, or recessed behind, the body contour and shall be sized to provide an adequate grip for opening.  Access doors, when opened, shall not restrict access for servicing other components or systems.  </w:t>
      </w:r>
    </w:p>
    <w:p w14:paraId="0D39367B" w14:textId="77777777" w:rsidR="00686900" w:rsidRDefault="00686900" w:rsidP="00686900">
      <w:pPr>
        <w:tabs>
          <w:tab w:val="left" w:pos="-72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1CC058CF"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66EBBDAF" w14:textId="77777777" w:rsidR="00686900" w:rsidRDefault="00686900" w:rsidP="00C648F4">
            <w:pPr>
              <w:numPr>
                <w:ilvl w:val="0"/>
                <w:numId w:val="222"/>
              </w:numPr>
              <w:tabs>
                <w:tab w:val="left" w:pos="-720"/>
              </w:tabs>
              <w:suppressAutoHyphens/>
              <w:rPr>
                <w:color w:val="000000"/>
              </w:rPr>
            </w:pPr>
            <w:r>
              <w:rPr>
                <w:i/>
                <w:color w:val="000000"/>
              </w:rPr>
              <w:t>Baseline: Requirement for locks on access doors.  Also see Section 5.4.4.8.</w:t>
            </w:r>
          </w:p>
          <w:p w14:paraId="7CD8DAD5" w14:textId="77777777" w:rsidR="00686900" w:rsidRDefault="00686900" w:rsidP="00C648F4">
            <w:pPr>
              <w:tabs>
                <w:tab w:val="left" w:pos="-720"/>
              </w:tabs>
              <w:suppressAutoHyphens/>
              <w:rPr>
                <w:color w:val="000000"/>
              </w:rPr>
            </w:pPr>
          </w:p>
          <w:p w14:paraId="26500BAD" w14:textId="77777777" w:rsidR="00686900" w:rsidRDefault="00686900" w:rsidP="00C648F4">
            <w:pPr>
              <w:ind w:left="360"/>
            </w:pPr>
            <w:r>
              <w:t>Access doors larger in area than 100 square inches shall be equipped with corrosion resistant flush-mounted locks. All such access door locks that require a tool to open shall be standardized throughout the vehicle and will require a nominal 5/16-inch square male tool to open or lock.</w:t>
            </w:r>
          </w:p>
          <w:p w14:paraId="67DCADB5" w14:textId="77777777" w:rsidR="00686900" w:rsidRDefault="00686900" w:rsidP="00C648F4"/>
          <w:p w14:paraId="1800EBFF" w14:textId="77777777" w:rsidR="00686900" w:rsidRDefault="00686900" w:rsidP="00C648F4">
            <w:pPr>
              <w:numPr>
                <w:ilvl w:val="0"/>
                <w:numId w:val="159"/>
              </w:numPr>
              <w:rPr>
                <w:i/>
                <w:color w:val="000000"/>
              </w:rPr>
            </w:pPr>
            <w:r>
              <w:rPr>
                <w:i/>
                <w:color w:val="000000"/>
              </w:rPr>
              <w:t>Alternative: Use for Agency defined locks for access doors. Also see Section 5.4.4.8.</w:t>
            </w:r>
          </w:p>
          <w:p w14:paraId="766A570C" w14:textId="77777777" w:rsidR="00686900" w:rsidRDefault="00686900" w:rsidP="00C648F4"/>
          <w:p w14:paraId="689A5726" w14:textId="77777777" w:rsidR="00686900" w:rsidRDefault="00686900" w:rsidP="00C648F4">
            <w:pPr>
              <w:ind w:left="360"/>
              <w:rPr>
                <w:color w:val="000000"/>
              </w:rPr>
            </w:pPr>
            <w:r>
              <w:rPr>
                <w:color w:val="000000"/>
              </w:rPr>
              <w:t>Access doors larger in area than 100 square inches shall be equipped with locks.   The locks shall be standardized as defined by the Procuring Agency in the attachments to Part 5: Technical Specifications so that only one tool is required to open all major access doors on the bus.</w:t>
            </w:r>
          </w:p>
          <w:p w14:paraId="040E4D50" w14:textId="77777777" w:rsidR="00686900" w:rsidRDefault="00686900" w:rsidP="00C648F4">
            <w:pPr>
              <w:rPr>
                <w:color w:val="000000"/>
              </w:rPr>
            </w:pPr>
          </w:p>
          <w:p w14:paraId="33B896E2" w14:textId="77777777" w:rsidR="00686900" w:rsidRDefault="00686900" w:rsidP="00C648F4">
            <w:pPr>
              <w:numPr>
                <w:ilvl w:val="0"/>
                <w:numId w:val="160"/>
              </w:numPr>
              <w:tabs>
                <w:tab w:val="left" w:pos="-720"/>
              </w:tabs>
              <w:suppressAutoHyphens/>
              <w:rPr>
                <w:color w:val="000000"/>
              </w:rPr>
            </w:pPr>
            <w:r>
              <w:rPr>
                <w:b/>
                <w:bCs/>
                <w:i/>
                <w:color w:val="000000"/>
                <w:u w:val="single"/>
              </w:rPr>
              <w:t>Alternative</w:t>
            </w:r>
            <w:r>
              <w:rPr>
                <w:i/>
                <w:color w:val="000000"/>
              </w:rPr>
              <w:t>:  Deletion of the requirement for locking access doors.  Also see Section 5.4.4.8.</w:t>
            </w:r>
          </w:p>
          <w:p w14:paraId="4B812502" w14:textId="77777777" w:rsidR="00686900" w:rsidRDefault="00686900" w:rsidP="00C648F4">
            <w:pPr>
              <w:tabs>
                <w:tab w:val="left" w:pos="-720"/>
              </w:tabs>
              <w:suppressAutoHyphens/>
              <w:rPr>
                <w:color w:val="000000"/>
              </w:rPr>
            </w:pPr>
          </w:p>
          <w:p w14:paraId="34758D74" w14:textId="77777777" w:rsidR="00686900" w:rsidRDefault="00686900" w:rsidP="00C648F4">
            <w:pPr>
              <w:ind w:left="360"/>
              <w:rPr>
                <w:b/>
                <w:bCs/>
                <w:color w:val="000000"/>
              </w:rPr>
            </w:pPr>
            <w:r>
              <w:rPr>
                <w:color w:val="000000"/>
              </w:rPr>
              <w:t>Access doors larger in area than 100 square inches shall be equipped with corrosion resistant, flush-mounted latches.  The latches shall be standardized and shall be openable without the use of a key or tool.  The latches shall be reviewed and approved by customer after contract award.</w:t>
            </w:r>
          </w:p>
        </w:tc>
      </w:tr>
    </w:tbl>
    <w:p w14:paraId="1A1BC37C" w14:textId="77777777" w:rsidR="00686900" w:rsidRDefault="00686900" w:rsidP="00686900">
      <w:pPr>
        <w:tabs>
          <w:tab w:val="left" w:pos="-720"/>
        </w:tabs>
        <w:suppressAutoHyphens/>
        <w:rPr>
          <w:color w:val="000000"/>
        </w:rPr>
      </w:pPr>
    </w:p>
    <w:p w14:paraId="36272E0F" w14:textId="77777777" w:rsidR="00686900" w:rsidRDefault="00686900" w:rsidP="00686900">
      <w:pPr>
        <w:pStyle w:val="Heading6"/>
        <w:spacing w:before="0"/>
      </w:pPr>
      <w:r>
        <w:t>Battery Compartment</w:t>
      </w:r>
    </w:p>
    <w:p w14:paraId="181ED044" w14:textId="77777777" w:rsidR="00686900" w:rsidRDefault="00686900" w:rsidP="00686900"/>
    <w:p w14:paraId="712879DF" w14:textId="77777777" w:rsidR="00686900" w:rsidRDefault="00686900" w:rsidP="00686900">
      <w:pPr>
        <w:pStyle w:val="BodyText"/>
        <w:tabs>
          <w:tab w:val="clear" w:pos="-720"/>
        </w:tabs>
        <w:jc w:val="both"/>
        <w:rPr>
          <w:rFonts w:ascii="Times New Roman" w:hAnsi="Times New Roman"/>
          <w:color w:val="000000"/>
          <w:spacing w:val="0"/>
        </w:rPr>
      </w:pPr>
      <w:r>
        <w:rPr>
          <w:rFonts w:ascii="Times New Roman" w:hAnsi="Times New Roman"/>
          <w:color w:val="000000"/>
          <w:spacing w:val="0"/>
        </w:rPr>
        <w:t>The batteries shall be securely mounted on a stainless steel, powder coated steel or equivalent tray that can accommodate the size and weight of the batteries.  The battery tray shall pull out easily and properly support the batteries while they are being serviced.  The tray shall allow each battery cell to be easily serviced and filled. A locking device shall retain the battery tray in the stowed position.  Battery trays shall be released with partial turn (no tools) retaining mechanism.  All electrical components located and mounted within the battery compartment shall be subject to CUSTOMER approval after contract award.</w:t>
      </w:r>
    </w:p>
    <w:p w14:paraId="38D8508E" w14:textId="77777777" w:rsidR="00686900" w:rsidRDefault="00686900" w:rsidP="00686900">
      <w:pPr>
        <w:pStyle w:val="BodyText"/>
        <w:tabs>
          <w:tab w:val="clear" w:pos="-720"/>
        </w:tabs>
        <w:jc w:val="both"/>
        <w:rPr>
          <w:rFonts w:ascii="Times New Roman" w:hAnsi="Times New Roman"/>
          <w:color w:val="000000"/>
          <w:spacing w:val="0"/>
        </w:rPr>
      </w:pPr>
    </w:p>
    <w:p w14:paraId="5D972AD4"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 xml:space="preserve">The battery compartment or enclosure shall be vented and self-draining.  It shall be accessible only from outside the bus.  All components within the battery compartment, and the compartment itself, shall be protected from damage or corrosion from the electrolyte and gases emitted by the battery, and from snow, slush, salt spray, mud, etc. generated from environmental conditions outside the vehicle.  The inside surface of the battery compartment's access door shall be electrically insulated, as required, to prevent the battery terminals from shorting on the door if the door is damaged in an accident or if a battery comes loose.  The Master Battery Switch accessibility requirements are defined in Section 5.5.3.1.3. </w:t>
      </w:r>
    </w:p>
    <w:p w14:paraId="0B52FFA7" w14:textId="77777777" w:rsidR="00686900" w:rsidRDefault="00686900" w:rsidP="00686900">
      <w:pPr>
        <w:pStyle w:val="BodyText"/>
        <w:jc w:val="both"/>
        <w:rPr>
          <w:rFonts w:ascii="Times New Roman" w:hAnsi="Times New Roman"/>
          <w:color w:val="000000"/>
          <w:spacing w:val="0"/>
        </w:rPr>
      </w:pPr>
    </w:p>
    <w:p w14:paraId="0A266E15" w14:textId="77777777" w:rsidR="00686900" w:rsidRDefault="00686900" w:rsidP="00686900">
      <w:r>
        <w:rPr>
          <w:color w:val="000000"/>
        </w:rPr>
        <w:t>A</w:t>
      </w:r>
      <w:r>
        <w:t xml:space="preserve"> customer approved smoke bomb test shall be applied to this battery compartment to ensure that the passenger compartment is protected from intrusion of any battery fumes on each bus.</w:t>
      </w:r>
    </w:p>
    <w:p w14:paraId="7F59C8E2" w14:textId="77777777" w:rsidR="00686900" w:rsidRDefault="00686900" w:rsidP="00686900"/>
    <w:p w14:paraId="327C7B37" w14:textId="77777777" w:rsidR="00686900" w:rsidRPr="00253576" w:rsidRDefault="00686900" w:rsidP="00686900">
      <w:pPr>
        <w:pStyle w:val="BodyText"/>
        <w:jc w:val="both"/>
        <w:rPr>
          <w:rFonts w:ascii="Times New Roman" w:hAnsi="Times New Roman"/>
          <w:color w:val="000000"/>
          <w:spacing w:val="-2"/>
        </w:rPr>
      </w:pPr>
      <w:r>
        <w:rPr>
          <w:rFonts w:ascii="Times New Roman" w:hAnsi="Times New Roman"/>
          <w:b/>
          <w:color w:val="000000"/>
          <w:spacing w:val="-2"/>
        </w:rPr>
        <w:t>5.4.3.8.2.1    Propulsion Battery Compartment</w:t>
      </w:r>
    </w:p>
    <w:p w14:paraId="6C8FC338" w14:textId="77777777" w:rsidR="00686900" w:rsidRDefault="00686900" w:rsidP="00686900">
      <w:pPr>
        <w:pStyle w:val="BodyText"/>
        <w:jc w:val="both"/>
        <w:rPr>
          <w:rFonts w:ascii="Times New Roman" w:hAnsi="Times New Roman"/>
          <w:b/>
          <w:color w:val="000000"/>
          <w:spacing w:val="-2"/>
        </w:rPr>
      </w:pPr>
    </w:p>
    <w:p w14:paraId="62413E2B" w14:textId="77777777" w:rsidR="00686900" w:rsidRPr="00062169" w:rsidRDefault="00686900" w:rsidP="00686900">
      <w:pPr>
        <w:pStyle w:val="BodyText"/>
        <w:jc w:val="both"/>
        <w:rPr>
          <w:spacing w:val="-2"/>
        </w:rPr>
      </w:pPr>
      <w:r w:rsidRPr="00FE3058">
        <w:rPr>
          <w:rFonts w:ascii="Times New Roman" w:hAnsi="Times New Roman"/>
        </w:rPr>
        <w:t xml:space="preserve">The </w:t>
      </w:r>
      <w:r>
        <w:rPr>
          <w:rFonts w:ascii="Times New Roman" w:hAnsi="Times New Roman"/>
        </w:rPr>
        <w:t xml:space="preserve">propulsion </w:t>
      </w:r>
      <w:r w:rsidRPr="00FE3058">
        <w:rPr>
          <w:rFonts w:ascii="Times New Roman" w:hAnsi="Times New Roman"/>
        </w:rPr>
        <w:t xml:space="preserve">batteries shall be mounted within the floor cavity of the bus between the front and rear wheel wells to provide even weight distribution and a low center of gravity.  </w:t>
      </w:r>
      <w:r>
        <w:rPr>
          <w:rFonts w:ascii="Times New Roman" w:hAnsi="Times New Roman"/>
        </w:rPr>
        <w:t xml:space="preserve">Additional batteries may be located on the rooftop and/or rear motor compartment if additional range is necessary. </w:t>
      </w:r>
      <w:r w:rsidRPr="00FE3058">
        <w:rPr>
          <w:rFonts w:ascii="Times New Roman" w:hAnsi="Times New Roman"/>
        </w:rPr>
        <w:t>The battery cases shall be so designed that they may be replaced using a standard</w:t>
      </w:r>
      <w:r>
        <w:rPr>
          <w:rFonts w:ascii="Times New Roman" w:hAnsi="Times New Roman"/>
        </w:rPr>
        <w:t xml:space="preserve"> hydraulic lifting table.  The case shall</w:t>
      </w:r>
      <w:r w:rsidRPr="00FE3058">
        <w:rPr>
          <w:rFonts w:ascii="Times New Roman" w:hAnsi="Times New Roman"/>
        </w:rPr>
        <w:t xml:space="preserve"> be designed </w:t>
      </w:r>
      <w:r>
        <w:rPr>
          <w:rFonts w:ascii="Times New Roman" w:hAnsi="Times New Roman"/>
        </w:rPr>
        <w:t>in such a fashion as to be self-</w:t>
      </w:r>
      <w:r w:rsidRPr="00FE3058">
        <w:rPr>
          <w:rFonts w:ascii="Times New Roman" w:hAnsi="Times New Roman"/>
        </w:rPr>
        <w:t>aligning when inserted</w:t>
      </w:r>
      <w:r>
        <w:rPr>
          <w:rFonts w:ascii="Times New Roman" w:hAnsi="Times New Roman"/>
        </w:rPr>
        <w:t xml:space="preserve"> into the battery housing. </w:t>
      </w:r>
      <w:r w:rsidRPr="00FE3058">
        <w:rPr>
          <w:rFonts w:ascii="Times New Roman" w:hAnsi="Times New Roman"/>
        </w:rPr>
        <w:t>The battery cas</w:t>
      </w:r>
      <w:r>
        <w:rPr>
          <w:rFonts w:ascii="Times New Roman" w:hAnsi="Times New Roman"/>
        </w:rPr>
        <w:t>es shall be fabricated of a non-</w:t>
      </w:r>
      <w:r w:rsidRPr="00FE3058">
        <w:rPr>
          <w:rFonts w:ascii="Times New Roman" w:hAnsi="Times New Roman"/>
        </w:rPr>
        <w:t xml:space="preserve">corrosive material such as </w:t>
      </w:r>
      <w:r>
        <w:rPr>
          <w:rFonts w:ascii="Times New Roman" w:hAnsi="Times New Roman"/>
        </w:rPr>
        <w:t xml:space="preserve">stainless steel, E-coated and powder coated steel or </w:t>
      </w:r>
      <w:r w:rsidRPr="00FE3058">
        <w:rPr>
          <w:rFonts w:ascii="Times New Roman" w:hAnsi="Times New Roman"/>
        </w:rPr>
        <w:t>fiber glass</w:t>
      </w:r>
      <w:r>
        <w:rPr>
          <w:rFonts w:ascii="Times New Roman" w:hAnsi="Times New Roman"/>
        </w:rPr>
        <w:t>.</w:t>
      </w:r>
    </w:p>
    <w:p w14:paraId="7BFAD727" w14:textId="77777777" w:rsidR="00686900" w:rsidRDefault="00686900" w:rsidP="00686900">
      <w:pPr>
        <w:pStyle w:val="Heading6"/>
      </w:pPr>
      <w:r>
        <w:t>Service Area Lighting</w:t>
      </w:r>
    </w:p>
    <w:p w14:paraId="611CE3B5" w14:textId="77777777" w:rsidR="00686900" w:rsidRDefault="00686900" w:rsidP="00686900">
      <w:pPr>
        <w:tabs>
          <w:tab w:val="left" w:pos="-720"/>
        </w:tabs>
        <w:suppressAutoHyphens/>
        <w:rPr>
          <w:color w:val="000000"/>
        </w:rPr>
      </w:pPr>
    </w:p>
    <w:p w14:paraId="2C58905D"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Lights shall be provided in the engine and all other compartments, where service may be required, to generally illuminate the area for night emergency repairs or adjustments. Sealed lamp assemblies shall be provided in the drive motor compartment and shall be controlled by a switch located near the rear control panel in the drive motor compartment.  Necessary lights, located in other service compartments, shall be provided with switches on the light fixture or convenient to the light.</w:t>
      </w:r>
    </w:p>
    <w:p w14:paraId="5CA7120E" w14:textId="77777777" w:rsidR="00686900" w:rsidRDefault="00686900" w:rsidP="00686900">
      <w:pPr>
        <w:pStyle w:val="BodyText"/>
        <w:jc w:val="both"/>
        <w:rPr>
          <w:rFonts w:ascii="Times New Roman" w:hAnsi="Times New Roman"/>
          <w:color w:val="000000"/>
          <w:spacing w:val="0"/>
        </w:rPr>
      </w:pPr>
    </w:p>
    <w:p w14:paraId="106C8DDD" w14:textId="77777777" w:rsidR="00686900" w:rsidRDefault="00686900" w:rsidP="00686900">
      <w:pPr>
        <w:pStyle w:val="Heading6"/>
        <w:numPr>
          <w:ilvl w:val="0"/>
          <w:numId w:val="67"/>
        </w:numPr>
        <w:pBdr>
          <w:top w:val="single" w:sz="4" w:space="1" w:color="auto"/>
          <w:left w:val="single" w:sz="4" w:space="1" w:color="auto"/>
          <w:bottom w:val="single" w:sz="4" w:space="1" w:color="auto"/>
          <w:right w:val="single" w:sz="4" w:space="4" w:color="auto"/>
        </w:pBdr>
        <w:spacing w:before="0"/>
        <w:rPr>
          <w:b w:val="0"/>
          <w:bCs/>
          <w:i/>
        </w:rPr>
      </w:pPr>
      <w:bookmarkStart w:id="111" w:name="_Toc119287786"/>
      <w:r>
        <w:rPr>
          <w:i/>
          <w:u w:val="single"/>
        </w:rPr>
        <w:t>Alternative</w:t>
      </w:r>
      <w:r>
        <w:rPr>
          <w:b w:val="0"/>
          <w:bCs/>
          <w:i/>
          <w:u w:val="single"/>
        </w:rPr>
        <w:t>:</w:t>
      </w:r>
      <w:r>
        <w:rPr>
          <w:b w:val="0"/>
          <w:bCs/>
          <w:i/>
        </w:rPr>
        <w:t xml:space="preserve">   No requirement for engine compartment lighting.</w:t>
      </w:r>
      <w:bookmarkEnd w:id="111"/>
      <w:r>
        <w:rPr>
          <w:b w:val="0"/>
          <w:bCs/>
          <w:i/>
        </w:rPr>
        <w:t xml:space="preserve"> </w:t>
      </w:r>
    </w:p>
    <w:p w14:paraId="2F8B048B" w14:textId="77777777" w:rsidR="00686900" w:rsidRDefault="00686900" w:rsidP="00686900">
      <w:pPr>
        <w:pStyle w:val="BodyText"/>
        <w:jc w:val="both"/>
        <w:rPr>
          <w:rFonts w:ascii="Times New Roman" w:hAnsi="Times New Roman"/>
          <w:color w:val="000000"/>
          <w:spacing w:val="0"/>
        </w:rPr>
      </w:pPr>
    </w:p>
    <w:p w14:paraId="033A1740" w14:textId="77777777" w:rsidR="00686900" w:rsidRDefault="00686900" w:rsidP="00686900">
      <w:pPr>
        <w:pStyle w:val="Heading5"/>
        <w:spacing w:before="0" w:after="240"/>
        <w:rPr>
          <w:color w:val="000000"/>
        </w:rPr>
      </w:pPr>
      <w:bookmarkStart w:id="112" w:name="_Toc266257054"/>
      <w:r>
        <w:rPr>
          <w:color w:val="000000"/>
        </w:rPr>
        <w:t>BUMPERS</w:t>
      </w:r>
      <w:bookmarkEnd w:id="112"/>
    </w:p>
    <w:p w14:paraId="669AA20D" w14:textId="77777777" w:rsidR="00686900" w:rsidRDefault="00686900" w:rsidP="00686900">
      <w:pPr>
        <w:pStyle w:val="Heading6"/>
        <w:spacing w:before="0"/>
      </w:pPr>
      <w:r>
        <w:t>Location</w:t>
      </w:r>
    </w:p>
    <w:p w14:paraId="5547C895" w14:textId="77777777" w:rsidR="00686900" w:rsidRDefault="00686900" w:rsidP="00686900">
      <w:pPr>
        <w:tabs>
          <w:tab w:val="left" w:pos="-720"/>
        </w:tabs>
        <w:suppressAutoHyphens/>
        <w:rPr>
          <w:color w:val="000000"/>
        </w:rPr>
      </w:pPr>
    </w:p>
    <w:p w14:paraId="3DE6D046" w14:textId="77777777" w:rsidR="00686900" w:rsidRDefault="00686900" w:rsidP="00686900">
      <w:pPr>
        <w:pStyle w:val="BodyText"/>
        <w:jc w:val="both"/>
        <w:rPr>
          <w:rFonts w:ascii="Times New Roman" w:hAnsi="Times New Roman"/>
          <w:color w:val="000000"/>
          <w:spacing w:val="0"/>
        </w:rPr>
      </w:pPr>
      <w:r>
        <w:rPr>
          <w:rFonts w:ascii="Times New Roman" w:hAnsi="Times New Roman"/>
          <w:b/>
          <w:bCs/>
          <w:color w:val="000000"/>
          <w:spacing w:val="0"/>
        </w:rPr>
        <w:t xml:space="preserve">Romeo Rim </w:t>
      </w:r>
      <w:r>
        <w:rPr>
          <w:rFonts w:ascii="Times New Roman" w:hAnsi="Times New Roman"/>
          <w:color w:val="000000"/>
          <w:spacing w:val="0"/>
        </w:rPr>
        <w:t>bumpers shall provide impact protection for the front and rear of the bus with the top of the bumper being (26 +6/ -2) inches above the ground.  Bumper height shall be such that when one bus is parked behind another, a portion of the bumper faces will contact each other.</w:t>
      </w:r>
    </w:p>
    <w:p w14:paraId="5AD0E698"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1B2B34E8" w14:textId="77777777" w:rsidR="00686900" w:rsidRDefault="00686900" w:rsidP="00686900">
      <w:pPr>
        <w:pStyle w:val="Heading6"/>
        <w:spacing w:before="0"/>
      </w:pPr>
      <w:r>
        <w:t>Front Bumper</w:t>
      </w:r>
    </w:p>
    <w:p w14:paraId="63995A08" w14:textId="77777777" w:rsidR="00686900" w:rsidRDefault="00686900" w:rsidP="00686900">
      <w:pPr>
        <w:tabs>
          <w:tab w:val="left" w:pos="-720"/>
        </w:tabs>
        <w:suppressAutoHyphens/>
        <w:rPr>
          <w:color w:val="000000"/>
        </w:rPr>
      </w:pPr>
    </w:p>
    <w:p w14:paraId="0D1FD620" w14:textId="77777777" w:rsidR="00686900" w:rsidRPr="000A5EDF" w:rsidRDefault="00686900" w:rsidP="00686900">
      <w:pPr>
        <w:tabs>
          <w:tab w:val="left" w:pos="-720"/>
        </w:tabs>
        <w:suppressAutoHyphens/>
        <w:rPr>
          <w:color w:val="000000"/>
        </w:rPr>
      </w:pPr>
      <w:r>
        <w:rPr>
          <w:color w:val="000000"/>
        </w:rPr>
        <w:t>No part of the bus, including the bumper</w:t>
      </w:r>
      <w:r>
        <w:t xml:space="preserve"> (excluding bike racks)</w:t>
      </w:r>
      <w:r>
        <w:rPr>
          <w:color w:val="000000"/>
        </w:rPr>
        <w:t>, shall be damaged as a result of a 5-mph impact of the bus at curb weight with a fixed, flat barrier perpendicular to the bus' longitudinal centerline.  The bumper shall return to its pre-impact shape within 10 minutes of the impact.  The bumper shall protect the bus from damage as a result of 6.5 mph impacts at any point by the Common Carriage with Contoured Impact Surface defined in Figure 2 of FMVSS 301 loaded to 4,000 pounds parallel to the longitudinal centerline of the bus and 5.5-mph impacts into the corners at a 30</w:t>
      </w:r>
      <w:r>
        <w:t xml:space="preserve"> degree</w:t>
      </w:r>
      <w:r>
        <w:rPr>
          <w:color w:val="000000"/>
        </w:rPr>
        <w:t xml:space="preserve"> angle to the longitudinal centerline of the bus.  The energy absorption system of the bumper shall be independent of every power system of the bus and shall not require service or maintenance in normal operation during the service life of the bus.  The bumper may increase the overall bus length specified in Section 5.1.6.1.1 by no more than 7 inches.</w:t>
      </w:r>
    </w:p>
    <w:p w14:paraId="19664EB6" w14:textId="77777777" w:rsidR="00686900" w:rsidRDefault="00686900" w:rsidP="00686900">
      <w:pPr>
        <w:pStyle w:val="Heading6"/>
        <w:numPr>
          <w:ilvl w:val="0"/>
          <w:numId w:val="0"/>
        </w:numPr>
        <w:spacing w:before="0"/>
      </w:pPr>
    </w:p>
    <w:p w14:paraId="04E661BB" w14:textId="77777777" w:rsidR="00686900" w:rsidRDefault="00686900" w:rsidP="00686900">
      <w:pPr>
        <w:pStyle w:val="Heading6"/>
        <w:spacing w:before="0"/>
      </w:pPr>
      <w:r>
        <w:t>Rear Bumper</w:t>
      </w:r>
    </w:p>
    <w:p w14:paraId="153FEC99" w14:textId="77777777" w:rsidR="00686900" w:rsidRDefault="00686900" w:rsidP="00686900">
      <w:pPr>
        <w:tabs>
          <w:tab w:val="left" w:pos="-720"/>
        </w:tabs>
        <w:suppressAutoHyphens/>
        <w:rPr>
          <w:color w:val="000000"/>
        </w:rPr>
      </w:pPr>
    </w:p>
    <w:p w14:paraId="50645CC2" w14:textId="77777777" w:rsidR="00686900" w:rsidRDefault="00686900" w:rsidP="00686900">
      <w:pPr>
        <w:tabs>
          <w:tab w:val="left" w:pos="-720"/>
        </w:tabs>
        <w:suppressAutoHyphens/>
        <w:rPr>
          <w:color w:val="000000"/>
        </w:rPr>
      </w:pPr>
      <w:r>
        <w:rPr>
          <w:color w:val="000000"/>
        </w:rPr>
        <w:t>No part of the bus, including the bumper, shall be damaged as a result of a 2-mph impact with a fixed, flat barrier perpendicular to the longitudinal centerline of the bus.   The bumper shall return to its pre-impact shape within 10 minutes of the impact.   When using a yard tug with a smooth, flat plate bumper 2 feet wide contacting the horizontal centerline of the rear bumper, the bumper shall provide protection at speeds up to 5 mph, over pavement discontinuities up to 1 inch high, and at accelerations up to 2 mph/sec.  The rear bumper shall protect the bus, when impacted anywhere along its width by the Common Carriage with Contoured Impact Surface defined in Figure 2 of FMVSS 301 loaded to 4,000 pounds, at 4 mph parallel to, or up to a 30-degree angle to, the longitudinal centerline of the bus.  The rear bumper shall be shaped to preclude unauthorized riders standing on the bumper.  The bumper shall be independent of all power systems of the bus and shall not require service or maintenance in normal operation during the service life of the bus.  The bumper may increase the overall bus length specified in Section 5.1.6.1.1 by no more than 7 inches.</w:t>
      </w:r>
    </w:p>
    <w:p w14:paraId="35475AA4" w14:textId="77777777" w:rsidR="00686900" w:rsidRDefault="00686900" w:rsidP="00686900">
      <w:pPr>
        <w:pStyle w:val="Heading6"/>
      </w:pPr>
      <w:r>
        <w:t>Bumper Material</w:t>
      </w:r>
    </w:p>
    <w:p w14:paraId="0D6D0918" w14:textId="77777777" w:rsidR="00686900" w:rsidRDefault="00686900" w:rsidP="00686900">
      <w:pPr>
        <w:tabs>
          <w:tab w:val="left" w:pos="-720"/>
        </w:tabs>
        <w:suppressAutoHyphens/>
        <w:rPr>
          <w:color w:val="000000"/>
        </w:rPr>
      </w:pPr>
    </w:p>
    <w:p w14:paraId="2B028415" w14:textId="77777777" w:rsidR="00686900" w:rsidRDefault="00686900" w:rsidP="00686900">
      <w:pPr>
        <w:tabs>
          <w:tab w:val="left" w:pos="-720"/>
        </w:tabs>
        <w:suppressAutoHyphens/>
        <w:rPr>
          <w:color w:val="000000"/>
        </w:rPr>
      </w:pPr>
      <w:r>
        <w:rPr>
          <w:color w:val="000000"/>
        </w:rPr>
        <w:t>Bumper material shall be corrosion-resistant and withstand repeated impacts of the specified loads without sustaining damage.  Visible surfaces shall be black.  These bumper qualities shall be sustained throughout the service life of the bus.</w:t>
      </w:r>
    </w:p>
    <w:p w14:paraId="1A91F378" w14:textId="77777777" w:rsidR="00686900" w:rsidRDefault="00686900" w:rsidP="00686900">
      <w:pPr>
        <w:tabs>
          <w:tab w:val="left" w:pos="-720"/>
        </w:tabs>
        <w:suppressAutoHyphens/>
        <w:rPr>
          <w:color w:val="000000"/>
        </w:rPr>
      </w:pPr>
    </w:p>
    <w:p w14:paraId="6C361443" w14:textId="77777777" w:rsidR="00686900" w:rsidRDefault="00686900" w:rsidP="00686900">
      <w:pPr>
        <w:pStyle w:val="Heading5"/>
        <w:spacing w:before="0" w:after="0"/>
        <w:rPr>
          <w:color w:val="000000"/>
        </w:rPr>
      </w:pPr>
      <w:bookmarkStart w:id="113" w:name="_Toc266257055"/>
      <w:r>
        <w:rPr>
          <w:color w:val="000000"/>
        </w:rPr>
        <w:t>FINISH AND COLOR</w:t>
      </w:r>
      <w:bookmarkEnd w:id="113"/>
    </w:p>
    <w:p w14:paraId="71B44E17"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2D24BD05" w14:textId="77777777" w:rsidR="00686900" w:rsidRDefault="00686900" w:rsidP="00686900">
      <w:pPr>
        <w:tabs>
          <w:tab w:val="left" w:pos="-720"/>
        </w:tabs>
        <w:suppressAutoHyphens/>
        <w:rPr>
          <w:color w:val="000000"/>
        </w:rPr>
      </w:pPr>
      <w:r>
        <w:rPr>
          <w:color w:val="000000"/>
        </w:rPr>
        <w:t xml:space="preserve">(See Exhibit ‘P’ for sample PAINT SCHEME). </w:t>
      </w:r>
      <w:r>
        <w:rPr>
          <w:b/>
          <w:bCs/>
          <w:color w:val="000000"/>
        </w:rPr>
        <w:t xml:space="preserve"> </w:t>
      </w:r>
      <w:r>
        <w:rPr>
          <w:color w:val="000000"/>
        </w:rPr>
        <w:t xml:space="preserve">All exterior surfaces shall be smooth and free of wrinkles and dents.  Exterior coating shall be white gel-coat. Exterior surfaces to be gel-coated </w:t>
      </w:r>
      <w:r w:rsidRPr="00F42DBA">
        <w:rPr>
          <w:color w:val="000000"/>
        </w:rPr>
        <w:t>shall be properly prepared</w:t>
      </w:r>
      <w:r>
        <w:rPr>
          <w:color w:val="000000"/>
        </w:rPr>
        <w:t xml:space="preserve"> as required by the gel coat system supplier. Drilled holes and cutouts in exterior surfaces after body construction shall be coated with gel coating material.  The bus shall be completely gel coated prior to installation of exterior lights, windows, mirrors and other items that are applied to the exterior of the bus.  Body filler materials may be used for surface dressing, but not for repair of damaged or improperly fitted panels.</w:t>
      </w:r>
    </w:p>
    <w:p w14:paraId="75743B9C" w14:textId="77777777" w:rsidR="00686900" w:rsidRDefault="00686900" w:rsidP="00686900">
      <w:pPr>
        <w:tabs>
          <w:tab w:val="left" w:pos="-720"/>
        </w:tabs>
        <w:suppressAutoHyphens/>
        <w:rPr>
          <w:color w:val="000000"/>
        </w:rPr>
      </w:pPr>
    </w:p>
    <w:p w14:paraId="071FC4DD" w14:textId="77777777" w:rsidR="00686900" w:rsidRDefault="00686900" w:rsidP="00686900">
      <w:pPr>
        <w:tabs>
          <w:tab w:val="left" w:pos="-720"/>
        </w:tabs>
        <w:suppressAutoHyphens/>
        <w:rPr>
          <w:color w:val="000000"/>
        </w:rPr>
      </w:pPr>
      <w:r>
        <w:rPr>
          <w:color w:val="000000"/>
        </w:rPr>
        <w:t>Gel-coat shall be applied smoothly and evenly with the finished surface free of dirt and the following other imperfections:</w:t>
      </w:r>
    </w:p>
    <w:p w14:paraId="68D0090E" w14:textId="77777777" w:rsidR="00686900" w:rsidRDefault="00686900" w:rsidP="00686900">
      <w:pPr>
        <w:tabs>
          <w:tab w:val="left" w:pos="-720"/>
        </w:tabs>
        <w:suppressAutoHyphens/>
        <w:rPr>
          <w:color w:val="000000"/>
        </w:rPr>
      </w:pPr>
    </w:p>
    <w:p w14:paraId="0FF855D3" w14:textId="77777777" w:rsidR="00686900" w:rsidRDefault="00686900" w:rsidP="00686900">
      <w:pPr>
        <w:tabs>
          <w:tab w:val="left" w:pos="-720"/>
          <w:tab w:val="left" w:pos="0"/>
          <w:tab w:val="left" w:pos="720"/>
        </w:tabs>
        <w:suppressAutoHyphens/>
        <w:ind w:left="1080" w:hanging="1080"/>
        <w:rPr>
          <w:color w:val="000000"/>
        </w:rPr>
      </w:pPr>
      <w:r>
        <w:rPr>
          <w:color w:val="000000"/>
        </w:rPr>
        <w:tab/>
        <w:t>A.</w:t>
      </w:r>
      <w:r>
        <w:rPr>
          <w:color w:val="000000"/>
        </w:rPr>
        <w:tab/>
        <w:t>Blisters or bubbles appearing in the topcoat film.</w:t>
      </w:r>
    </w:p>
    <w:p w14:paraId="45013D2B" w14:textId="77777777" w:rsidR="00686900" w:rsidRDefault="00686900" w:rsidP="00686900">
      <w:pPr>
        <w:tabs>
          <w:tab w:val="left" w:pos="-720"/>
          <w:tab w:val="left" w:pos="0"/>
          <w:tab w:val="left" w:pos="720"/>
        </w:tabs>
        <w:suppressAutoHyphens/>
        <w:ind w:left="1080" w:hanging="1080"/>
        <w:rPr>
          <w:color w:val="000000"/>
        </w:rPr>
      </w:pPr>
      <w:r>
        <w:rPr>
          <w:color w:val="000000"/>
        </w:rPr>
        <w:tab/>
        <w:t>B.</w:t>
      </w:r>
      <w:r>
        <w:rPr>
          <w:color w:val="000000"/>
        </w:rPr>
        <w:tab/>
        <w:t>Chips, scratches, or gouges of the surface finish.</w:t>
      </w:r>
    </w:p>
    <w:p w14:paraId="5B947954" w14:textId="77777777" w:rsidR="00686900" w:rsidRDefault="00686900" w:rsidP="00686900">
      <w:pPr>
        <w:tabs>
          <w:tab w:val="left" w:pos="-720"/>
          <w:tab w:val="left" w:pos="0"/>
          <w:tab w:val="left" w:pos="720"/>
        </w:tabs>
        <w:suppressAutoHyphens/>
        <w:ind w:left="1080" w:hanging="1080"/>
        <w:rPr>
          <w:color w:val="000000"/>
        </w:rPr>
      </w:pPr>
      <w:r>
        <w:rPr>
          <w:color w:val="000000"/>
        </w:rPr>
        <w:tab/>
        <w:t>C.</w:t>
      </w:r>
      <w:r>
        <w:rPr>
          <w:color w:val="000000"/>
        </w:rPr>
        <w:tab/>
        <w:t>Cracks in the paint film.</w:t>
      </w:r>
    </w:p>
    <w:p w14:paraId="69FF7C21" w14:textId="77777777" w:rsidR="00686900" w:rsidRDefault="00686900" w:rsidP="00686900">
      <w:pPr>
        <w:tabs>
          <w:tab w:val="left" w:pos="-720"/>
          <w:tab w:val="left" w:pos="0"/>
          <w:tab w:val="left" w:pos="720"/>
        </w:tabs>
        <w:suppressAutoHyphens/>
        <w:ind w:left="1080" w:hanging="1080"/>
        <w:rPr>
          <w:color w:val="000000"/>
        </w:rPr>
      </w:pPr>
      <w:r>
        <w:rPr>
          <w:color w:val="000000"/>
        </w:rPr>
        <w:tab/>
        <w:t>D.</w:t>
      </w:r>
      <w:r>
        <w:rPr>
          <w:color w:val="000000"/>
        </w:rPr>
        <w:tab/>
        <w:t>Craters where paint failed to cover due to surface contamination.</w:t>
      </w:r>
    </w:p>
    <w:p w14:paraId="0949FE6B" w14:textId="77777777" w:rsidR="00686900" w:rsidRDefault="00686900" w:rsidP="00686900">
      <w:pPr>
        <w:tabs>
          <w:tab w:val="left" w:pos="-720"/>
          <w:tab w:val="left" w:pos="0"/>
          <w:tab w:val="left" w:pos="720"/>
        </w:tabs>
        <w:suppressAutoHyphens/>
        <w:ind w:left="1080" w:hanging="1080"/>
        <w:rPr>
          <w:color w:val="000000"/>
        </w:rPr>
      </w:pPr>
      <w:r>
        <w:rPr>
          <w:color w:val="000000"/>
        </w:rPr>
        <w:tab/>
        <w:t>E.</w:t>
      </w:r>
      <w:r>
        <w:rPr>
          <w:color w:val="000000"/>
        </w:rPr>
        <w:tab/>
        <w:t>Overspray.</w:t>
      </w:r>
    </w:p>
    <w:p w14:paraId="76B20F15" w14:textId="77777777" w:rsidR="00686900" w:rsidRDefault="00686900" w:rsidP="00686900">
      <w:pPr>
        <w:tabs>
          <w:tab w:val="left" w:pos="-720"/>
          <w:tab w:val="left" w:pos="0"/>
          <w:tab w:val="left" w:pos="720"/>
        </w:tabs>
        <w:suppressAutoHyphens/>
        <w:ind w:left="1080" w:hanging="1080"/>
        <w:rPr>
          <w:color w:val="000000"/>
        </w:rPr>
      </w:pPr>
      <w:r>
        <w:rPr>
          <w:color w:val="000000"/>
        </w:rPr>
        <w:tab/>
        <w:t>F.</w:t>
      </w:r>
      <w:r>
        <w:rPr>
          <w:color w:val="000000"/>
        </w:rPr>
        <w:tab/>
        <w:t>Peeling</w:t>
      </w:r>
    </w:p>
    <w:p w14:paraId="27F98C05" w14:textId="77777777" w:rsidR="00686900" w:rsidRDefault="00686900" w:rsidP="00686900">
      <w:pPr>
        <w:tabs>
          <w:tab w:val="left" w:pos="-720"/>
          <w:tab w:val="left" w:pos="0"/>
          <w:tab w:val="left" w:pos="720"/>
        </w:tabs>
        <w:suppressAutoHyphens/>
        <w:ind w:left="1080" w:hanging="1080"/>
        <w:rPr>
          <w:color w:val="000000"/>
        </w:rPr>
      </w:pPr>
      <w:r>
        <w:rPr>
          <w:color w:val="000000"/>
        </w:rPr>
        <w:tab/>
        <w:t>G.</w:t>
      </w:r>
      <w:r>
        <w:rPr>
          <w:color w:val="000000"/>
        </w:rPr>
        <w:tab/>
        <w:t>Runs or sags from excessive flow and failure to adhere uniformly to the surface.</w:t>
      </w:r>
    </w:p>
    <w:p w14:paraId="2B7D6B2B" w14:textId="77777777" w:rsidR="00686900" w:rsidRDefault="00686900" w:rsidP="00686900">
      <w:pPr>
        <w:tabs>
          <w:tab w:val="left" w:pos="-720"/>
          <w:tab w:val="left" w:pos="0"/>
          <w:tab w:val="left" w:pos="720"/>
        </w:tabs>
        <w:suppressAutoHyphens/>
        <w:ind w:left="1080" w:hanging="1080"/>
        <w:rPr>
          <w:color w:val="000000"/>
        </w:rPr>
      </w:pPr>
      <w:r>
        <w:rPr>
          <w:color w:val="000000"/>
        </w:rPr>
        <w:tab/>
        <w:t>H.</w:t>
      </w:r>
      <w:r>
        <w:rPr>
          <w:color w:val="000000"/>
        </w:rPr>
        <w:tab/>
        <w:t>Chemical stains and water spots.</w:t>
      </w:r>
    </w:p>
    <w:p w14:paraId="058511D0" w14:textId="77777777" w:rsidR="00686900" w:rsidRDefault="00686900" w:rsidP="00686900">
      <w:pPr>
        <w:tabs>
          <w:tab w:val="left" w:pos="-720"/>
          <w:tab w:val="left" w:pos="0"/>
          <w:tab w:val="left" w:pos="720"/>
        </w:tabs>
        <w:suppressAutoHyphens/>
        <w:ind w:left="1080" w:hanging="1080"/>
        <w:rPr>
          <w:color w:val="000000"/>
        </w:rPr>
      </w:pPr>
      <w:r>
        <w:rPr>
          <w:color w:val="000000"/>
        </w:rPr>
        <w:tab/>
        <w:t>I.</w:t>
      </w:r>
      <w:r>
        <w:rPr>
          <w:color w:val="000000"/>
        </w:rPr>
        <w:tab/>
        <w:t>"Orange peel" finish.</w:t>
      </w:r>
    </w:p>
    <w:p w14:paraId="5D090D16" w14:textId="77777777" w:rsidR="00686900" w:rsidRDefault="00686900" w:rsidP="00686900">
      <w:pPr>
        <w:tabs>
          <w:tab w:val="left" w:pos="-720"/>
        </w:tabs>
        <w:suppressAutoHyphens/>
        <w:rPr>
          <w:color w:val="000000"/>
        </w:rPr>
      </w:pPr>
    </w:p>
    <w:p w14:paraId="3F47EB7F" w14:textId="77777777" w:rsidR="00686900" w:rsidRDefault="00686900" w:rsidP="00686900">
      <w:pPr>
        <w:tabs>
          <w:tab w:val="left" w:pos="-720"/>
        </w:tabs>
        <w:suppressAutoHyphens/>
        <w:rPr>
          <w:color w:val="000000"/>
        </w:rPr>
      </w:pPr>
      <w:r>
        <w:rPr>
          <w:color w:val="000000"/>
        </w:rPr>
        <w:t>To the degree consistent with industry standards for commercial vehicle finishes, gel-coated surfaces shall have gloss and orange peel shall be minimized.  All exterior finished surfaces shall be impervious to diesel fuel, gasoline and commercial cleaning agents.  Finished surfaces shall resist damage by controlled applications of commonly used graffiti-removing chemicals.  Colors and paint schemes shall be in accordance with the attachments to Part 5:  Technical Specifications.</w:t>
      </w:r>
    </w:p>
    <w:p w14:paraId="45222D32"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4B2CAAA2" w14:textId="77777777" w:rsidR="00686900" w:rsidRDefault="00686900" w:rsidP="00686900">
      <w:pPr>
        <w:tabs>
          <w:tab w:val="left" w:pos="-720"/>
        </w:tabs>
        <w:suppressAutoHyphens/>
        <w:rPr>
          <w:color w:val="000000"/>
        </w:rPr>
      </w:pPr>
      <w:r>
        <w:rPr>
          <w:color w:val="000000"/>
        </w:rPr>
        <w:t>Contractor shall use scratch and tape adhesion test (ASTM D3359, “Standard Test Method for Measuring Adhesion by Tape Test”) or customer-approved alternative test method for paint adhesion test on all vehicles.</w:t>
      </w:r>
    </w:p>
    <w:p w14:paraId="0B9AF008" w14:textId="77777777" w:rsidR="00686900" w:rsidRDefault="00686900" w:rsidP="00686900">
      <w:pPr>
        <w:tabs>
          <w:tab w:val="left" w:pos="-72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0FD1D763"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51F71AF4" w14:textId="77777777" w:rsidR="00686900" w:rsidRDefault="00686900" w:rsidP="00C648F4">
            <w:pPr>
              <w:ind w:left="360"/>
              <w:rPr>
                <w:color w:val="000000"/>
              </w:rPr>
            </w:pPr>
          </w:p>
        </w:tc>
      </w:tr>
    </w:tbl>
    <w:p w14:paraId="0040B527" w14:textId="77777777" w:rsidR="00686900" w:rsidRDefault="00686900" w:rsidP="00686900">
      <w:pPr>
        <w:tabs>
          <w:tab w:val="left" w:pos="-720"/>
        </w:tabs>
        <w:suppressAutoHyphens/>
        <w:rPr>
          <w:color w:val="000000"/>
        </w:rPr>
      </w:pPr>
    </w:p>
    <w:p w14:paraId="4D7257E2" w14:textId="77777777" w:rsidR="00686900" w:rsidRDefault="00686900" w:rsidP="00686900">
      <w:pPr>
        <w:pStyle w:val="Heading5"/>
        <w:spacing w:before="0" w:after="0"/>
        <w:rPr>
          <w:color w:val="000000"/>
        </w:rPr>
      </w:pPr>
      <w:bookmarkStart w:id="114" w:name="_Toc266257056"/>
      <w:r>
        <w:rPr>
          <w:color w:val="000000"/>
        </w:rPr>
        <w:t>NUMBERING AND SIGNING</w:t>
      </w:r>
      <w:bookmarkEnd w:id="114"/>
    </w:p>
    <w:p w14:paraId="36A25437" w14:textId="77777777" w:rsidR="00686900" w:rsidRDefault="00686900" w:rsidP="00686900">
      <w:pPr>
        <w:tabs>
          <w:tab w:val="left" w:pos="-720"/>
        </w:tabs>
        <w:suppressAutoHyphens/>
        <w:rPr>
          <w:color w:val="000000"/>
        </w:rPr>
      </w:pPr>
    </w:p>
    <w:p w14:paraId="0C85A56A" w14:textId="77777777" w:rsidR="00686900" w:rsidRDefault="00686900" w:rsidP="00686900">
      <w:pPr>
        <w:pStyle w:val="Style1"/>
        <w:pBdr>
          <w:bottom w:val="none" w:sz="0" w:space="0" w:color="auto"/>
        </w:pBdr>
        <w:tabs>
          <w:tab w:val="clear" w:pos="-1440"/>
        </w:tabs>
        <w:rPr>
          <w:b w:val="0"/>
          <w:bCs/>
          <w:color w:val="000000"/>
        </w:rPr>
      </w:pPr>
      <w:r>
        <w:rPr>
          <w:b w:val="0"/>
          <w:bCs/>
          <w:color w:val="000000"/>
        </w:rPr>
        <w:t>Monograms, numbers and other special signing specified by customer shall be applied to the inside and outside of the bus as required.  Signs shall be durable and fade-, chip</w:t>
      </w:r>
      <w:r>
        <w:rPr>
          <w:b w:val="0"/>
          <w:bCs/>
          <w:color w:val="000000"/>
        </w:rPr>
        <w:noBreakHyphen/>
        <w:t>, and peel-resistant; they may be painted signs, decals, or pressure-sensitive appliqués.  Signs shall be provided in compliance with the ADA requirements defined in 49 CFR Part, Subpart B, 38.27.  The exact wording, size, color, and locations for these signs shall be provided by after contract award.</w:t>
      </w:r>
    </w:p>
    <w:p w14:paraId="7E278867" w14:textId="77777777" w:rsidR="00686900" w:rsidRDefault="00686900" w:rsidP="00686900">
      <w:pPr>
        <w:pStyle w:val="Style1"/>
        <w:pBdr>
          <w:bottom w:val="none" w:sz="0" w:space="0" w:color="auto"/>
        </w:pBdr>
        <w:tabs>
          <w:tab w:val="clear" w:pos="-1440"/>
        </w:tabs>
        <w:rPr>
          <w:b w:val="0"/>
          <w:bCs/>
        </w:rPr>
      </w:pPr>
    </w:p>
    <w:p w14:paraId="4DA8E0C3" w14:textId="77777777" w:rsidR="00686900" w:rsidRDefault="00686900" w:rsidP="00686900">
      <w:pPr>
        <w:pStyle w:val="Style1"/>
        <w:numPr>
          <w:ilvl w:val="0"/>
          <w:numId w:val="31"/>
        </w:numPr>
        <w:pBdr>
          <w:bottom w:val="none" w:sz="0" w:space="0" w:color="auto"/>
        </w:pBdr>
        <w:tabs>
          <w:tab w:val="clear" w:pos="-1440"/>
        </w:tabs>
        <w:rPr>
          <w:b w:val="0"/>
          <w:bCs/>
        </w:rPr>
      </w:pPr>
      <w:r>
        <w:rPr>
          <w:b w:val="0"/>
          <w:bCs/>
        </w:rPr>
        <w:t xml:space="preserve">Sample design is provided in Exhibit P.  Final design shall be approved by CUSTOMER during first article review.  </w:t>
      </w:r>
    </w:p>
    <w:p w14:paraId="62C370BB" w14:textId="77777777" w:rsidR="00686900" w:rsidRDefault="00686900" w:rsidP="00686900">
      <w:pPr>
        <w:pStyle w:val="Style1"/>
        <w:numPr>
          <w:ilvl w:val="0"/>
          <w:numId w:val="31"/>
        </w:numPr>
        <w:pBdr>
          <w:bottom w:val="none" w:sz="0" w:space="0" w:color="auto"/>
        </w:pBdr>
        <w:tabs>
          <w:tab w:val="clear" w:pos="-1440"/>
        </w:tabs>
        <w:rPr>
          <w:b w:val="0"/>
          <w:bCs/>
        </w:rPr>
      </w:pPr>
      <w:r>
        <w:rPr>
          <w:b w:val="0"/>
          <w:bCs/>
        </w:rPr>
        <w:t xml:space="preserve">Interior passenger directions and/or decals shall be in English and Spanish.  </w:t>
      </w:r>
    </w:p>
    <w:p w14:paraId="7EC8923E" w14:textId="77777777" w:rsidR="00686900" w:rsidRDefault="00686900" w:rsidP="00686900">
      <w:pPr>
        <w:pStyle w:val="Style1"/>
        <w:numPr>
          <w:ilvl w:val="0"/>
          <w:numId w:val="31"/>
        </w:numPr>
        <w:pBdr>
          <w:bottom w:val="none" w:sz="0" w:space="0" w:color="auto"/>
        </w:pBdr>
        <w:tabs>
          <w:tab w:val="clear" w:pos="-1440"/>
        </w:tabs>
        <w:rPr>
          <w:b w:val="0"/>
          <w:bCs/>
        </w:rPr>
      </w:pPr>
      <w:r>
        <w:rPr>
          <w:b w:val="0"/>
          <w:bCs/>
        </w:rPr>
        <w:t xml:space="preserve">All decals are the responsibility of the manufacturer to obtain and install.  </w:t>
      </w:r>
    </w:p>
    <w:p w14:paraId="6F9F4C55" w14:textId="77777777" w:rsidR="00686900" w:rsidRDefault="00686900" w:rsidP="00686900">
      <w:pPr>
        <w:pStyle w:val="Style1"/>
        <w:numPr>
          <w:ilvl w:val="0"/>
          <w:numId w:val="31"/>
        </w:numPr>
        <w:pBdr>
          <w:bottom w:val="none" w:sz="0" w:space="0" w:color="auto"/>
        </w:pBdr>
        <w:tabs>
          <w:tab w:val="clear" w:pos="-1440"/>
        </w:tabs>
        <w:rPr>
          <w:b w:val="0"/>
          <w:bCs/>
        </w:rPr>
      </w:pPr>
      <w:r>
        <w:rPr>
          <w:b w:val="0"/>
          <w:bCs/>
        </w:rPr>
        <w:t xml:space="preserve">CUSTOMER shall provide samples where required such as: “Children May Be Exiting”, U.S. America Flag (LH / RH), and No Smoking, Eating, Drinking, etc.  </w:t>
      </w:r>
    </w:p>
    <w:p w14:paraId="4D4043CD" w14:textId="77777777" w:rsidR="00686900" w:rsidRDefault="00686900" w:rsidP="00686900">
      <w:pPr>
        <w:pStyle w:val="Style1"/>
        <w:pBdr>
          <w:bottom w:val="none" w:sz="0" w:space="0" w:color="auto"/>
        </w:pBdr>
        <w:tabs>
          <w:tab w:val="clear" w:pos="-1440"/>
        </w:tabs>
        <w:rPr>
          <w:b w:val="0"/>
          <w:bCs/>
        </w:rPr>
      </w:pPr>
    </w:p>
    <w:p w14:paraId="3575F11B" w14:textId="77777777" w:rsidR="00686900" w:rsidRPr="00A77599" w:rsidRDefault="00686900" w:rsidP="00686900">
      <w:pPr>
        <w:pStyle w:val="Style1"/>
        <w:pBdr>
          <w:bottom w:val="none" w:sz="0" w:space="0" w:color="auto"/>
        </w:pBdr>
        <w:tabs>
          <w:tab w:val="clear" w:pos="-1440"/>
        </w:tabs>
        <w:rPr>
          <w:bCs/>
          <w:i/>
        </w:rPr>
      </w:pPr>
      <w:r w:rsidRPr="00A77599">
        <w:rPr>
          <w:bCs/>
          <w:i/>
        </w:rPr>
        <w:t>Bus numbers series shall be forwarded to the Contractor after contract award.  Quantities of buses per lot in the 30-foot and 40-foot configurations are listed in the Schedule.</w:t>
      </w:r>
    </w:p>
    <w:p w14:paraId="08AF664A" w14:textId="77777777" w:rsidR="00686900" w:rsidRDefault="00686900" w:rsidP="00686900">
      <w:pPr>
        <w:pStyle w:val="Style1"/>
        <w:pBdr>
          <w:bottom w:val="none" w:sz="0" w:space="0" w:color="auto"/>
        </w:pBdr>
        <w:tabs>
          <w:tab w:val="clear" w:pos="-1440"/>
        </w:tabs>
        <w:rPr>
          <w:b w:val="0"/>
          <w:bCs/>
        </w:rPr>
      </w:pPr>
    </w:p>
    <w:p w14:paraId="4BF3D151" w14:textId="77777777" w:rsidR="00686900" w:rsidRDefault="00686900" w:rsidP="00686900">
      <w:pPr>
        <w:pStyle w:val="Heading5"/>
        <w:pageBreakBefore/>
        <w:spacing w:before="0" w:after="0"/>
        <w:rPr>
          <w:color w:val="000000"/>
        </w:rPr>
      </w:pPr>
      <w:bookmarkStart w:id="115" w:name="_Toc266257057"/>
      <w:r>
        <w:rPr>
          <w:color w:val="000000"/>
        </w:rPr>
        <w:t>EXTERIOR LIGHTING</w:t>
      </w:r>
      <w:bookmarkEnd w:id="115"/>
    </w:p>
    <w:p w14:paraId="63B1DF40" w14:textId="77777777" w:rsidR="00686900" w:rsidRDefault="00686900" w:rsidP="00686900">
      <w:pPr>
        <w:pStyle w:val="FootnoteText"/>
        <w:widowControl/>
        <w:tabs>
          <w:tab w:val="left" w:pos="-720"/>
        </w:tabs>
        <w:suppressAutoHyphens/>
        <w:jc w:val="both"/>
        <w:rPr>
          <w:color w:val="000000"/>
        </w:rPr>
      </w:pPr>
    </w:p>
    <w:p w14:paraId="39CE7763" w14:textId="77777777" w:rsidR="00686900" w:rsidRDefault="00686900" w:rsidP="00686900">
      <w:pPr>
        <w:tabs>
          <w:tab w:val="left" w:pos="-720"/>
        </w:tabs>
        <w:suppressAutoHyphens/>
        <w:rPr>
          <w:color w:val="000000"/>
        </w:rPr>
      </w:pPr>
      <w:r>
        <w:rPr>
          <w:color w:val="000000"/>
        </w:rPr>
        <w:t xml:space="preserve">All exterior lights, including headlights, shall be designed to prevent entry and accumulation of moisture or dust, and each lamp shall be replaceable in less than 5 minutes by a 2M mechanic helper.  Commercially available LED (Light Emitting Diode)-type lamps shall be used wherever possible, including applications where white lights are used, such as for headlights. </w:t>
      </w:r>
    </w:p>
    <w:p w14:paraId="40C6E256" w14:textId="77777777" w:rsidR="00686900" w:rsidRDefault="00686900" w:rsidP="00686900">
      <w:pPr>
        <w:tabs>
          <w:tab w:val="left" w:pos="-720"/>
        </w:tabs>
        <w:suppressAutoHyphens/>
        <w:rPr>
          <w:color w:val="000000"/>
        </w:rPr>
      </w:pPr>
    </w:p>
    <w:p w14:paraId="28E5E120" w14:textId="77777777" w:rsidR="00686900" w:rsidRDefault="00686900" w:rsidP="00686900">
      <w:pPr>
        <w:numPr>
          <w:ilvl w:val="0"/>
          <w:numId w:val="124"/>
        </w:numPr>
        <w:pBdr>
          <w:top w:val="single" w:sz="4" w:space="3" w:color="auto"/>
          <w:left w:val="single" w:sz="4" w:space="4" w:color="auto"/>
          <w:bottom w:val="single" w:sz="4" w:space="3" w:color="auto"/>
          <w:right w:val="single" w:sz="4" w:space="4" w:color="auto"/>
        </w:pBdr>
        <w:tabs>
          <w:tab w:val="left" w:pos="-720"/>
        </w:tabs>
        <w:suppressAutoHyphens/>
        <w:rPr>
          <w:i/>
          <w:color w:val="000000"/>
        </w:rPr>
      </w:pPr>
      <w:r>
        <w:rPr>
          <w:i/>
          <w:color w:val="000000"/>
        </w:rPr>
        <w:t>Baseline: Standard sealed-beam headlights</w:t>
      </w:r>
    </w:p>
    <w:p w14:paraId="15FA40F9"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rPr>
          <w:i/>
          <w:color w:val="000000"/>
        </w:rPr>
      </w:pPr>
    </w:p>
    <w:p w14:paraId="3C9B5AB6" w14:textId="77777777" w:rsidR="00686900" w:rsidRDefault="00686900" w:rsidP="00686900">
      <w:pPr>
        <w:numPr>
          <w:ilvl w:val="0"/>
          <w:numId w:val="125"/>
        </w:numPr>
        <w:pBdr>
          <w:top w:val="single" w:sz="4" w:space="3" w:color="auto"/>
          <w:left w:val="single" w:sz="4" w:space="4" w:color="auto"/>
          <w:bottom w:val="single" w:sz="4" w:space="3" w:color="auto"/>
          <w:right w:val="single" w:sz="4" w:space="4" w:color="auto"/>
        </w:pBdr>
        <w:tabs>
          <w:tab w:val="left" w:pos="-720"/>
        </w:tabs>
        <w:suppressAutoHyphens/>
        <w:rPr>
          <w:i/>
          <w:color w:val="000000"/>
        </w:rPr>
      </w:pPr>
      <w:r>
        <w:rPr>
          <w:i/>
          <w:color w:val="000000"/>
        </w:rPr>
        <w:t>Acceptable Alternative 1: High-intensity discharge (HID) headlights.</w:t>
      </w:r>
    </w:p>
    <w:p w14:paraId="2EF3D22F"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ind w:left="360" w:hanging="360"/>
        <w:rPr>
          <w:iCs/>
          <w:color w:val="000000"/>
        </w:rPr>
      </w:pPr>
      <w:r>
        <w:rPr>
          <w:iCs/>
          <w:color w:val="000000"/>
        </w:rPr>
        <w:tab/>
      </w:r>
      <w:r>
        <w:rPr>
          <w:b/>
          <w:bCs/>
          <w:iCs/>
          <w:color w:val="000000"/>
        </w:rPr>
        <w:t>Hella</w:t>
      </w:r>
      <w:r>
        <w:rPr>
          <w:iCs/>
          <w:color w:val="000000"/>
        </w:rPr>
        <w:t xml:space="preserve"> High-intensity discharge (HID) headlights, separate headlights for the low and high beam functions are permitted.  Lights shall have the following characteristics:</w:t>
      </w:r>
    </w:p>
    <w:p w14:paraId="5AD31549"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rPr>
          <w:iCs/>
          <w:color w:val="000000"/>
        </w:rPr>
      </w:pPr>
      <w:r>
        <w:rPr>
          <w:iCs/>
          <w:color w:val="000000"/>
        </w:rPr>
        <w:tab/>
      </w:r>
      <w:r>
        <w:rPr>
          <w:iCs/>
          <w:color w:val="000000"/>
        </w:rPr>
        <w:tab/>
        <w:t>&gt;</w:t>
      </w:r>
      <w:r>
        <w:rPr>
          <w:iCs/>
          <w:color w:val="000000"/>
        </w:rPr>
        <w:tab/>
        <w:t>Low beam:  120 mm modular, DE projection technology, with H1 single bulb.</w:t>
      </w:r>
    </w:p>
    <w:p w14:paraId="6EE484E8"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rPr>
          <w:iCs/>
          <w:color w:val="000000"/>
        </w:rPr>
      </w:pPr>
      <w:r>
        <w:rPr>
          <w:iCs/>
          <w:color w:val="000000"/>
        </w:rPr>
        <w:tab/>
      </w:r>
      <w:r>
        <w:rPr>
          <w:iCs/>
          <w:color w:val="000000"/>
        </w:rPr>
        <w:tab/>
        <w:t>&gt;</w:t>
      </w:r>
      <w:r>
        <w:rPr>
          <w:iCs/>
          <w:color w:val="000000"/>
        </w:rPr>
        <w:tab/>
        <w:t>High beam:  90 mm modular, DE projection technology with H9 single bulb.</w:t>
      </w:r>
    </w:p>
    <w:p w14:paraId="4FCBADFE"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 w:val="left" w:pos="360"/>
          <w:tab w:val="left" w:pos="720"/>
        </w:tabs>
        <w:suppressAutoHyphens/>
        <w:ind w:left="1080" w:hanging="1080"/>
        <w:rPr>
          <w:iCs/>
          <w:color w:val="000000"/>
        </w:rPr>
      </w:pPr>
      <w:r>
        <w:rPr>
          <w:iCs/>
          <w:color w:val="000000"/>
        </w:rPr>
        <w:tab/>
      </w:r>
      <w:r>
        <w:rPr>
          <w:iCs/>
          <w:color w:val="000000"/>
        </w:rPr>
        <w:tab/>
        <w:t>&gt;</w:t>
      </w:r>
      <w:r>
        <w:rPr>
          <w:iCs/>
          <w:color w:val="000000"/>
        </w:rPr>
        <w:tab/>
        <w:t>VPS 90mm high- and low-beam headlights with the H11LL (Long life) bulb is also permitted.</w:t>
      </w:r>
    </w:p>
    <w:p w14:paraId="53DED0E6"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rPr>
          <w:iCs/>
          <w:color w:val="000000"/>
        </w:rPr>
      </w:pPr>
    </w:p>
    <w:p w14:paraId="2600E96A" w14:textId="77777777" w:rsidR="00686900" w:rsidRDefault="00686900" w:rsidP="00686900">
      <w:pPr>
        <w:numPr>
          <w:ilvl w:val="0"/>
          <w:numId w:val="125"/>
        </w:numPr>
        <w:pBdr>
          <w:top w:val="single" w:sz="4" w:space="3" w:color="auto"/>
          <w:left w:val="single" w:sz="4" w:space="4" w:color="auto"/>
          <w:bottom w:val="single" w:sz="4" w:space="3" w:color="auto"/>
          <w:right w:val="single" w:sz="4" w:space="4" w:color="auto"/>
        </w:pBdr>
        <w:tabs>
          <w:tab w:val="left" w:pos="-720"/>
        </w:tabs>
        <w:suppressAutoHyphens/>
        <w:rPr>
          <w:i/>
          <w:color w:val="000000"/>
        </w:rPr>
      </w:pPr>
      <w:r>
        <w:rPr>
          <w:i/>
          <w:color w:val="000000"/>
        </w:rPr>
        <w:t>Acceptable Alternative 2: One-piece headlight assembly</w:t>
      </w:r>
    </w:p>
    <w:p w14:paraId="0C074387"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ind w:left="360" w:hanging="360"/>
        <w:rPr>
          <w:iCs/>
          <w:color w:val="000000"/>
        </w:rPr>
      </w:pPr>
      <w:r>
        <w:rPr>
          <w:iCs/>
          <w:color w:val="000000"/>
        </w:rPr>
        <w:tab/>
        <w:t>A one-piece headlight assembly may be used at the manufacturer's discretion with the following characteristics:</w:t>
      </w:r>
    </w:p>
    <w:p w14:paraId="0DB6587B"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 w:val="left" w:pos="360"/>
          <w:tab w:val="left" w:pos="720"/>
          <w:tab w:val="left" w:pos="1080"/>
        </w:tabs>
        <w:suppressAutoHyphens/>
        <w:ind w:left="1080" w:hanging="1080"/>
        <w:rPr>
          <w:iCs/>
          <w:color w:val="000000"/>
        </w:rPr>
      </w:pPr>
      <w:r>
        <w:rPr>
          <w:iCs/>
          <w:color w:val="000000"/>
        </w:rPr>
        <w:tab/>
      </w:r>
      <w:r>
        <w:rPr>
          <w:iCs/>
          <w:color w:val="000000"/>
        </w:rPr>
        <w:tab/>
        <w:t>&gt;</w:t>
      </w:r>
      <w:r>
        <w:rPr>
          <w:iCs/>
          <w:color w:val="000000"/>
        </w:rPr>
        <w:tab/>
        <w:t>Molded automotive type headlight assemblies manufactured by Automotive Lighting.</w:t>
      </w:r>
    </w:p>
    <w:p w14:paraId="276D1045"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 w:val="left" w:pos="360"/>
          <w:tab w:val="left" w:pos="720"/>
          <w:tab w:val="left" w:pos="1080"/>
        </w:tabs>
        <w:suppressAutoHyphens/>
        <w:ind w:left="1080" w:hanging="1080"/>
        <w:rPr>
          <w:iCs/>
          <w:color w:val="000000"/>
        </w:rPr>
      </w:pPr>
      <w:r>
        <w:rPr>
          <w:iCs/>
          <w:color w:val="000000"/>
        </w:rPr>
        <w:tab/>
      </w:r>
      <w:r>
        <w:rPr>
          <w:iCs/>
          <w:color w:val="000000"/>
        </w:rPr>
        <w:tab/>
        <w:t>&gt;</w:t>
      </w:r>
      <w:r>
        <w:rPr>
          <w:iCs/>
          <w:color w:val="000000"/>
        </w:rPr>
        <w:tab/>
        <w:t>Shall incorporate an Osram 9003L High/Low beam lamp</w:t>
      </w:r>
    </w:p>
    <w:p w14:paraId="1E15F9A4"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rPr>
          <w:iCs/>
          <w:color w:val="000000"/>
        </w:rPr>
      </w:pPr>
      <w:r>
        <w:rPr>
          <w:iCs/>
          <w:color w:val="000000"/>
        </w:rPr>
        <w:tab/>
      </w:r>
      <w:r>
        <w:rPr>
          <w:iCs/>
          <w:color w:val="000000"/>
        </w:rPr>
        <w:tab/>
        <w:t xml:space="preserve">&gt; </w:t>
      </w:r>
      <w:r>
        <w:rPr>
          <w:iCs/>
          <w:color w:val="000000"/>
        </w:rPr>
        <w:tab/>
        <w:t>Shall include a 64150D day run light</w:t>
      </w:r>
    </w:p>
    <w:p w14:paraId="4C16C27F"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rPr>
          <w:iCs/>
          <w:color w:val="000000"/>
        </w:rPr>
      </w:pPr>
      <w:r>
        <w:rPr>
          <w:iCs/>
          <w:color w:val="000000"/>
        </w:rPr>
        <w:tab/>
      </w:r>
      <w:r>
        <w:rPr>
          <w:iCs/>
          <w:color w:val="000000"/>
        </w:rPr>
        <w:tab/>
      </w:r>
    </w:p>
    <w:p w14:paraId="20306BA3"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rPr>
          <w:i/>
          <w:color w:val="000000"/>
        </w:rPr>
      </w:pPr>
      <w:r>
        <w:rPr>
          <w:i/>
          <w:color w:val="000000"/>
        </w:rPr>
        <w:sym w:font="Wingdings" w:char="F0FE"/>
      </w:r>
      <w:r>
        <w:rPr>
          <w:i/>
          <w:color w:val="000000"/>
        </w:rPr>
        <w:tab/>
        <w:t>Acceptable Alternative 3: Integrated LED headlight assembly</w:t>
      </w:r>
    </w:p>
    <w:p w14:paraId="7C9E1C76"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 w:val="left" w:pos="360"/>
          <w:tab w:val="left" w:pos="720"/>
        </w:tabs>
        <w:suppressAutoHyphens/>
        <w:ind w:left="360" w:hanging="360"/>
        <w:rPr>
          <w:iCs/>
          <w:color w:val="000000"/>
        </w:rPr>
      </w:pPr>
      <w:r>
        <w:rPr>
          <w:iCs/>
          <w:color w:val="000000"/>
        </w:rPr>
        <w:tab/>
        <w:t>A one-piece headlight assembly may be used at the manufacturer's discretion with the following characteristics:</w:t>
      </w:r>
      <w:r>
        <w:rPr>
          <w:iCs/>
          <w:color w:val="000000"/>
        </w:rPr>
        <w:tab/>
      </w:r>
    </w:p>
    <w:p w14:paraId="58B6C94F"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 w:val="left" w:pos="360"/>
          <w:tab w:val="left" w:pos="720"/>
          <w:tab w:val="left" w:pos="1080"/>
        </w:tabs>
        <w:suppressAutoHyphens/>
        <w:ind w:left="1080" w:hanging="1080"/>
        <w:rPr>
          <w:iCs/>
          <w:color w:val="000000"/>
        </w:rPr>
      </w:pPr>
    </w:p>
    <w:p w14:paraId="7755D202"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 w:val="left" w:pos="360"/>
          <w:tab w:val="left" w:pos="720"/>
          <w:tab w:val="left" w:pos="1080"/>
        </w:tabs>
        <w:suppressAutoHyphens/>
        <w:ind w:left="1080" w:hanging="1080"/>
        <w:rPr>
          <w:iCs/>
          <w:color w:val="000000"/>
        </w:rPr>
      </w:pPr>
      <w:r>
        <w:rPr>
          <w:iCs/>
          <w:color w:val="000000"/>
        </w:rPr>
        <w:tab/>
      </w:r>
      <w:r>
        <w:rPr>
          <w:iCs/>
          <w:color w:val="000000"/>
        </w:rPr>
        <w:tab/>
        <w:t>&gt;    Low-beam lamp:  LED headlights.</w:t>
      </w:r>
    </w:p>
    <w:p w14:paraId="32668FA9"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 w:val="left" w:pos="360"/>
          <w:tab w:val="left" w:pos="720"/>
          <w:tab w:val="left" w:pos="1080"/>
        </w:tabs>
        <w:suppressAutoHyphens/>
        <w:ind w:left="1080" w:hanging="1080"/>
        <w:rPr>
          <w:iCs/>
          <w:color w:val="000000"/>
        </w:rPr>
      </w:pPr>
      <w:r>
        <w:rPr>
          <w:iCs/>
          <w:color w:val="000000"/>
        </w:rPr>
        <w:tab/>
      </w:r>
      <w:r>
        <w:rPr>
          <w:iCs/>
          <w:color w:val="000000"/>
        </w:rPr>
        <w:tab/>
        <w:t>&gt;</w:t>
      </w:r>
      <w:r>
        <w:rPr>
          <w:iCs/>
          <w:color w:val="000000"/>
        </w:rPr>
        <w:tab/>
        <w:t>High beam lamp:  Incandescent light.</w:t>
      </w:r>
    </w:p>
    <w:p w14:paraId="23A226D4"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 w:val="left" w:pos="360"/>
          <w:tab w:val="left" w:pos="720"/>
          <w:tab w:val="left" w:pos="1080"/>
        </w:tabs>
        <w:suppressAutoHyphens/>
        <w:ind w:left="1080" w:hanging="1080"/>
        <w:rPr>
          <w:iCs/>
          <w:color w:val="000000"/>
        </w:rPr>
      </w:pPr>
      <w:r>
        <w:rPr>
          <w:iCs/>
          <w:color w:val="000000"/>
        </w:rPr>
        <w:tab/>
      </w:r>
      <w:r>
        <w:rPr>
          <w:iCs/>
          <w:color w:val="000000"/>
        </w:rPr>
        <w:tab/>
        <w:t>&gt;</w:t>
      </w:r>
      <w:r>
        <w:rPr>
          <w:iCs/>
          <w:color w:val="000000"/>
        </w:rPr>
        <w:tab/>
        <w:t>Headlight assembly shall meet FMVSS 108 requirements.</w:t>
      </w:r>
    </w:p>
    <w:p w14:paraId="1EB86417" w14:textId="77777777" w:rsidR="00686900" w:rsidRDefault="00686900" w:rsidP="00686900">
      <w:pPr>
        <w:pBdr>
          <w:top w:val="single" w:sz="4" w:space="3" w:color="auto"/>
          <w:left w:val="single" w:sz="4" w:space="4" w:color="auto"/>
          <w:bottom w:val="single" w:sz="4" w:space="3" w:color="auto"/>
          <w:right w:val="single" w:sz="4" w:space="4" w:color="auto"/>
        </w:pBdr>
        <w:tabs>
          <w:tab w:val="left" w:pos="-720"/>
        </w:tabs>
        <w:suppressAutoHyphens/>
        <w:ind w:left="360" w:hanging="360"/>
        <w:rPr>
          <w:iCs/>
          <w:color w:val="000000"/>
        </w:rPr>
      </w:pPr>
    </w:p>
    <w:p w14:paraId="22E48E5D" w14:textId="77777777" w:rsidR="00686900" w:rsidRDefault="00686900" w:rsidP="00686900">
      <w:pPr>
        <w:tabs>
          <w:tab w:val="left" w:pos="-720"/>
        </w:tabs>
        <w:suppressAutoHyphens/>
        <w:rPr>
          <w:color w:val="000000"/>
        </w:rPr>
      </w:pPr>
    </w:p>
    <w:p w14:paraId="35364E9E" w14:textId="77777777" w:rsidR="00686900" w:rsidRDefault="00686900" w:rsidP="00686900">
      <w:pPr>
        <w:tabs>
          <w:tab w:val="left" w:pos="-720"/>
        </w:tabs>
        <w:suppressAutoHyphens/>
        <w:rPr>
          <w:color w:val="000000"/>
        </w:rPr>
      </w:pPr>
      <w:r>
        <w:rPr>
          <w:color w:val="000000"/>
        </w:rPr>
        <w:t>Lights mounted on the engine compartment doors shall be protected from the impact shock of door opening and closing.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Lights located on the roof and sides (directionals) of the bus shall have protective shields and/or be of the low profile or flush mount type to protect the lens against minor impacts.</w:t>
      </w:r>
    </w:p>
    <w:p w14:paraId="7F72CC26" w14:textId="77777777" w:rsidR="00686900" w:rsidRDefault="00686900" w:rsidP="00686900">
      <w:pPr>
        <w:tabs>
          <w:tab w:val="left" w:pos="-720"/>
        </w:tabs>
        <w:suppressAutoHyphens/>
        <w:rPr>
          <w:color w:val="000000"/>
        </w:rPr>
      </w:pPr>
    </w:p>
    <w:p w14:paraId="720EDC51" w14:textId="77777777" w:rsidR="00686900" w:rsidRDefault="00686900" w:rsidP="00686900">
      <w:pPr>
        <w:tabs>
          <w:tab w:val="left" w:pos="-720"/>
        </w:tabs>
        <w:suppressAutoHyphens/>
        <w:rPr>
          <w:color w:val="000000"/>
        </w:rPr>
      </w:pPr>
      <w:r>
        <w:rPr>
          <w:color w:val="000000"/>
        </w:rPr>
        <w:t>Visible and audible warning shall inform following vehicles or pedestrians of reverse operation.  Visible reverse operation warning shall conform to SAE Standard J593.  Audible reverse operation warning shall conform to SAE Recommended Practice J994 Type C or D.</w:t>
      </w:r>
    </w:p>
    <w:p w14:paraId="3F26FBD9" w14:textId="77777777" w:rsidR="00686900" w:rsidRDefault="00686900" w:rsidP="00686900">
      <w:pPr>
        <w:tabs>
          <w:tab w:val="left" w:pos="-720"/>
        </w:tabs>
        <w:suppressAutoHyphens/>
        <w:rPr>
          <w:color w:val="000000"/>
        </w:rPr>
      </w:pPr>
    </w:p>
    <w:p w14:paraId="55988760" w14:textId="77777777" w:rsidR="00686900" w:rsidRDefault="00686900" w:rsidP="00686900">
      <w:pPr>
        <w:tabs>
          <w:tab w:val="left" w:pos="-720"/>
        </w:tabs>
        <w:suppressAutoHyphens/>
        <w:rPr>
          <w:bCs/>
          <w:iCs/>
          <w:strike/>
          <w:color w:val="000000"/>
        </w:rPr>
      </w:pPr>
      <w:r>
        <w:rPr>
          <w:color w:val="000000"/>
        </w:rPr>
        <w:t xml:space="preserve">Lamps at the front and rear passenger doorways shall comply with ADA requirements and shall activate only when the doors open. These lamps shall illuminate the street surface to a level of no less than 1 foot-candle for a distance of 3 feet outward from the outboard edge of the door threshold.  The lights may be positioned above or below the lower daylight opening of the windows and shall be shielded to protect passengers' eyes from glare. </w:t>
      </w:r>
    </w:p>
    <w:p w14:paraId="578E5C05" w14:textId="77777777" w:rsidR="00686900" w:rsidRDefault="00686900" w:rsidP="00686900">
      <w:pPr>
        <w:tabs>
          <w:tab w:val="left" w:pos="-720"/>
        </w:tabs>
        <w:suppressAutoHyphens/>
        <w:rPr>
          <w:color w:val="000000"/>
        </w:rPr>
      </w:pPr>
    </w:p>
    <w:p w14:paraId="0B6D061C" w14:textId="77777777" w:rsidR="00686900" w:rsidRDefault="00686900" w:rsidP="00686900">
      <w:pPr>
        <w:tabs>
          <w:tab w:val="left" w:pos="-720"/>
        </w:tabs>
        <w:suppressAutoHyphens/>
        <w:rPr>
          <w:color w:val="000000"/>
        </w:rPr>
      </w:pPr>
      <w:r>
        <w:rPr>
          <w:color w:val="000000"/>
        </w:rPr>
        <w:t>Turn-signal lights shall be provided on both sides of the bus.  Specific number and mounting requirements are defined in attachments to Part 5:  Technical Specifications.</w:t>
      </w:r>
    </w:p>
    <w:p w14:paraId="70900EED" w14:textId="77777777" w:rsidR="00686900" w:rsidRDefault="00686900" w:rsidP="00686900">
      <w:pPr>
        <w:tabs>
          <w:tab w:val="left" w:pos="-720"/>
        </w:tabs>
        <w:suppressAutoHyphens/>
        <w:rPr>
          <w:color w:val="000000"/>
        </w:rPr>
      </w:pPr>
    </w:p>
    <w:p w14:paraId="6199811F" w14:textId="77777777" w:rsidR="00686900" w:rsidRDefault="00686900" w:rsidP="00686900">
      <w:pPr>
        <w:keepNext/>
        <w:pBdr>
          <w:top w:val="single" w:sz="4" w:space="3" w:color="auto"/>
          <w:left w:val="single" w:sz="4" w:space="3" w:color="auto"/>
          <w:bottom w:val="single" w:sz="4" w:space="10" w:color="auto"/>
          <w:right w:val="single" w:sz="4" w:space="1" w:color="auto"/>
        </w:pBdr>
        <w:tabs>
          <w:tab w:val="left" w:pos="-720"/>
        </w:tabs>
        <w:suppressAutoHyphens/>
        <w:rPr>
          <w:i/>
          <w:iCs/>
          <w:color w:val="000000"/>
          <w:sz w:val="6"/>
        </w:rPr>
      </w:pPr>
    </w:p>
    <w:p w14:paraId="58FB792C" w14:textId="77777777" w:rsidR="00686900" w:rsidRDefault="00686900" w:rsidP="00686900">
      <w:pPr>
        <w:keepNext/>
        <w:numPr>
          <w:ilvl w:val="0"/>
          <w:numId w:val="159"/>
        </w:numPr>
        <w:pBdr>
          <w:top w:val="single" w:sz="4" w:space="3" w:color="auto"/>
          <w:left w:val="single" w:sz="4" w:space="3" w:color="auto"/>
          <w:bottom w:val="single" w:sz="4" w:space="10" w:color="auto"/>
          <w:right w:val="single" w:sz="4" w:space="1" w:color="auto"/>
        </w:pBdr>
        <w:tabs>
          <w:tab w:val="left" w:pos="-720"/>
        </w:tabs>
        <w:suppressAutoHyphens/>
        <w:rPr>
          <w:i/>
          <w:color w:val="000000"/>
        </w:rPr>
      </w:pPr>
      <w:r>
        <w:rPr>
          <w:i/>
          <w:color w:val="000000"/>
        </w:rPr>
        <w:t>Baseline: No DRLs (Daytime Running Lights</w:t>
      </w:r>
    </w:p>
    <w:p w14:paraId="426470F0" w14:textId="77777777" w:rsidR="00686900" w:rsidRDefault="00686900" w:rsidP="00686900">
      <w:pPr>
        <w:keepNext/>
        <w:pBdr>
          <w:top w:val="single" w:sz="4" w:space="3" w:color="auto"/>
          <w:left w:val="single" w:sz="4" w:space="3" w:color="auto"/>
          <w:bottom w:val="single" w:sz="4" w:space="10" w:color="auto"/>
          <w:right w:val="single" w:sz="4" w:space="1" w:color="auto"/>
        </w:pBdr>
        <w:tabs>
          <w:tab w:val="left" w:pos="-720"/>
        </w:tabs>
        <w:suppressAutoHyphens/>
        <w:rPr>
          <w:i/>
          <w:color w:val="000000"/>
        </w:rPr>
      </w:pPr>
    </w:p>
    <w:p w14:paraId="224D8CDE" w14:textId="77777777" w:rsidR="00686900" w:rsidRDefault="00686900" w:rsidP="00686900">
      <w:pPr>
        <w:keepNext/>
        <w:numPr>
          <w:ilvl w:val="1"/>
          <w:numId w:val="159"/>
        </w:numPr>
        <w:pBdr>
          <w:top w:val="single" w:sz="4" w:space="3" w:color="auto"/>
          <w:left w:val="single" w:sz="4" w:space="3" w:color="auto"/>
          <w:bottom w:val="single" w:sz="4" w:space="10" w:color="auto"/>
          <w:right w:val="single" w:sz="4" w:space="1" w:color="auto"/>
        </w:pBdr>
        <w:tabs>
          <w:tab w:val="clear" w:pos="1440"/>
          <w:tab w:val="left" w:pos="-720"/>
          <w:tab w:val="num" w:pos="360"/>
        </w:tabs>
        <w:suppressAutoHyphens/>
        <w:ind w:left="360"/>
        <w:rPr>
          <w:i/>
          <w:color w:val="000000"/>
        </w:rPr>
      </w:pPr>
      <w:r>
        <w:rPr>
          <w:b/>
          <w:bCs/>
          <w:i/>
          <w:color w:val="000000"/>
          <w:u w:val="single"/>
        </w:rPr>
        <w:t>Alternative</w:t>
      </w:r>
      <w:r>
        <w:rPr>
          <w:i/>
          <w:color w:val="000000"/>
        </w:rPr>
        <w:t>:  Daytime Running Lights required</w:t>
      </w:r>
    </w:p>
    <w:p w14:paraId="1421E6C9" w14:textId="77777777" w:rsidR="00686900" w:rsidRDefault="00686900" w:rsidP="00686900">
      <w:pPr>
        <w:keepNext/>
        <w:pBdr>
          <w:top w:val="single" w:sz="4" w:space="3" w:color="auto"/>
          <w:left w:val="single" w:sz="4" w:space="3" w:color="auto"/>
          <w:bottom w:val="single" w:sz="4" w:space="10" w:color="auto"/>
          <w:right w:val="single" w:sz="4" w:space="1" w:color="auto"/>
        </w:pBdr>
        <w:tabs>
          <w:tab w:val="left" w:pos="-720"/>
        </w:tabs>
        <w:suppressAutoHyphens/>
        <w:rPr>
          <w:i/>
          <w:iCs/>
          <w:color w:val="000000"/>
        </w:rPr>
      </w:pPr>
    </w:p>
    <w:p w14:paraId="739F6118" w14:textId="77777777" w:rsidR="00686900" w:rsidRDefault="00686900" w:rsidP="00686900">
      <w:pPr>
        <w:keepNext/>
        <w:numPr>
          <w:ilvl w:val="0"/>
          <w:numId w:val="67"/>
        </w:numPr>
        <w:pBdr>
          <w:top w:val="single" w:sz="4" w:space="3" w:color="auto"/>
          <w:left w:val="single" w:sz="4" w:space="3" w:color="auto"/>
          <w:bottom w:val="single" w:sz="4" w:space="10" w:color="auto"/>
          <w:right w:val="single" w:sz="4" w:space="1" w:color="auto"/>
        </w:pBdr>
        <w:tabs>
          <w:tab w:val="left" w:pos="-720"/>
        </w:tabs>
        <w:suppressAutoHyphens/>
        <w:rPr>
          <w:i/>
          <w:iCs/>
          <w:color w:val="000000"/>
        </w:rPr>
      </w:pPr>
      <w:r>
        <w:rPr>
          <w:b/>
          <w:bCs/>
          <w:i/>
          <w:iCs/>
          <w:color w:val="000000"/>
          <w:u w:val="single"/>
        </w:rPr>
        <w:t>Alternative</w:t>
      </w:r>
      <w:r>
        <w:rPr>
          <w:i/>
          <w:iCs/>
          <w:color w:val="000000"/>
        </w:rPr>
        <w:t>:</w:t>
      </w:r>
      <w:r>
        <w:rPr>
          <w:color w:val="000000"/>
        </w:rPr>
        <w:t xml:space="preserve">   </w:t>
      </w:r>
      <w:r>
        <w:rPr>
          <w:i/>
          <w:iCs/>
          <w:color w:val="000000"/>
        </w:rPr>
        <w:t>Two (2) High-mounted Brake Lights</w:t>
      </w:r>
    </w:p>
    <w:p w14:paraId="445CB8C6" w14:textId="77777777" w:rsidR="00686900" w:rsidRDefault="00686900" w:rsidP="00686900">
      <w:pPr>
        <w:keepNext/>
        <w:pBdr>
          <w:top w:val="single" w:sz="4" w:space="3" w:color="auto"/>
          <w:left w:val="single" w:sz="4" w:space="3" w:color="auto"/>
          <w:bottom w:val="single" w:sz="4" w:space="10" w:color="auto"/>
          <w:right w:val="single" w:sz="4" w:space="1" w:color="auto"/>
        </w:pBdr>
        <w:tabs>
          <w:tab w:val="left" w:pos="-720"/>
        </w:tabs>
        <w:suppressAutoHyphens/>
        <w:rPr>
          <w:i/>
          <w:iCs/>
          <w:color w:val="000000"/>
        </w:rPr>
      </w:pPr>
    </w:p>
    <w:p w14:paraId="342962DD" w14:textId="77777777" w:rsidR="00686900" w:rsidRDefault="00686900" w:rsidP="00686900">
      <w:pPr>
        <w:pBdr>
          <w:top w:val="single" w:sz="4" w:space="3" w:color="auto"/>
          <w:left w:val="single" w:sz="4" w:space="3" w:color="auto"/>
          <w:bottom w:val="single" w:sz="4" w:space="10" w:color="auto"/>
          <w:right w:val="single" w:sz="4" w:space="1" w:color="auto"/>
        </w:pBdr>
        <w:tabs>
          <w:tab w:val="left" w:pos="-720"/>
        </w:tabs>
        <w:suppressAutoHyphens/>
        <w:ind w:left="360" w:hanging="360"/>
        <w:rPr>
          <w:color w:val="000000"/>
        </w:rPr>
      </w:pPr>
      <w:r>
        <w:rPr>
          <w:color w:val="000000"/>
        </w:rPr>
        <w:t xml:space="preserve">      In addition to the Federal and State DOT required operational brake lights, the Contractor shall also mount two (2) (approximately 10 to14½" center-to-center) additional stop lights on the upper panel, center and flush, located above the rear engine access door, on a horizontal axis as a means to reduce potential rear end collisions. Each added stop lamp lens (LED) shall be approximately 4" diameter and red in color. </w:t>
      </w:r>
    </w:p>
    <w:p w14:paraId="32C29772" w14:textId="77777777" w:rsidR="00686900" w:rsidRDefault="00686900" w:rsidP="00686900">
      <w:pPr>
        <w:pBdr>
          <w:top w:val="single" w:sz="4" w:space="3" w:color="auto"/>
          <w:left w:val="single" w:sz="4" w:space="3" w:color="auto"/>
          <w:bottom w:val="single" w:sz="4" w:space="10" w:color="auto"/>
          <w:right w:val="single" w:sz="4" w:space="1" w:color="auto"/>
        </w:pBdr>
        <w:tabs>
          <w:tab w:val="left" w:pos="-720"/>
        </w:tabs>
        <w:suppressAutoHyphens/>
        <w:ind w:left="360" w:hanging="360"/>
        <w:rPr>
          <w:color w:val="000000"/>
        </w:rPr>
      </w:pPr>
    </w:p>
    <w:p w14:paraId="6E38BE1D" w14:textId="77777777" w:rsidR="00686900" w:rsidRDefault="00686900" w:rsidP="00686900">
      <w:pPr>
        <w:pBdr>
          <w:top w:val="single" w:sz="4" w:space="3" w:color="auto"/>
          <w:left w:val="single" w:sz="4" w:space="3" w:color="auto"/>
          <w:bottom w:val="single" w:sz="4" w:space="10" w:color="auto"/>
          <w:right w:val="single" w:sz="4" w:space="1" w:color="auto"/>
        </w:pBdr>
        <w:tabs>
          <w:tab w:val="left" w:pos="-720"/>
        </w:tabs>
        <w:suppressAutoHyphens/>
        <w:ind w:left="360" w:hanging="360"/>
        <w:rPr>
          <w:i/>
          <w:color w:val="000000"/>
        </w:rPr>
      </w:pPr>
      <w:r>
        <w:rPr>
          <w:color w:val="000000"/>
        </w:rPr>
        <w:tab/>
        <w:t>Alternatively, two (2) 18-inch LED strip lights may be placed on the rear panel.  The stop lamp assemblies shall be waterproof and shall be illuminated when the Operator's brake treadle is depressed and shall go off when the brake treadle is released.  "Snap on" type/design retention of any lamp lens are not acceptable.</w:t>
      </w:r>
    </w:p>
    <w:p w14:paraId="11E2463D" w14:textId="77777777" w:rsidR="00686900" w:rsidRDefault="00686900" w:rsidP="00686900">
      <w:pPr>
        <w:pStyle w:val="Date"/>
      </w:pPr>
    </w:p>
    <w:p w14:paraId="30AD549F" w14:textId="77777777" w:rsidR="00686900" w:rsidRDefault="00686900" w:rsidP="00686900">
      <w:pPr>
        <w:pStyle w:val="Heading5"/>
        <w:spacing w:before="0" w:after="0"/>
        <w:rPr>
          <w:color w:val="000000"/>
        </w:rPr>
      </w:pPr>
      <w:bookmarkStart w:id="116" w:name="_Toc201563267"/>
      <w:bookmarkStart w:id="117" w:name="_Toc266257058"/>
      <w:r>
        <w:rPr>
          <w:color w:val="000000"/>
        </w:rPr>
        <w:t>BICYCLE RACKS</w:t>
      </w:r>
      <w:bookmarkEnd w:id="116"/>
      <w:bookmarkEnd w:id="117"/>
    </w:p>
    <w:p w14:paraId="04943607" w14:textId="77777777" w:rsidR="00686900" w:rsidRDefault="00686900" w:rsidP="00686900">
      <w:pPr>
        <w:pStyle w:val="Default"/>
        <w:jc w:val="both"/>
        <w:rPr>
          <w:sz w:val="22"/>
          <w:szCs w:val="22"/>
        </w:rPr>
      </w:pPr>
    </w:p>
    <w:p w14:paraId="44E94AFD"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 xml:space="preserve">The Contractor shall mount a bicycle rack, </w:t>
      </w:r>
      <w:r>
        <w:rPr>
          <w:rFonts w:ascii="Times New Roman" w:hAnsi="Times New Roman" w:cs="Times New Roman"/>
          <w:b/>
          <w:bCs/>
          <w:szCs w:val="22"/>
        </w:rPr>
        <w:t>Midwest Bus BykRak Narrow Profile (NP) or Sportworks DL2 NP,</w:t>
      </w:r>
      <w:r>
        <w:rPr>
          <w:rFonts w:ascii="Times New Roman" w:hAnsi="Times New Roman" w:cs="Times New Roman"/>
          <w:szCs w:val="22"/>
        </w:rPr>
        <w:t xml:space="preserve"> to the front bumper of the bus. The bike rack shall be installed as per the manufacturer’s recommendations and shall not impact the bus approach angle. The bike rack shall be mounted to preclude damage to the windshield in the event of a frontal impact. </w:t>
      </w:r>
    </w:p>
    <w:p w14:paraId="44EE9856" w14:textId="77777777" w:rsidR="00686900" w:rsidRDefault="00686900" w:rsidP="00686900">
      <w:pPr>
        <w:pStyle w:val="Default"/>
        <w:jc w:val="both"/>
        <w:rPr>
          <w:rFonts w:ascii="Times New Roman" w:hAnsi="Times New Roman" w:cs="Times New Roman"/>
          <w:szCs w:val="22"/>
        </w:rPr>
      </w:pPr>
    </w:p>
    <w:p w14:paraId="1056FF93"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 xml:space="preserve">Appropriate decals shall be installed at the front of the bus to adequately describing the operation of the bicycle rack. Decals and decal location shall be approved by CUSTOMER during the Pilot Bus review. </w:t>
      </w:r>
    </w:p>
    <w:p w14:paraId="74976631" w14:textId="77777777" w:rsidR="00686900" w:rsidRDefault="00686900" w:rsidP="00686900">
      <w:pPr>
        <w:pStyle w:val="Default"/>
        <w:jc w:val="both"/>
        <w:rPr>
          <w:rFonts w:ascii="Times New Roman" w:hAnsi="Times New Roman" w:cs="Times New Roman"/>
          <w:szCs w:val="22"/>
        </w:rPr>
      </w:pPr>
    </w:p>
    <w:p w14:paraId="6F38640D"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 xml:space="preserve">The bicycle rack shall be designed to carry two bicycles. Each bike can be loaded/unloaded independently of the other.  In the deployed position the bike rack shall latch automatically in position. When not in use the bike rack shall fold upward against the front of the bus and latch securely in place. </w:t>
      </w:r>
    </w:p>
    <w:p w14:paraId="61634979" w14:textId="77777777" w:rsidR="00686900" w:rsidRDefault="00686900" w:rsidP="00686900">
      <w:pPr>
        <w:pStyle w:val="Default"/>
        <w:jc w:val="both"/>
        <w:rPr>
          <w:rFonts w:ascii="Times New Roman" w:hAnsi="Times New Roman" w:cs="Times New Roman"/>
          <w:szCs w:val="22"/>
        </w:rPr>
      </w:pPr>
    </w:p>
    <w:p w14:paraId="39067F73"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 xml:space="preserve">The bike rack shall not interfere with the operation of the windshield wipers, access panels, or front lift tow or flat tow adapters. The bike rack shall be easily removable for seasonal and emergency detachment from the bus. Detachment shall not require removal or disassembly of the front bumper or any other bus mounted parts. </w:t>
      </w:r>
    </w:p>
    <w:p w14:paraId="4954261C" w14:textId="77777777" w:rsidR="00686900" w:rsidRDefault="00686900" w:rsidP="00686900">
      <w:pPr>
        <w:pStyle w:val="Default"/>
        <w:jc w:val="both"/>
        <w:rPr>
          <w:rFonts w:ascii="Times New Roman" w:hAnsi="Times New Roman" w:cs="Times New Roman"/>
          <w:szCs w:val="22"/>
        </w:rPr>
      </w:pPr>
    </w:p>
    <w:p w14:paraId="3C46D704" w14:textId="77777777" w:rsidR="00686900" w:rsidRPr="00D15DE6" w:rsidRDefault="00686900" w:rsidP="00686900">
      <w:pPr>
        <w:pStyle w:val="Default"/>
        <w:jc w:val="both"/>
        <w:rPr>
          <w:rFonts w:ascii="Times New Roman" w:hAnsi="Times New Roman" w:cs="Times New Roman"/>
          <w:b/>
          <w:szCs w:val="22"/>
        </w:rPr>
      </w:pPr>
      <w:r w:rsidRPr="00D15DE6">
        <w:rPr>
          <w:rFonts w:ascii="Times New Roman" w:hAnsi="Times New Roman" w:cs="Times New Roman"/>
          <w:b/>
          <w:szCs w:val="22"/>
        </w:rPr>
        <w:t>The bicycle rack shall be equipped with a Bike Rack Ad Sign with the minimum dimensions of 12” x 30”, aluminum powder-coated black.</w:t>
      </w:r>
    </w:p>
    <w:p w14:paraId="04B37BF0" w14:textId="77777777" w:rsidR="00686900" w:rsidRDefault="00686900" w:rsidP="00686900">
      <w:pPr>
        <w:pStyle w:val="Default"/>
        <w:jc w:val="both"/>
        <w:rPr>
          <w:rFonts w:ascii="Times New Roman" w:hAnsi="Times New Roman" w:cs="Times New Roman"/>
          <w:szCs w:val="22"/>
        </w:rPr>
      </w:pPr>
    </w:p>
    <w:p w14:paraId="74A6649A"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 xml:space="preserve">Approval of the mounting location and installation will be provided by CUSTOMER after contract award. </w:t>
      </w:r>
    </w:p>
    <w:p w14:paraId="2E6E4D8D" w14:textId="77777777" w:rsidR="00686900" w:rsidRDefault="00686900" w:rsidP="00686900">
      <w:pPr>
        <w:tabs>
          <w:tab w:val="left" w:pos="-720"/>
        </w:tabs>
        <w:suppressAutoHyphens/>
        <w:rPr>
          <w:color w:val="000000"/>
        </w:rPr>
      </w:pPr>
    </w:p>
    <w:p w14:paraId="58A1D963" w14:textId="77777777" w:rsidR="00686900" w:rsidRDefault="00686900" w:rsidP="00686900">
      <w:pPr>
        <w:numPr>
          <w:ilvl w:val="0"/>
          <w:numId w:val="69"/>
        </w:numPr>
        <w:pBdr>
          <w:top w:val="single" w:sz="4" w:space="1" w:color="auto"/>
          <w:left w:val="single" w:sz="4" w:space="4" w:color="auto"/>
          <w:bottom w:val="single" w:sz="4" w:space="0" w:color="auto"/>
          <w:right w:val="single" w:sz="4" w:space="4" w:color="auto"/>
        </w:pBdr>
        <w:spacing w:before="60"/>
        <w:rPr>
          <w:i/>
          <w:iCs/>
        </w:rPr>
      </w:pPr>
      <w:r>
        <w:rPr>
          <w:b/>
          <w:bCs/>
          <w:i/>
          <w:iCs/>
          <w:u w:val="single"/>
        </w:rPr>
        <w:t>Baseline</w:t>
      </w:r>
      <w:r>
        <w:rPr>
          <w:i/>
          <w:iCs/>
        </w:rPr>
        <w:t>:  No requirement for interior indicator lights or exterior markers.</w:t>
      </w:r>
    </w:p>
    <w:p w14:paraId="541D8986" w14:textId="77777777" w:rsidR="00686900" w:rsidRDefault="00686900" w:rsidP="00686900">
      <w:pPr>
        <w:pBdr>
          <w:top w:val="single" w:sz="4" w:space="1" w:color="auto"/>
          <w:left w:val="single" w:sz="4" w:space="4" w:color="auto"/>
          <w:bottom w:val="single" w:sz="4" w:space="0" w:color="auto"/>
          <w:right w:val="single" w:sz="4" w:space="4" w:color="auto"/>
        </w:pBdr>
        <w:rPr>
          <w:i/>
          <w:iCs/>
        </w:rPr>
      </w:pPr>
    </w:p>
    <w:p w14:paraId="0C31BC5D" w14:textId="77777777" w:rsidR="00686900" w:rsidRDefault="00686900" w:rsidP="00686900">
      <w:pPr>
        <w:numPr>
          <w:ilvl w:val="0"/>
          <w:numId w:val="68"/>
        </w:numPr>
        <w:pBdr>
          <w:top w:val="single" w:sz="4" w:space="1" w:color="auto"/>
          <w:left w:val="single" w:sz="4" w:space="4" w:color="auto"/>
          <w:bottom w:val="single" w:sz="4" w:space="0" w:color="auto"/>
          <w:right w:val="single" w:sz="4" w:space="4" w:color="auto"/>
        </w:pBdr>
        <w:rPr>
          <w:i/>
          <w:iCs/>
        </w:rPr>
      </w:pPr>
      <w:r>
        <w:rPr>
          <w:i/>
          <w:iCs/>
        </w:rPr>
        <w:t>Alternative 1:</w:t>
      </w:r>
      <w:r>
        <w:rPr>
          <w:i/>
          <w:iCs/>
        </w:rPr>
        <w:tab/>
        <w:t>Requirement for dash-mounted indicator light.</w:t>
      </w:r>
    </w:p>
    <w:p w14:paraId="6B13F7BA" w14:textId="77777777" w:rsidR="00686900" w:rsidRDefault="00686900" w:rsidP="00686900">
      <w:pPr>
        <w:pBdr>
          <w:top w:val="single" w:sz="4" w:space="1" w:color="auto"/>
          <w:left w:val="single" w:sz="4" w:space="4" w:color="auto"/>
          <w:bottom w:val="single" w:sz="4" w:space="0" w:color="auto"/>
          <w:right w:val="single" w:sz="4" w:space="4" w:color="auto"/>
        </w:pBdr>
      </w:pPr>
    </w:p>
    <w:p w14:paraId="78138065" w14:textId="77777777" w:rsidR="00686900" w:rsidRDefault="00686900" w:rsidP="00686900">
      <w:pPr>
        <w:pBdr>
          <w:top w:val="single" w:sz="4" w:space="1" w:color="auto"/>
          <w:left w:val="single" w:sz="4" w:space="4" w:color="auto"/>
          <w:bottom w:val="single" w:sz="4" w:space="0" w:color="auto"/>
          <w:right w:val="single" w:sz="4" w:space="4" w:color="auto"/>
        </w:pBdr>
      </w:pPr>
      <w:r>
        <w:tab/>
        <w:t>A telltale panel integrated light shall warn the operator when the rack is not stowed.</w:t>
      </w:r>
    </w:p>
    <w:p w14:paraId="1F319D34" w14:textId="77777777" w:rsidR="00686900" w:rsidRDefault="00686900" w:rsidP="00686900">
      <w:pPr>
        <w:pBdr>
          <w:top w:val="single" w:sz="4" w:space="1" w:color="auto"/>
          <w:left w:val="single" w:sz="4" w:space="4" w:color="auto"/>
          <w:bottom w:val="single" w:sz="4" w:space="0" w:color="auto"/>
          <w:right w:val="single" w:sz="4" w:space="4" w:color="auto"/>
        </w:pBdr>
      </w:pPr>
    </w:p>
    <w:p w14:paraId="4D6886C4" w14:textId="77777777" w:rsidR="00686900" w:rsidRDefault="00686900" w:rsidP="00686900">
      <w:pPr>
        <w:numPr>
          <w:ilvl w:val="0"/>
          <w:numId w:val="68"/>
        </w:numPr>
        <w:pBdr>
          <w:top w:val="single" w:sz="4" w:space="1" w:color="auto"/>
          <w:left w:val="single" w:sz="4" w:space="4" w:color="auto"/>
          <w:bottom w:val="single" w:sz="4" w:space="0" w:color="auto"/>
          <w:right w:val="single" w:sz="4" w:space="4" w:color="auto"/>
        </w:pBdr>
        <w:tabs>
          <w:tab w:val="left" w:pos="360"/>
        </w:tabs>
        <w:rPr>
          <w:i/>
          <w:iCs/>
        </w:rPr>
      </w:pPr>
      <w:r>
        <w:rPr>
          <w:i/>
          <w:iCs/>
        </w:rPr>
        <w:t>Alternative 2:</w:t>
      </w:r>
      <w:r>
        <w:rPr>
          <w:i/>
          <w:iCs/>
        </w:rPr>
        <w:tab/>
        <w:t>Requirement for bike rack mounted reflectors.</w:t>
      </w:r>
    </w:p>
    <w:p w14:paraId="3E06F3DB" w14:textId="77777777" w:rsidR="00686900" w:rsidRDefault="00686900" w:rsidP="00686900">
      <w:pPr>
        <w:pBdr>
          <w:top w:val="single" w:sz="4" w:space="1" w:color="auto"/>
          <w:left w:val="single" w:sz="4" w:space="4" w:color="auto"/>
          <w:bottom w:val="single" w:sz="4" w:space="0" w:color="auto"/>
          <w:right w:val="single" w:sz="4" w:space="4" w:color="auto"/>
        </w:pBdr>
        <w:ind w:left="720" w:hanging="720"/>
      </w:pPr>
    </w:p>
    <w:p w14:paraId="2BC5EC8E" w14:textId="77777777" w:rsidR="00686900" w:rsidRDefault="00686900" w:rsidP="00686900">
      <w:pPr>
        <w:pStyle w:val="BodyTextIndent"/>
        <w:pBdr>
          <w:top w:val="single" w:sz="4" w:space="1" w:color="auto"/>
          <w:left w:val="single" w:sz="4" w:space="4" w:color="auto"/>
          <w:bottom w:val="single" w:sz="4" w:space="0" w:color="auto"/>
          <w:right w:val="single" w:sz="4" w:space="4" w:color="auto"/>
        </w:pBd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after="60"/>
        <w:ind w:left="360" w:hanging="360"/>
        <w:jc w:val="both"/>
        <w:rPr>
          <w:spacing w:val="0"/>
        </w:rPr>
      </w:pPr>
      <w:r>
        <w:rPr>
          <w:spacing w:val="0"/>
        </w:rPr>
        <w:tab/>
        <w:t>Reflective markers, visible from a minimum distance of fifty (50) feet and a maximum distance of three hundred (300) feet, shall be mounted on the rack so that they are visible from the side.</w:t>
      </w:r>
    </w:p>
    <w:p w14:paraId="6310CED0" w14:textId="77777777" w:rsidR="00686900" w:rsidRDefault="00686900" w:rsidP="00686900">
      <w:pPr>
        <w:tabs>
          <w:tab w:val="left" w:pos="-720"/>
        </w:tabs>
        <w:suppressAutoHyphens/>
        <w:rPr>
          <w:color w:val="000000"/>
        </w:rPr>
      </w:pPr>
    </w:p>
    <w:p w14:paraId="16DAE97E" w14:textId="77777777" w:rsidR="00686900" w:rsidRDefault="00686900" w:rsidP="00686900">
      <w:pPr>
        <w:tabs>
          <w:tab w:val="left" w:pos="-720"/>
        </w:tabs>
        <w:suppressAutoHyphens/>
        <w:rPr>
          <w:color w:val="000000"/>
        </w:rPr>
      </w:pPr>
    </w:p>
    <w:p w14:paraId="673C37C6" w14:textId="77777777" w:rsidR="00686900" w:rsidRDefault="00686900" w:rsidP="00686900">
      <w:pPr>
        <w:tabs>
          <w:tab w:val="left" w:pos="-720"/>
        </w:tabs>
        <w:suppressAutoHyphens/>
        <w:rPr>
          <w:color w:val="000000"/>
        </w:rPr>
      </w:pPr>
    </w:p>
    <w:p w14:paraId="0C349F31" w14:textId="77777777" w:rsidR="00686900" w:rsidRDefault="00686900" w:rsidP="00686900">
      <w:pPr>
        <w:tabs>
          <w:tab w:val="left" w:pos="-720"/>
        </w:tabs>
        <w:suppressAutoHyphens/>
        <w:rPr>
          <w:color w:val="000000"/>
        </w:rPr>
      </w:pPr>
    </w:p>
    <w:p w14:paraId="59CBE2BB" w14:textId="77777777" w:rsidR="00686900" w:rsidRDefault="00686900" w:rsidP="00686900">
      <w:pPr>
        <w:tabs>
          <w:tab w:val="left" w:pos="-720"/>
        </w:tabs>
        <w:suppressAutoHyphens/>
        <w:rPr>
          <w:color w:val="000000"/>
        </w:rPr>
      </w:pPr>
    </w:p>
    <w:p w14:paraId="7DC60828" w14:textId="77777777" w:rsidR="00686900" w:rsidRDefault="00686900" w:rsidP="00686900">
      <w:pPr>
        <w:tabs>
          <w:tab w:val="left" w:pos="-720"/>
        </w:tabs>
        <w:suppressAutoHyphens/>
        <w:rPr>
          <w:color w:val="000000"/>
        </w:rPr>
      </w:pPr>
    </w:p>
    <w:p w14:paraId="3133D9C6" w14:textId="77777777" w:rsidR="00686900" w:rsidRDefault="00686900" w:rsidP="00686900">
      <w:pPr>
        <w:tabs>
          <w:tab w:val="left" w:pos="-720"/>
        </w:tabs>
        <w:suppressAutoHyphens/>
        <w:rPr>
          <w:color w:val="000000"/>
        </w:rPr>
      </w:pPr>
    </w:p>
    <w:p w14:paraId="2D36427E" w14:textId="77777777" w:rsidR="00686900" w:rsidRDefault="00686900" w:rsidP="00686900">
      <w:pPr>
        <w:tabs>
          <w:tab w:val="left" w:pos="-720"/>
        </w:tabs>
        <w:suppressAutoHyphens/>
        <w:rPr>
          <w:color w:val="000000"/>
        </w:rPr>
      </w:pPr>
    </w:p>
    <w:p w14:paraId="15A1B325" w14:textId="77777777" w:rsidR="00686900" w:rsidRDefault="00686900" w:rsidP="00686900">
      <w:pPr>
        <w:tabs>
          <w:tab w:val="left" w:pos="-720"/>
        </w:tabs>
        <w:suppressAutoHyphens/>
        <w:rPr>
          <w:color w:val="000000"/>
        </w:rPr>
      </w:pPr>
    </w:p>
    <w:p w14:paraId="77623DF9" w14:textId="77777777" w:rsidR="00686900" w:rsidRDefault="00686900" w:rsidP="00686900">
      <w:pPr>
        <w:tabs>
          <w:tab w:val="left" w:pos="-720"/>
        </w:tabs>
        <w:suppressAutoHyphens/>
        <w:rPr>
          <w:color w:val="000000"/>
        </w:rPr>
      </w:pPr>
    </w:p>
    <w:p w14:paraId="0EF067C1" w14:textId="77777777" w:rsidR="00686900" w:rsidRDefault="00686900" w:rsidP="00686900">
      <w:pPr>
        <w:tabs>
          <w:tab w:val="left" w:pos="-720"/>
        </w:tabs>
        <w:suppressAutoHyphens/>
        <w:rPr>
          <w:color w:val="000000"/>
        </w:rPr>
      </w:pPr>
    </w:p>
    <w:p w14:paraId="37C918FA" w14:textId="77777777" w:rsidR="00686900" w:rsidRDefault="00686900" w:rsidP="00686900">
      <w:pPr>
        <w:tabs>
          <w:tab w:val="left" w:pos="-720"/>
        </w:tabs>
        <w:suppressAutoHyphens/>
        <w:rPr>
          <w:color w:val="000000"/>
        </w:rPr>
      </w:pPr>
    </w:p>
    <w:p w14:paraId="38CFFBB3" w14:textId="77777777" w:rsidR="00686900" w:rsidRDefault="00686900" w:rsidP="00686900">
      <w:pPr>
        <w:tabs>
          <w:tab w:val="left" w:pos="-720"/>
        </w:tabs>
        <w:suppressAutoHyphens/>
        <w:rPr>
          <w:color w:val="000000"/>
        </w:rPr>
      </w:pPr>
    </w:p>
    <w:p w14:paraId="1DF7C371" w14:textId="77777777" w:rsidR="00686900" w:rsidRDefault="00686900" w:rsidP="00686900">
      <w:pPr>
        <w:tabs>
          <w:tab w:val="left" w:pos="-720"/>
        </w:tabs>
        <w:suppressAutoHyphens/>
        <w:rPr>
          <w:color w:val="000000"/>
        </w:rPr>
      </w:pPr>
    </w:p>
    <w:p w14:paraId="45118F7B" w14:textId="77777777" w:rsidR="00686900" w:rsidRDefault="00686900" w:rsidP="00686900">
      <w:pPr>
        <w:tabs>
          <w:tab w:val="left" w:pos="-720"/>
        </w:tabs>
        <w:suppressAutoHyphens/>
        <w:rPr>
          <w:color w:val="000000"/>
        </w:rPr>
      </w:pPr>
    </w:p>
    <w:p w14:paraId="4DBA3BD2" w14:textId="77777777" w:rsidR="00686900" w:rsidRDefault="00686900" w:rsidP="00686900">
      <w:pPr>
        <w:tabs>
          <w:tab w:val="left" w:pos="-720"/>
        </w:tabs>
        <w:suppressAutoHyphens/>
        <w:rPr>
          <w:color w:val="000000"/>
        </w:rPr>
      </w:pPr>
    </w:p>
    <w:p w14:paraId="7C95D4D5" w14:textId="77777777" w:rsidR="00686900" w:rsidRDefault="00686900" w:rsidP="00686900">
      <w:pPr>
        <w:tabs>
          <w:tab w:val="left" w:pos="-720"/>
        </w:tabs>
        <w:suppressAutoHyphens/>
        <w:rPr>
          <w:color w:val="000000"/>
        </w:rPr>
      </w:pPr>
    </w:p>
    <w:p w14:paraId="1B12DEA6" w14:textId="77777777" w:rsidR="00686900" w:rsidRDefault="00686900" w:rsidP="00686900">
      <w:pPr>
        <w:tabs>
          <w:tab w:val="left" w:pos="-720"/>
        </w:tabs>
        <w:suppressAutoHyphens/>
        <w:rPr>
          <w:color w:val="000000"/>
        </w:rPr>
      </w:pPr>
    </w:p>
    <w:p w14:paraId="3DF4561B" w14:textId="77777777" w:rsidR="00686900" w:rsidRDefault="00686900" w:rsidP="00686900">
      <w:pPr>
        <w:tabs>
          <w:tab w:val="left" w:pos="-720"/>
        </w:tabs>
        <w:suppressAutoHyphens/>
        <w:rPr>
          <w:color w:val="000000"/>
        </w:rPr>
      </w:pPr>
    </w:p>
    <w:p w14:paraId="61980E71" w14:textId="77777777" w:rsidR="00686900" w:rsidRDefault="00686900" w:rsidP="00686900">
      <w:pPr>
        <w:tabs>
          <w:tab w:val="left" w:pos="-720"/>
        </w:tabs>
        <w:suppressAutoHyphens/>
        <w:rPr>
          <w:color w:val="000000"/>
        </w:rPr>
      </w:pPr>
    </w:p>
    <w:p w14:paraId="216EED94" w14:textId="77777777" w:rsidR="00686900" w:rsidRDefault="00686900" w:rsidP="00686900">
      <w:pPr>
        <w:tabs>
          <w:tab w:val="left" w:pos="-720"/>
        </w:tabs>
        <w:suppressAutoHyphens/>
        <w:rPr>
          <w:color w:val="000000"/>
        </w:rPr>
      </w:pPr>
    </w:p>
    <w:p w14:paraId="379D0927" w14:textId="77777777" w:rsidR="00686900" w:rsidRDefault="00686900" w:rsidP="00686900">
      <w:pPr>
        <w:tabs>
          <w:tab w:val="left" w:pos="-720"/>
        </w:tabs>
        <w:suppressAutoHyphens/>
        <w:rPr>
          <w:color w:val="000000"/>
        </w:rPr>
      </w:pPr>
    </w:p>
    <w:p w14:paraId="1E74F476" w14:textId="77777777" w:rsidR="00686900" w:rsidRDefault="00686900" w:rsidP="00686900">
      <w:pPr>
        <w:suppressAutoHyphens/>
        <w:spacing w:after="240" w:line="283" w:lineRule="exact"/>
        <w:ind w:left="360"/>
        <w:rPr>
          <w:color w:val="000000"/>
        </w:rPr>
      </w:pPr>
      <w:r>
        <w:rPr>
          <w:i/>
          <w:iCs/>
        </w:rPr>
        <w:t>The remainder of this page is intentionally left blank.</w:t>
      </w:r>
    </w:p>
    <w:p w14:paraId="07D31DCD" w14:textId="77777777" w:rsidR="00686900" w:rsidRDefault="00686900" w:rsidP="00686900">
      <w:pPr>
        <w:pStyle w:val="Heading4"/>
        <w:keepNext w:val="0"/>
        <w:pageBreakBefore/>
        <w:pBdr>
          <w:top w:val="single" w:sz="6" w:space="1" w:color="auto"/>
          <w:left w:val="single" w:sz="6" w:space="1" w:color="auto"/>
          <w:bottom w:val="single" w:sz="6" w:space="1" w:color="auto"/>
          <w:right w:val="single" w:sz="6" w:space="4" w:color="auto"/>
        </w:pBdr>
        <w:rPr>
          <w:color w:val="000000"/>
        </w:rPr>
      </w:pPr>
      <w:bookmarkStart w:id="118" w:name="_Toc408139615"/>
      <w:bookmarkStart w:id="119" w:name="_Toc266257059"/>
      <w:r>
        <w:rPr>
          <w:color w:val="000000"/>
        </w:rPr>
        <w:t>INTERIOR PANELS AND FINISHES</w:t>
      </w:r>
      <w:bookmarkEnd w:id="118"/>
      <w:bookmarkEnd w:id="119"/>
    </w:p>
    <w:p w14:paraId="492AE729" w14:textId="77777777" w:rsidR="00686900" w:rsidRDefault="00686900" w:rsidP="00686900">
      <w:pPr>
        <w:pStyle w:val="Heading5"/>
        <w:spacing w:before="0" w:after="0"/>
        <w:rPr>
          <w:color w:val="000000"/>
        </w:rPr>
      </w:pPr>
      <w:bookmarkStart w:id="120" w:name="_Toc266257060"/>
      <w:r>
        <w:rPr>
          <w:color w:val="000000"/>
        </w:rPr>
        <w:t>GENERAL</w:t>
      </w:r>
      <w:bookmarkEnd w:id="120"/>
    </w:p>
    <w:p w14:paraId="0DF2F7C0" w14:textId="77777777" w:rsidR="00686900" w:rsidRDefault="00686900" w:rsidP="00686900">
      <w:pPr>
        <w:tabs>
          <w:tab w:val="left" w:pos="-720"/>
        </w:tabs>
        <w:suppressAutoHyphens/>
        <w:rPr>
          <w:color w:val="000000"/>
        </w:rPr>
      </w:pPr>
    </w:p>
    <w:p w14:paraId="3D172AC9" w14:textId="77777777" w:rsidR="00686900" w:rsidRDefault="00686900" w:rsidP="00686900">
      <w:pPr>
        <w:tabs>
          <w:tab w:val="left" w:pos="-720"/>
        </w:tabs>
        <w:suppressAutoHyphens/>
        <w:rPr>
          <w:bCs/>
          <w:color w:val="000000"/>
        </w:rPr>
      </w:pPr>
      <w:r>
        <w:rPr>
          <w:color w:val="000000"/>
        </w:rPr>
        <w:t>Materials shall be selected on the basis of maintenance, durability, appearance, safety, flammability, and tactile qualities.  Trim and attachment details shall be kept simple and unobtrusive.  Materials shall be strong enough to resist everyday abuse and vandalism; they shall be resistant to scratches and markings.  Interior trim shall be secured to avoid resonant vibrations under normal operational conditions.</w:t>
      </w:r>
    </w:p>
    <w:p w14:paraId="3CD1370A" w14:textId="77777777" w:rsidR="00686900" w:rsidRDefault="00686900" w:rsidP="00686900">
      <w:pPr>
        <w:tabs>
          <w:tab w:val="left" w:pos="-720"/>
        </w:tabs>
        <w:suppressAutoHyphens/>
        <w:rPr>
          <w:bCs/>
          <w:color w:val="000000"/>
        </w:rPr>
      </w:pPr>
    </w:p>
    <w:p w14:paraId="41394231"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 xml:space="preserve">Interior surfaces more than 10 inches below the lower edge of the side windows or windshield shall be shaped so that objects placed on them fall to the floor when the bus is parked on a level surface. The entire interior shall be cleanable with a hose, using a liquid soap attachment.  Water and soap should not normally be sprayed directly on the instrument and switch panels.  </w:t>
      </w:r>
    </w:p>
    <w:p w14:paraId="4CAD172F" w14:textId="77777777" w:rsidR="00686900" w:rsidRDefault="00686900" w:rsidP="00686900">
      <w:pPr>
        <w:tabs>
          <w:tab w:val="left" w:pos="-720"/>
        </w:tabs>
        <w:suppressAutoHyphens/>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1E247260"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75F478F" w14:textId="77777777" w:rsidR="00686900" w:rsidRDefault="00686900" w:rsidP="00C648F4">
            <w:pPr>
              <w:pStyle w:val="BodyText2"/>
              <w:numPr>
                <w:ilvl w:val="0"/>
                <w:numId w:val="70"/>
              </w:numPr>
              <w:tabs>
                <w:tab w:val="left" w:pos="-1440"/>
              </w:tabs>
              <w:jc w:val="both"/>
              <w:rPr>
                <w:i/>
                <w:color w:val="000000"/>
                <w:spacing w:val="0"/>
                <w:u w:val="none"/>
              </w:rPr>
            </w:pPr>
            <w:r>
              <w:rPr>
                <w:i/>
                <w:color w:val="000000"/>
                <w:spacing w:val="0"/>
                <w:u w:val="none"/>
              </w:rPr>
              <w:t>Baseline: No requirement for anti-graffiti/vandalism surface treatments.</w:t>
            </w:r>
          </w:p>
          <w:p w14:paraId="0D48F87E" w14:textId="77777777" w:rsidR="00686900" w:rsidRDefault="00686900" w:rsidP="00C648F4">
            <w:pPr>
              <w:pStyle w:val="BodyText2"/>
              <w:tabs>
                <w:tab w:val="left" w:pos="-1440"/>
              </w:tabs>
              <w:jc w:val="both"/>
              <w:rPr>
                <w:iCs/>
                <w:color w:val="000000"/>
                <w:spacing w:val="0"/>
                <w:u w:val="none"/>
              </w:rPr>
            </w:pPr>
          </w:p>
          <w:p w14:paraId="4371AE73" w14:textId="77777777" w:rsidR="00686900" w:rsidRPr="000A46E7" w:rsidRDefault="00686900" w:rsidP="00C648F4">
            <w:pPr>
              <w:pStyle w:val="BodyText2"/>
              <w:tabs>
                <w:tab w:val="left" w:pos="-1440"/>
              </w:tabs>
              <w:ind w:left="360" w:hanging="360"/>
              <w:jc w:val="both"/>
              <w:rPr>
                <w:i/>
                <w:strike/>
                <w:color w:val="000000"/>
                <w:spacing w:val="0"/>
                <w:u w:val="none"/>
              </w:rPr>
            </w:pPr>
            <w:r>
              <w:rPr>
                <w:iCs/>
                <w:color w:val="000000"/>
                <w:spacing w:val="0"/>
                <w:u w:val="none"/>
              </w:rPr>
              <w:t xml:space="preserve">X </w:t>
            </w:r>
            <w:r>
              <w:rPr>
                <w:b/>
                <w:i/>
                <w:iCs/>
                <w:color w:val="000000"/>
                <w:spacing w:val="0"/>
              </w:rPr>
              <w:t xml:space="preserve">Alternative: </w:t>
            </w:r>
            <w:r>
              <w:rPr>
                <w:i/>
                <w:iCs/>
                <w:color w:val="000000"/>
                <w:spacing w:val="0"/>
                <w:u w:val="none"/>
              </w:rPr>
              <w:t>Interior panels shall be of Kydex vacuum formed plastic to meet anti-graffiti/vandalism requirements.</w:t>
            </w:r>
          </w:p>
          <w:p w14:paraId="7B3E3FD9" w14:textId="77777777" w:rsidR="00686900" w:rsidRDefault="00686900" w:rsidP="00C648F4">
            <w:pPr>
              <w:pStyle w:val="BodyText2"/>
              <w:tabs>
                <w:tab w:val="left" w:pos="-1440"/>
              </w:tabs>
              <w:jc w:val="both"/>
              <w:rPr>
                <w:color w:val="000000"/>
                <w:spacing w:val="0"/>
                <w:u w:val="none"/>
              </w:rPr>
            </w:pPr>
          </w:p>
        </w:tc>
      </w:tr>
    </w:tbl>
    <w:p w14:paraId="7744A12B" w14:textId="77777777" w:rsidR="00686900" w:rsidRDefault="00686900" w:rsidP="00686900">
      <w:pPr>
        <w:tabs>
          <w:tab w:val="left" w:pos="-720"/>
        </w:tabs>
        <w:suppressAutoHyphens/>
        <w:rPr>
          <w:color w:val="000000"/>
        </w:rPr>
      </w:pPr>
    </w:p>
    <w:p w14:paraId="1EE7D5BA" w14:textId="77777777" w:rsidR="00686900" w:rsidRDefault="00686900" w:rsidP="00686900">
      <w:pPr>
        <w:tabs>
          <w:tab w:val="left" w:pos="-720"/>
        </w:tabs>
        <w:suppressAutoHyphens/>
        <w:rPr>
          <w:color w:val="000000"/>
        </w:rPr>
      </w:pPr>
      <w:r>
        <w:rPr>
          <w:color w:val="000000"/>
        </w:rPr>
        <w:t>Interior colors shall be color-coordinated bone, white, gray and black.</w:t>
      </w:r>
    </w:p>
    <w:p w14:paraId="3EFEF1A6" w14:textId="77777777" w:rsidR="00686900" w:rsidRDefault="00686900" w:rsidP="00686900">
      <w:pPr>
        <w:tabs>
          <w:tab w:val="left" w:pos="-720"/>
        </w:tabs>
        <w:suppressAutoHyphens/>
        <w:rPr>
          <w:color w:val="000000"/>
        </w:rPr>
      </w:pPr>
    </w:p>
    <w:p w14:paraId="5589462B" w14:textId="77777777" w:rsidR="00686900" w:rsidRDefault="00686900" w:rsidP="00686900">
      <w:pPr>
        <w:tabs>
          <w:tab w:val="left" w:pos="-720"/>
        </w:tabs>
        <w:suppressAutoHyphens/>
        <w:rPr>
          <w:color w:val="000000"/>
        </w:rPr>
      </w:pPr>
      <w:r>
        <w:rPr>
          <w:color w:val="000000"/>
        </w:rPr>
        <w:t>ABS Plastic may be used on the interior ceiling panels, provided the color matches other panels used in the interior or the bus.</w:t>
      </w:r>
    </w:p>
    <w:p w14:paraId="0E55C9CC" w14:textId="77777777" w:rsidR="00686900" w:rsidRDefault="00686900" w:rsidP="00686900">
      <w:pPr>
        <w:tabs>
          <w:tab w:val="left" w:pos="-720"/>
        </w:tabs>
        <w:suppressAutoHyphens/>
        <w:rPr>
          <w:color w:val="000000"/>
        </w:rPr>
      </w:pPr>
    </w:p>
    <w:p w14:paraId="0C2B5959" w14:textId="77777777" w:rsidR="00686900" w:rsidRDefault="00686900" w:rsidP="00686900">
      <w:pPr>
        <w:pStyle w:val="Heading5"/>
        <w:spacing w:before="0" w:after="0"/>
        <w:rPr>
          <w:color w:val="000000"/>
        </w:rPr>
      </w:pPr>
      <w:bookmarkStart w:id="121" w:name="_Toc266257061"/>
      <w:r>
        <w:rPr>
          <w:color w:val="000000"/>
        </w:rPr>
        <w:t>FRONT END</w:t>
      </w:r>
      <w:bookmarkEnd w:id="121"/>
    </w:p>
    <w:p w14:paraId="760F74AF" w14:textId="77777777" w:rsidR="00686900" w:rsidRDefault="00686900" w:rsidP="00686900">
      <w:pPr>
        <w:keepNext/>
        <w:keepLines/>
        <w:tabs>
          <w:tab w:val="left" w:pos="-720"/>
        </w:tabs>
        <w:suppressAutoHyphens/>
        <w:rPr>
          <w:color w:val="000000"/>
        </w:rPr>
      </w:pPr>
    </w:p>
    <w:p w14:paraId="49FC571C" w14:textId="77777777" w:rsidR="00686900" w:rsidRDefault="00686900" w:rsidP="00686900">
      <w:pPr>
        <w:tabs>
          <w:tab w:val="left" w:pos="-720"/>
        </w:tabs>
        <w:suppressAutoHyphens/>
        <w:rPr>
          <w:color w:val="000000"/>
        </w:rPr>
      </w:pPr>
      <w:r>
        <w:rPr>
          <w:color w:val="000000"/>
        </w:rPr>
        <w:t>The entire front end of the bus shall be sealed to prevent debris accumulation behind the dash and to prevent the operator's feet from kicking or fouling wiring and other equipment.  The front end shall be free of protrusions that are hazardous to passengers standing or walking in the front of the bus during rapid decelerations.  Paneling across the front of the bus and any trim around the operator's compartment shall be formed metal, fiberglass, or plastic material.  Formed metal dash panels shall be painted and finished to the quality described in Section 5.4.3.10 or may be carpeted or vinyl covered.  Fiberglass or plastic dash panels shall be reinforced, as necessary, vandal-resistant, and replaceable.  All colored, painted, and plated parts forward of the operator's barrier shall be finished with a dull matte surface to reduce glare. (See Section 5.4.6.1.1)</w:t>
      </w:r>
    </w:p>
    <w:p w14:paraId="70A6989F" w14:textId="77777777" w:rsidR="00686900" w:rsidRDefault="00686900" w:rsidP="00686900">
      <w:pPr>
        <w:tabs>
          <w:tab w:val="left" w:pos="-720"/>
        </w:tabs>
        <w:suppressAutoHyphens/>
        <w:rPr>
          <w:color w:val="000000"/>
        </w:rPr>
      </w:pPr>
    </w:p>
    <w:p w14:paraId="423A0898" w14:textId="77777777" w:rsidR="00686900" w:rsidRDefault="00686900" w:rsidP="00686900">
      <w:pPr>
        <w:pStyle w:val="Heading5"/>
        <w:spacing w:before="0" w:after="0"/>
        <w:rPr>
          <w:color w:val="000000"/>
        </w:rPr>
      </w:pPr>
      <w:bookmarkStart w:id="122" w:name="_Toc266257062"/>
      <w:r>
        <w:rPr>
          <w:color w:val="000000"/>
        </w:rPr>
        <w:t>REAR END</w:t>
      </w:r>
      <w:bookmarkEnd w:id="122"/>
    </w:p>
    <w:p w14:paraId="47687A5F" w14:textId="77777777" w:rsidR="00686900" w:rsidRDefault="00686900" w:rsidP="00686900">
      <w:pPr>
        <w:tabs>
          <w:tab w:val="left" w:pos="-720"/>
        </w:tabs>
        <w:suppressAutoHyphens/>
        <w:rPr>
          <w:color w:val="000000"/>
        </w:rPr>
      </w:pPr>
    </w:p>
    <w:p w14:paraId="0E2B6F79" w14:textId="77777777" w:rsidR="00686900" w:rsidRDefault="00686900" w:rsidP="00686900">
      <w:pPr>
        <w:tabs>
          <w:tab w:val="left" w:pos="-720"/>
        </w:tabs>
        <w:suppressAutoHyphens/>
        <w:rPr>
          <w:color w:val="000000"/>
        </w:rPr>
      </w:pPr>
      <w:r>
        <w:rPr>
          <w:color w:val="000000"/>
        </w:rPr>
        <w:t>The rear bulkhead and rear interior surfaces shall be material suitable for exterior skin, painted and finished to exterior quality, or paneled with melamine-type material, plastic, or carpeting and trimmed with stainless steel, aluminum, or plastic.  Colors, patterns, and materials are defined in attachments to Part 5:  Technical Specifications.</w:t>
      </w:r>
    </w:p>
    <w:p w14:paraId="33602A15" w14:textId="77777777" w:rsidR="00686900" w:rsidRDefault="00686900" w:rsidP="00686900">
      <w:pPr>
        <w:tabs>
          <w:tab w:val="left" w:pos="-720"/>
        </w:tabs>
        <w:suppressAutoHyphens/>
        <w:rPr>
          <w:color w:val="000000"/>
        </w:rPr>
      </w:pPr>
    </w:p>
    <w:p w14:paraId="0B3B3928" w14:textId="77777777" w:rsidR="00686900" w:rsidRDefault="00686900" w:rsidP="00686900">
      <w:pPr>
        <w:pStyle w:val="Heading5"/>
        <w:pageBreakBefore/>
        <w:spacing w:before="0" w:after="0"/>
        <w:rPr>
          <w:color w:val="000000"/>
        </w:rPr>
      </w:pPr>
      <w:bookmarkStart w:id="123" w:name="_Toc266257063"/>
      <w:r>
        <w:rPr>
          <w:color w:val="000000"/>
        </w:rPr>
        <w:t>INTERIOR PANELS</w:t>
      </w:r>
      <w:bookmarkEnd w:id="123"/>
    </w:p>
    <w:p w14:paraId="7A0C589E" w14:textId="77777777" w:rsidR="00686900" w:rsidRDefault="00686900" w:rsidP="00686900">
      <w:pPr>
        <w:pStyle w:val="Heading6"/>
      </w:pPr>
      <w:r>
        <w:t>General</w:t>
      </w:r>
    </w:p>
    <w:p w14:paraId="46B0A23B" w14:textId="77777777" w:rsidR="00686900" w:rsidRDefault="00686900" w:rsidP="00686900">
      <w:pPr>
        <w:tabs>
          <w:tab w:val="left" w:pos="-720"/>
        </w:tabs>
        <w:suppressAutoHyphens/>
        <w:rPr>
          <w:color w:val="000000"/>
        </w:rPr>
      </w:pPr>
    </w:p>
    <w:p w14:paraId="014C7C97" w14:textId="77777777" w:rsidR="00686900" w:rsidRDefault="00686900" w:rsidP="00686900">
      <w:pPr>
        <w:tabs>
          <w:tab w:val="left" w:pos="-720"/>
        </w:tabs>
        <w:suppressAutoHyphens/>
        <w:rPr>
          <w:color w:val="000000"/>
        </w:rPr>
      </w:pPr>
      <w:r>
        <w:rPr>
          <w:color w:val="000000"/>
        </w:rPr>
        <w:t xml:space="preserve">Interior side trim panels, modesty panels, and operator's barrier shall be textured stainless steel, anodized aluminum, plastic, melamine-type material, or carpeting.  Panels shall be easily replaceable and tamper-resistant.  They shall be reinforced, as necessary, to resist vandalism and other rigors of transit bus service.  Individual trim panels and parts shall be interchangeable to the extent practicable.  Untrimmed areas shall be painted and finished to the quality described in Section 5.4.3.10.  All materials shall comply with the Recommended Fire Safety Practices defined in FTA Docket 90, dated October 20,1993.  </w:t>
      </w:r>
    </w:p>
    <w:p w14:paraId="6E546772" w14:textId="77777777" w:rsidR="00686900" w:rsidRDefault="00686900" w:rsidP="00686900">
      <w:pPr>
        <w:tabs>
          <w:tab w:val="left" w:pos="-720"/>
        </w:tabs>
        <w:suppressAutoHyphens/>
        <w:rPr>
          <w:color w:val="000000"/>
        </w:rPr>
      </w:pPr>
    </w:p>
    <w:p w14:paraId="37118244" w14:textId="77777777" w:rsidR="00686900" w:rsidRDefault="00686900" w:rsidP="00686900">
      <w:pPr>
        <w:tabs>
          <w:tab w:val="left" w:pos="-720"/>
        </w:tabs>
        <w:suppressAutoHyphens/>
        <w:rPr>
          <w:color w:val="000000"/>
        </w:rPr>
      </w:pPr>
      <w:r>
        <w:rPr>
          <w:color w:val="000000"/>
        </w:rPr>
        <w:t>Colors, patterns, and materials for the interior trim shall be approved by CUSTOMER.</w:t>
      </w:r>
    </w:p>
    <w:p w14:paraId="35BF47D7"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0633D47B" w14:textId="77777777" w:rsidR="00686900" w:rsidRDefault="00686900" w:rsidP="00686900">
      <w:pPr>
        <w:pStyle w:val="Heading7"/>
        <w:jc w:val="both"/>
      </w:pPr>
      <w:r>
        <w:t>Operator's Coat Hanger</w:t>
      </w:r>
    </w:p>
    <w:p w14:paraId="0D6B3034" w14:textId="77777777" w:rsidR="00686900" w:rsidRDefault="00686900" w:rsidP="00686900">
      <w:pPr>
        <w:tabs>
          <w:tab w:val="left" w:pos="-720"/>
        </w:tabs>
        <w:suppressAutoHyphens/>
        <w:rPr>
          <w:color w:val="000000"/>
        </w:rPr>
      </w:pPr>
    </w:p>
    <w:p w14:paraId="6424F33C" w14:textId="77777777" w:rsidR="00686900" w:rsidRDefault="00686900" w:rsidP="00686900">
      <w:pPr>
        <w:tabs>
          <w:tab w:val="left" w:pos="-720"/>
        </w:tabs>
        <w:suppressAutoHyphens/>
      </w:pPr>
      <w:r>
        <w:t>A suitable hanger shall be installed in a convenient approved location for the operator's overcoat.</w:t>
      </w:r>
    </w:p>
    <w:p w14:paraId="78943569" w14:textId="77777777" w:rsidR="00686900" w:rsidRDefault="00686900" w:rsidP="00686900">
      <w:pPr>
        <w:tabs>
          <w:tab w:val="left" w:pos="-720"/>
        </w:tabs>
        <w:suppressAutoHyphens/>
      </w:pPr>
      <w:r>
        <w:rPr>
          <w:b/>
          <w:i/>
        </w:rPr>
        <w:t xml:space="preserve"> </w:t>
      </w:r>
    </w:p>
    <w:p w14:paraId="68D1FD92" w14:textId="77777777" w:rsidR="00686900" w:rsidRDefault="00686900" w:rsidP="00686900">
      <w:pPr>
        <w:pStyle w:val="Heading7"/>
        <w:jc w:val="both"/>
      </w:pPr>
      <w:r>
        <w:t>Operator's Drink Holder</w:t>
      </w:r>
    </w:p>
    <w:p w14:paraId="5AF9B0C4" w14:textId="77777777" w:rsidR="00686900" w:rsidRDefault="00686900" w:rsidP="0068690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86900" w14:paraId="0533D3A9" w14:textId="77777777" w:rsidTr="00C648F4">
        <w:trPr>
          <w:cantSplit/>
        </w:trPr>
        <w:tc>
          <w:tcPr>
            <w:tcW w:w="9180" w:type="dxa"/>
          </w:tcPr>
          <w:p w14:paraId="37FF2A2B" w14:textId="77777777" w:rsidR="00686900" w:rsidRDefault="00686900" w:rsidP="00C648F4">
            <w:pPr>
              <w:numPr>
                <w:ilvl w:val="0"/>
                <w:numId w:val="32"/>
              </w:numPr>
              <w:tabs>
                <w:tab w:val="left" w:pos="-720"/>
              </w:tabs>
              <w:suppressAutoHyphens/>
              <w:rPr>
                <w:i/>
                <w:color w:val="000000"/>
              </w:rPr>
            </w:pPr>
            <w:r>
              <w:rPr>
                <w:b/>
                <w:bCs/>
                <w:i/>
                <w:color w:val="000000"/>
                <w:u w:val="single"/>
              </w:rPr>
              <w:t>Baseline</w:t>
            </w:r>
            <w:r>
              <w:rPr>
                <w:i/>
                <w:color w:val="000000"/>
              </w:rPr>
              <w:t>:  No Drink holder.</w:t>
            </w:r>
          </w:p>
          <w:p w14:paraId="53017ABA" w14:textId="77777777" w:rsidR="00686900" w:rsidRDefault="00686900" w:rsidP="00C648F4">
            <w:pPr>
              <w:tabs>
                <w:tab w:val="left" w:pos="-720"/>
              </w:tabs>
              <w:suppressAutoHyphens/>
              <w:rPr>
                <w:b/>
                <w:i/>
                <w:color w:val="000000"/>
              </w:rPr>
            </w:pPr>
          </w:p>
          <w:p w14:paraId="7ACE19DE" w14:textId="77777777" w:rsidR="00686900" w:rsidRDefault="00686900" w:rsidP="00C648F4">
            <w:pPr>
              <w:numPr>
                <w:ilvl w:val="0"/>
                <w:numId w:val="71"/>
              </w:numPr>
              <w:tabs>
                <w:tab w:val="left" w:pos="-720"/>
              </w:tabs>
              <w:suppressAutoHyphens/>
              <w:rPr>
                <w:b/>
                <w:i/>
                <w:color w:val="000000"/>
              </w:rPr>
            </w:pPr>
            <w:r>
              <w:rPr>
                <w:i/>
                <w:color w:val="000000"/>
              </w:rPr>
              <w:t>Alternative: Drink holder</w:t>
            </w:r>
            <w:r>
              <w:rPr>
                <w:b/>
                <w:i/>
                <w:color w:val="000000"/>
              </w:rPr>
              <w:t>.</w:t>
            </w:r>
          </w:p>
          <w:p w14:paraId="4FC353DB" w14:textId="77777777" w:rsidR="00686900" w:rsidRDefault="00686900" w:rsidP="00C648F4">
            <w:pPr>
              <w:tabs>
                <w:tab w:val="left" w:pos="-720"/>
              </w:tabs>
              <w:suppressAutoHyphens/>
              <w:ind w:left="360"/>
            </w:pPr>
          </w:p>
          <w:p w14:paraId="1374DC4B" w14:textId="77777777" w:rsidR="00686900" w:rsidRDefault="00686900" w:rsidP="00C648F4">
            <w:pPr>
              <w:tabs>
                <w:tab w:val="left" w:pos="-720"/>
              </w:tabs>
              <w:suppressAutoHyphens/>
              <w:spacing w:after="60"/>
              <w:ind w:left="360"/>
              <w:rPr>
                <w:b/>
                <w:i/>
                <w:color w:val="000000"/>
              </w:rPr>
            </w:pPr>
            <w:r>
              <w:t>A rugged device shall be provided to securely hold the operator's drink container, which may vary widely in diameter.  It must be mounted within easy reach of the operator and must have sufficient vertical clearance for easy removal of the container.  When the container is in the device, the operator's view of the road must not be obstructed and leakage from the container must not fall on any switches, gauges or controls.</w:t>
            </w:r>
          </w:p>
        </w:tc>
      </w:tr>
    </w:tbl>
    <w:p w14:paraId="304BA687" w14:textId="77777777" w:rsidR="00686900" w:rsidRDefault="00686900" w:rsidP="00686900">
      <w:pPr>
        <w:tabs>
          <w:tab w:val="left" w:pos="-720"/>
        </w:tabs>
        <w:suppressAutoHyphens/>
        <w:rPr>
          <w:b/>
          <w:i/>
        </w:rPr>
      </w:pPr>
    </w:p>
    <w:p w14:paraId="6140625B" w14:textId="77777777" w:rsidR="00686900" w:rsidRDefault="00686900" w:rsidP="00686900">
      <w:pPr>
        <w:pStyle w:val="Heading6"/>
        <w:spacing w:before="0"/>
      </w:pPr>
      <w:r>
        <w:t>Operator Barrier and Operator's Enclosure/Shield</w:t>
      </w:r>
    </w:p>
    <w:p w14:paraId="7E0A2AAD" w14:textId="77777777" w:rsidR="00686900" w:rsidRDefault="00686900" w:rsidP="00686900">
      <w:pPr>
        <w:tabs>
          <w:tab w:val="left" w:pos="-720"/>
        </w:tabs>
        <w:suppressAutoHyphens/>
        <w:rPr>
          <w:color w:val="000000"/>
        </w:rPr>
      </w:pPr>
    </w:p>
    <w:p w14:paraId="67142515" w14:textId="77777777" w:rsidR="00686900" w:rsidRDefault="00686900" w:rsidP="00686900">
      <w:pPr>
        <w:tabs>
          <w:tab w:val="left" w:pos="-720"/>
        </w:tabs>
        <w:suppressAutoHyphens/>
        <w:rPr>
          <w:color w:val="000000"/>
        </w:rPr>
      </w:pPr>
      <w:r>
        <w:rPr>
          <w:color w:val="000000"/>
        </w:rPr>
        <w:t xml:space="preserve">A barrier or bulkhead between the operator and the street-side front passenger seat shall be provided.  The barrier shall minimize glare and reflections in the windshield directly in front of the barrier from interior lighting during night operation. </w:t>
      </w:r>
    </w:p>
    <w:p w14:paraId="0ADF88C0" w14:textId="77777777" w:rsidR="00686900" w:rsidRDefault="00686900" w:rsidP="00686900">
      <w:pPr>
        <w:tabs>
          <w:tab w:val="left" w:pos="-720"/>
        </w:tabs>
        <w:suppressAutoHyphens/>
        <w:rPr>
          <w:color w:val="000000"/>
        </w:rPr>
      </w:pPr>
    </w:p>
    <w:p w14:paraId="3C8DD35D" w14:textId="77777777" w:rsidR="00686900" w:rsidRDefault="00686900" w:rsidP="00686900">
      <w:pPr>
        <w:tabs>
          <w:tab w:val="left" w:pos="-720"/>
        </w:tabs>
        <w:suppressAutoHyphens/>
        <w:rPr>
          <w:color w:val="000000"/>
        </w:rPr>
      </w:pPr>
    </w:p>
    <w:p w14:paraId="27F277AB" w14:textId="77777777" w:rsidR="00686900" w:rsidRDefault="00686900" w:rsidP="00686900">
      <w:pPr>
        <w:tabs>
          <w:tab w:val="left" w:pos="-720"/>
        </w:tabs>
        <w:suppressAutoHyphens/>
        <w:rPr>
          <w:color w:val="000000"/>
        </w:rPr>
      </w:pPr>
    </w:p>
    <w:p w14:paraId="1BE5AFA5" w14:textId="77777777" w:rsidR="00686900" w:rsidRDefault="00686900" w:rsidP="00686900">
      <w:pPr>
        <w:tabs>
          <w:tab w:val="left" w:pos="-720"/>
        </w:tabs>
        <w:suppressAutoHyphens/>
        <w:rPr>
          <w:color w:val="000000"/>
        </w:rPr>
      </w:pPr>
    </w:p>
    <w:p w14:paraId="558FFC38" w14:textId="77777777" w:rsidR="00686900" w:rsidRPr="0068626F" w:rsidRDefault="00686900" w:rsidP="00686900">
      <w:pPr>
        <w:rPr>
          <w:i/>
          <w:color w:val="000000"/>
        </w:rPr>
      </w:pPr>
      <w:r w:rsidRPr="0068626F">
        <w:rPr>
          <w:i/>
          <w:color w:val="000000"/>
        </w:rPr>
        <w:t>The remainder of this page is intentionally left blank.</w:t>
      </w:r>
    </w:p>
    <w:p w14:paraId="0FCBE1CA" w14:textId="77777777" w:rsidR="00686900" w:rsidRDefault="00686900" w:rsidP="00686900">
      <w:pPr>
        <w:tabs>
          <w:tab w:val="left" w:pos="-720"/>
        </w:tabs>
        <w:suppressAutoHyphens/>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990"/>
      </w:tblGrid>
      <w:tr w:rsidR="00686900" w14:paraId="569F296C"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1BA1B603" w14:textId="77777777" w:rsidR="00686900" w:rsidRDefault="00686900" w:rsidP="00C648F4">
            <w:pPr>
              <w:numPr>
                <w:ilvl w:val="0"/>
                <w:numId w:val="71"/>
              </w:numPr>
              <w:tabs>
                <w:tab w:val="left" w:pos="-720"/>
              </w:tabs>
              <w:suppressAutoHyphens/>
              <w:spacing w:before="60"/>
              <w:rPr>
                <w:i/>
                <w:color w:val="000000"/>
              </w:rPr>
            </w:pPr>
            <w:r>
              <w:rPr>
                <w:i/>
                <w:color w:val="000000"/>
              </w:rPr>
              <w:t>Baseline: Standard configuration of operator’s barrier.</w:t>
            </w:r>
          </w:p>
          <w:p w14:paraId="25D04A56" w14:textId="77777777" w:rsidR="00686900" w:rsidRDefault="00686900" w:rsidP="00C648F4">
            <w:pPr>
              <w:tabs>
                <w:tab w:val="left" w:pos="-720"/>
              </w:tabs>
              <w:suppressAutoHyphens/>
              <w:rPr>
                <w:i/>
                <w:color w:val="000000"/>
                <w:sz w:val="12"/>
              </w:rPr>
            </w:pPr>
          </w:p>
          <w:p w14:paraId="42C09664" w14:textId="77777777" w:rsidR="00686900" w:rsidRDefault="00686900" w:rsidP="00C648F4">
            <w:pPr>
              <w:tabs>
                <w:tab w:val="left" w:pos="-720"/>
              </w:tabs>
              <w:suppressAutoHyphens/>
              <w:ind w:left="360"/>
              <w:rPr>
                <w:i/>
                <w:color w:val="000000"/>
              </w:rPr>
            </w:pPr>
            <w:r>
              <w:rPr>
                <w:color w:val="000000"/>
              </w:rPr>
              <w:t>The barrier shall extend from below the level of the passenger or operator's seat cushion, whichever is lower, to above the level of the seated operator's head and shall fit the bus side windows and wall to prevent passengers from reaching the operator or the operator’s personal effects.</w:t>
            </w:r>
            <w:r>
              <w:rPr>
                <w:i/>
                <w:color w:val="000000"/>
              </w:rPr>
              <w:t xml:space="preserve"> </w:t>
            </w:r>
          </w:p>
          <w:p w14:paraId="7156494D" w14:textId="77777777" w:rsidR="00686900" w:rsidRDefault="00686900" w:rsidP="00C648F4">
            <w:pPr>
              <w:tabs>
                <w:tab w:val="left" w:pos="-720"/>
              </w:tabs>
              <w:suppressAutoHyphens/>
              <w:rPr>
                <w:i/>
                <w:color w:val="000000"/>
                <w:sz w:val="18"/>
              </w:rPr>
            </w:pPr>
          </w:p>
          <w:p w14:paraId="1646FA0C" w14:textId="77777777" w:rsidR="00686900" w:rsidRDefault="00686900" w:rsidP="00C648F4">
            <w:pPr>
              <w:numPr>
                <w:ilvl w:val="0"/>
                <w:numId w:val="72"/>
              </w:numPr>
              <w:tabs>
                <w:tab w:val="left" w:pos="-720"/>
              </w:tabs>
              <w:suppressAutoHyphens/>
              <w:spacing w:after="120"/>
              <w:rPr>
                <w:color w:val="000000"/>
              </w:rPr>
            </w:pPr>
            <w:r>
              <w:rPr>
                <w:b/>
                <w:bCs/>
                <w:i/>
                <w:color w:val="000000"/>
                <w:u w:val="single"/>
              </w:rPr>
              <w:t>Alternative</w:t>
            </w:r>
            <w:r>
              <w:rPr>
                <w:i/>
                <w:color w:val="000000"/>
              </w:rPr>
              <w:t>: Full-height configuration of operator’s barrier</w:t>
            </w:r>
            <w:r>
              <w:rPr>
                <w:color w:val="000000"/>
              </w:rPr>
              <w:t>.</w:t>
            </w:r>
          </w:p>
          <w:p w14:paraId="3BF36791" w14:textId="77777777" w:rsidR="00686900" w:rsidRDefault="00686900" w:rsidP="00C648F4">
            <w:pPr>
              <w:pStyle w:val="BodyText"/>
              <w:ind w:left="360"/>
              <w:jc w:val="both"/>
              <w:rPr>
                <w:rFonts w:ascii="Times New Roman" w:hAnsi="Times New Roman"/>
                <w:spacing w:val="0"/>
              </w:rPr>
            </w:pPr>
            <w:r>
              <w:rPr>
                <w:rFonts w:ascii="Times New Roman" w:hAnsi="Times New Roman"/>
                <w:spacing w:val="0"/>
              </w:rPr>
              <w:t>The operator’s barrier shall prevent passengers from reaching the operator or operator’s personal effects. Where the radio box doesn’t serve as a barrier, a full height tinted Lexan or melamine barrier is required.  Operator’s barrier shall be integrated with the Radio and/or Communications compartment provided design meets the intent of the above requirements.</w:t>
            </w:r>
          </w:p>
          <w:p w14:paraId="03D8EAEA" w14:textId="77777777" w:rsidR="00686900" w:rsidRDefault="00686900" w:rsidP="00C648F4">
            <w:pPr>
              <w:pStyle w:val="FootnoteText"/>
              <w:widowControl/>
              <w:tabs>
                <w:tab w:val="left" w:pos="-720"/>
              </w:tabs>
              <w:suppressAutoHyphens/>
              <w:jc w:val="both"/>
              <w:rPr>
                <w:color w:val="000000"/>
              </w:rPr>
            </w:pPr>
          </w:p>
          <w:p w14:paraId="33B8C031" w14:textId="77777777" w:rsidR="00686900" w:rsidRDefault="00686900" w:rsidP="00C648F4">
            <w:pPr>
              <w:pStyle w:val="BodyText2"/>
              <w:tabs>
                <w:tab w:val="left" w:pos="-1440"/>
              </w:tabs>
              <w:ind w:left="360"/>
              <w:jc w:val="both"/>
              <w:rPr>
                <w:i/>
                <w:color w:val="000000"/>
                <w:spacing w:val="0"/>
                <w:u w:val="none"/>
              </w:rPr>
            </w:pPr>
            <w:r>
              <w:rPr>
                <w:color w:val="000000"/>
                <w:spacing w:val="0"/>
                <w:u w:val="none"/>
              </w:rPr>
              <w:t>Operator's Barrier shall extend continually from floor to within 6" of the ceiling and from the bus wall to first stanchion immediately behind the Operator to provide security to the Operator and limit passenger conversation.</w:t>
            </w:r>
          </w:p>
          <w:p w14:paraId="51B1DF95" w14:textId="77777777" w:rsidR="00686900" w:rsidRDefault="00686900" w:rsidP="00C648F4">
            <w:pPr>
              <w:pStyle w:val="BodyText2"/>
              <w:numPr>
                <w:ilvl w:val="0"/>
                <w:numId w:val="9"/>
              </w:numPr>
              <w:tabs>
                <w:tab w:val="left" w:pos="-1440"/>
              </w:tabs>
              <w:ind w:left="1080"/>
              <w:jc w:val="both"/>
              <w:rPr>
                <w:color w:val="000000"/>
                <w:spacing w:val="0"/>
                <w:u w:val="none"/>
              </w:rPr>
            </w:pPr>
            <w:r>
              <w:rPr>
                <w:color w:val="000000"/>
                <w:spacing w:val="0"/>
                <w:u w:val="none"/>
              </w:rPr>
              <w:t>Location and shape must permit full seat travel possibilities and accommodate the shoulders of a 95</w:t>
            </w:r>
            <w:r>
              <w:rPr>
                <w:color w:val="000000"/>
                <w:spacing w:val="0"/>
                <w:u w:val="none"/>
                <w:vertAlign w:val="superscript"/>
              </w:rPr>
              <w:t>th</w:t>
            </w:r>
            <w:r>
              <w:rPr>
                <w:color w:val="000000"/>
                <w:spacing w:val="0"/>
                <w:u w:val="none"/>
              </w:rPr>
              <w:t xml:space="preserve"> percentile male</w:t>
            </w:r>
          </w:p>
          <w:p w14:paraId="2FDB316B" w14:textId="77777777" w:rsidR="00686900" w:rsidRDefault="00686900" w:rsidP="00C648F4">
            <w:pPr>
              <w:pStyle w:val="BodyText2"/>
              <w:numPr>
                <w:ilvl w:val="0"/>
                <w:numId w:val="9"/>
              </w:numPr>
              <w:tabs>
                <w:tab w:val="left" w:pos="-1440"/>
              </w:tabs>
              <w:ind w:left="1080"/>
              <w:jc w:val="both"/>
              <w:rPr>
                <w:b/>
                <w:i/>
                <w:color w:val="000000"/>
                <w:spacing w:val="0"/>
                <w:u w:val="none"/>
              </w:rPr>
            </w:pPr>
            <w:r>
              <w:rPr>
                <w:color w:val="000000"/>
                <w:spacing w:val="0"/>
                <w:u w:val="none"/>
              </w:rPr>
              <w:t>Partition shall have a side return and stanchion to prevent passenger from standing behind</w:t>
            </w:r>
            <w:r>
              <w:rPr>
                <w:b/>
                <w:i/>
                <w:color w:val="000000"/>
                <w:spacing w:val="0"/>
                <w:u w:val="none"/>
              </w:rPr>
              <w:t xml:space="preserve"> </w:t>
            </w:r>
            <w:r>
              <w:rPr>
                <w:color w:val="000000"/>
                <w:spacing w:val="0"/>
                <w:u w:val="none"/>
              </w:rPr>
              <w:t>the</w:t>
            </w:r>
            <w:r>
              <w:rPr>
                <w:b/>
                <w:i/>
                <w:color w:val="000000"/>
                <w:spacing w:val="0"/>
                <w:u w:val="none"/>
              </w:rPr>
              <w:t xml:space="preserve"> </w:t>
            </w:r>
            <w:r>
              <w:rPr>
                <w:color w:val="000000"/>
                <w:spacing w:val="0"/>
                <w:u w:val="none"/>
              </w:rPr>
              <w:t>Operator's</w:t>
            </w:r>
            <w:r>
              <w:rPr>
                <w:b/>
                <w:i/>
                <w:color w:val="000000"/>
                <w:spacing w:val="0"/>
                <w:u w:val="none"/>
              </w:rPr>
              <w:t xml:space="preserve"> </w:t>
            </w:r>
            <w:r>
              <w:rPr>
                <w:color w:val="000000"/>
                <w:spacing w:val="0"/>
                <w:u w:val="none"/>
              </w:rPr>
              <w:t>seat; lower area between seat and panel must be accessible to the</w:t>
            </w:r>
            <w:r>
              <w:rPr>
                <w:b/>
                <w:i/>
                <w:color w:val="000000"/>
                <w:spacing w:val="0"/>
                <w:u w:val="none"/>
              </w:rPr>
              <w:t xml:space="preserve"> </w:t>
            </w:r>
            <w:r>
              <w:rPr>
                <w:color w:val="000000"/>
                <w:spacing w:val="0"/>
                <w:u w:val="none"/>
              </w:rPr>
              <w:t>Operator</w:t>
            </w:r>
            <w:r>
              <w:rPr>
                <w:b/>
                <w:i/>
                <w:color w:val="000000"/>
                <w:spacing w:val="0"/>
                <w:u w:val="none"/>
              </w:rPr>
              <w:t>.</w:t>
            </w:r>
          </w:p>
          <w:p w14:paraId="0703AAFE" w14:textId="77777777" w:rsidR="00686900" w:rsidRDefault="00686900" w:rsidP="00C648F4">
            <w:pPr>
              <w:pStyle w:val="BodyText2"/>
              <w:numPr>
                <w:ilvl w:val="0"/>
                <w:numId w:val="9"/>
              </w:numPr>
              <w:tabs>
                <w:tab w:val="left" w:pos="-1440"/>
              </w:tabs>
              <w:ind w:left="1080"/>
              <w:jc w:val="both"/>
              <w:rPr>
                <w:color w:val="000000"/>
                <w:spacing w:val="0"/>
                <w:u w:val="none"/>
              </w:rPr>
            </w:pPr>
            <w:r>
              <w:rPr>
                <w:color w:val="000000"/>
                <w:spacing w:val="0"/>
                <w:u w:val="none"/>
              </w:rPr>
              <w:t xml:space="preserve">Partition must be strong enough in conjunction with entire partition assembly for mounting of such equipment as flare kits, fire extinguishers (1.2kg), microcomputer, public address amplifier, etc. </w:t>
            </w:r>
          </w:p>
          <w:p w14:paraId="32C392F0" w14:textId="77777777" w:rsidR="00686900" w:rsidRDefault="00686900" w:rsidP="00C648F4">
            <w:pPr>
              <w:pStyle w:val="BodyText2"/>
              <w:numPr>
                <w:ilvl w:val="0"/>
                <w:numId w:val="9"/>
              </w:numPr>
              <w:tabs>
                <w:tab w:val="left" w:pos="-1440"/>
              </w:tabs>
              <w:ind w:left="1080"/>
              <w:jc w:val="both"/>
              <w:rPr>
                <w:color w:val="000000"/>
                <w:spacing w:val="0"/>
                <w:u w:val="none"/>
              </w:rPr>
            </w:pPr>
            <w:r>
              <w:rPr>
                <w:color w:val="000000"/>
                <w:spacing w:val="0"/>
                <w:u w:val="none"/>
              </w:rPr>
              <w:t>Partition shall start 25mm (1") above floor</w:t>
            </w:r>
          </w:p>
          <w:p w14:paraId="13E8D1AA" w14:textId="77777777" w:rsidR="00686900" w:rsidRDefault="00686900" w:rsidP="00C648F4">
            <w:pPr>
              <w:pStyle w:val="BodyText2"/>
              <w:numPr>
                <w:ilvl w:val="0"/>
                <w:numId w:val="9"/>
              </w:numPr>
              <w:tabs>
                <w:tab w:val="left" w:pos="-1440"/>
              </w:tabs>
              <w:ind w:left="1080"/>
              <w:jc w:val="both"/>
              <w:rPr>
                <w:color w:val="000000"/>
                <w:spacing w:val="0"/>
                <w:u w:val="none"/>
              </w:rPr>
            </w:pPr>
            <w:r>
              <w:rPr>
                <w:color w:val="000000"/>
                <w:spacing w:val="0"/>
                <w:u w:val="none"/>
              </w:rPr>
              <w:t>CUSTOMER shall select panel choices</w:t>
            </w:r>
          </w:p>
          <w:p w14:paraId="65C01D61" w14:textId="77777777" w:rsidR="00686900" w:rsidRDefault="00686900" w:rsidP="00C648F4">
            <w:pPr>
              <w:pStyle w:val="BodyText2"/>
              <w:numPr>
                <w:ilvl w:val="0"/>
                <w:numId w:val="10"/>
              </w:numPr>
              <w:tabs>
                <w:tab w:val="left" w:pos="-1440"/>
              </w:tabs>
              <w:ind w:left="1080"/>
              <w:jc w:val="both"/>
              <w:rPr>
                <w:color w:val="000000"/>
                <w:spacing w:val="0"/>
                <w:u w:val="none"/>
              </w:rPr>
            </w:pPr>
            <w:r>
              <w:rPr>
                <w:color w:val="000000"/>
                <w:spacing w:val="0"/>
                <w:u w:val="none"/>
              </w:rPr>
              <w:t>Panel should be attached with rubber grommets</w:t>
            </w:r>
          </w:p>
          <w:p w14:paraId="1633FC0A" w14:textId="77777777" w:rsidR="00686900" w:rsidRDefault="00686900" w:rsidP="00C648F4">
            <w:pPr>
              <w:pStyle w:val="BodyText2"/>
              <w:tabs>
                <w:tab w:val="left" w:pos="-1440"/>
              </w:tabs>
              <w:jc w:val="both"/>
              <w:rPr>
                <w:color w:val="000000"/>
                <w:spacing w:val="0"/>
                <w:u w:val="none"/>
              </w:rPr>
            </w:pPr>
          </w:p>
          <w:p w14:paraId="6358D164" w14:textId="77777777" w:rsidR="00686900" w:rsidRDefault="00686900" w:rsidP="00C648F4">
            <w:pPr>
              <w:numPr>
                <w:ilvl w:val="0"/>
                <w:numId w:val="72"/>
              </w:numPr>
              <w:tabs>
                <w:tab w:val="left" w:pos="-720"/>
              </w:tabs>
              <w:suppressAutoHyphens/>
              <w:spacing w:after="120"/>
              <w:rPr>
                <w:color w:val="000000"/>
              </w:rPr>
            </w:pPr>
            <w:r>
              <w:rPr>
                <w:i/>
                <w:color w:val="000000"/>
              </w:rPr>
              <w:t>Alternative: Operator's Enclosure or Shield</w:t>
            </w:r>
            <w:r>
              <w:rPr>
                <w:color w:val="000000"/>
              </w:rPr>
              <w:t>.</w:t>
            </w:r>
          </w:p>
          <w:p w14:paraId="6165C749" w14:textId="77777777" w:rsidR="00686900" w:rsidRDefault="00686900" w:rsidP="00C648F4">
            <w:pPr>
              <w:ind w:left="360" w:hanging="360"/>
            </w:pPr>
            <w:r>
              <w:t xml:space="preserve">      A protective shield (</w:t>
            </w:r>
            <w:r>
              <w:rPr>
                <w:b/>
                <w:bCs/>
              </w:rPr>
              <w:t xml:space="preserve">TCB Industries, Inc., Bus Solutions Co., LLC, or </w:t>
            </w:r>
            <w:r>
              <w:rPr>
                <w:b/>
                <w:bCs/>
                <w:color w:val="000000"/>
                <w:szCs w:val="12"/>
              </w:rPr>
              <w:t>Bentech, Inc.</w:t>
            </w:r>
            <w:r w:rsidRPr="008A01F4">
              <w:rPr>
                <w:bCs/>
                <w:color w:val="000000"/>
                <w:szCs w:val="12"/>
              </w:rPr>
              <w:t>)</w:t>
            </w:r>
            <w:r>
              <w:t xml:space="preserve"> for the operator shall be installed.  The shield shall have the following characteristics:</w:t>
            </w:r>
          </w:p>
          <w:p w14:paraId="189B332F" w14:textId="77777777" w:rsidR="00686900" w:rsidRDefault="00686900" w:rsidP="00C648F4">
            <w:pPr>
              <w:numPr>
                <w:ilvl w:val="2"/>
                <w:numId w:val="157"/>
              </w:numPr>
            </w:pPr>
            <w:r>
              <w:t>Panels should not interfere with the operation or maintenance of the farebox or operator's controls or restrict airflow to the operator.</w:t>
            </w:r>
          </w:p>
          <w:p w14:paraId="150748A0" w14:textId="77777777" w:rsidR="00686900" w:rsidRDefault="00686900" w:rsidP="00C648F4">
            <w:pPr>
              <w:numPr>
                <w:ilvl w:val="2"/>
                <w:numId w:val="157"/>
              </w:numPr>
            </w:pPr>
            <w:r>
              <w:t>Shield panel(s) should allow for rapid egress of the operator in case of an emergency.</w:t>
            </w:r>
          </w:p>
          <w:p w14:paraId="5379DE97" w14:textId="77777777" w:rsidR="00686900" w:rsidRDefault="00686900" w:rsidP="00C648F4">
            <w:pPr>
              <w:numPr>
                <w:ilvl w:val="2"/>
                <w:numId w:val="157"/>
              </w:numPr>
            </w:pPr>
            <w:r>
              <w:t>Should be integrated into the Operator’s area and allow for necessary interaction between boarding passengers and operator</w:t>
            </w:r>
          </w:p>
          <w:p w14:paraId="055D371A" w14:textId="77777777" w:rsidR="00686900" w:rsidRDefault="00686900" w:rsidP="00C648F4">
            <w:pPr>
              <w:numPr>
                <w:ilvl w:val="2"/>
                <w:numId w:val="157"/>
              </w:numPr>
            </w:pPr>
            <w:r>
              <w:t>Latch should allow the shield door to be latched in the fully opened or fully closed position.</w:t>
            </w:r>
          </w:p>
          <w:p w14:paraId="641797AA" w14:textId="77777777" w:rsidR="00686900" w:rsidRDefault="00686900" w:rsidP="00C648F4">
            <w:pPr>
              <w:numPr>
                <w:ilvl w:val="2"/>
                <w:numId w:val="157"/>
              </w:numPr>
            </w:pPr>
            <w:r>
              <w:t>Edges of panels and attachment hardware and hinges should be rounded and polished to prevent snags.</w:t>
            </w:r>
          </w:p>
          <w:p w14:paraId="78224FF0" w14:textId="77777777" w:rsidR="00686900" w:rsidRDefault="00686900" w:rsidP="00C648F4">
            <w:pPr>
              <w:pStyle w:val="BodyText2"/>
              <w:numPr>
                <w:ilvl w:val="2"/>
                <w:numId w:val="157"/>
              </w:numPr>
              <w:tabs>
                <w:tab w:val="left" w:pos="-1440"/>
              </w:tabs>
              <w:jc w:val="both"/>
              <w:rPr>
                <w:color w:val="000000"/>
                <w:spacing w:val="0"/>
                <w:u w:val="none"/>
              </w:rPr>
            </w:pPr>
            <w:r>
              <w:rPr>
                <w:u w:val="none"/>
              </w:rPr>
              <w:t>Material should resist graffiti and scratches.</w:t>
            </w:r>
          </w:p>
          <w:p w14:paraId="57619BB4" w14:textId="77777777" w:rsidR="00686900" w:rsidRDefault="00686900" w:rsidP="00C648F4">
            <w:pPr>
              <w:pStyle w:val="BodyText2"/>
              <w:numPr>
                <w:ilvl w:val="2"/>
                <w:numId w:val="157"/>
              </w:numPr>
              <w:tabs>
                <w:tab w:val="left" w:pos="-1440"/>
              </w:tabs>
              <w:spacing w:after="60"/>
              <w:jc w:val="both"/>
              <w:rPr>
                <w:color w:val="000000"/>
                <w:spacing w:val="0"/>
                <w:u w:val="none"/>
              </w:rPr>
            </w:pPr>
            <w:r>
              <w:rPr>
                <w:u w:val="none"/>
              </w:rPr>
              <w:t>Shield panel material must be high-impact and anti-glare.</w:t>
            </w:r>
          </w:p>
        </w:tc>
      </w:tr>
    </w:tbl>
    <w:p w14:paraId="3304F6B1" w14:textId="77777777" w:rsidR="00686900" w:rsidRDefault="00686900" w:rsidP="00686900">
      <w:pPr>
        <w:pStyle w:val="Heading7"/>
        <w:jc w:val="both"/>
        <w:sectPr w:rsidR="00686900" w:rsidSect="00AA402C">
          <w:footerReference w:type="default" r:id="rId21"/>
          <w:type w:val="nextColumn"/>
          <w:pgSz w:w="12240" w:h="15840" w:code="1"/>
          <w:pgMar w:top="1440" w:right="1152" w:bottom="1152" w:left="1152" w:header="720" w:footer="720" w:gutter="0"/>
          <w:cols w:space="720"/>
          <w:noEndnote/>
        </w:sectPr>
      </w:pPr>
    </w:p>
    <w:p w14:paraId="6078B1B3" w14:textId="77777777" w:rsidR="00686900" w:rsidRDefault="00686900" w:rsidP="00686900">
      <w:pPr>
        <w:pStyle w:val="Heading7"/>
        <w:spacing w:after="240"/>
        <w:jc w:val="both"/>
      </w:pPr>
      <w:r>
        <w:t>Operator Storage Box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686900" w14:paraId="5B5A401F" w14:textId="77777777" w:rsidTr="00C648F4">
        <w:tc>
          <w:tcPr>
            <w:tcW w:w="9360" w:type="dxa"/>
          </w:tcPr>
          <w:p w14:paraId="11461239" w14:textId="77777777" w:rsidR="00686900" w:rsidRDefault="00686900" w:rsidP="00C648F4">
            <w:pPr>
              <w:numPr>
                <w:ilvl w:val="0"/>
                <w:numId w:val="73"/>
              </w:numPr>
              <w:spacing w:before="60"/>
              <w:rPr>
                <w:bCs/>
                <w:color w:val="000000"/>
              </w:rPr>
            </w:pPr>
            <w:r>
              <w:rPr>
                <w:bCs/>
                <w:i/>
                <w:color w:val="000000"/>
              </w:rPr>
              <w:t>Baseline:  No storage box</w:t>
            </w:r>
            <w:r>
              <w:rPr>
                <w:bCs/>
                <w:color w:val="000000"/>
              </w:rPr>
              <w:t>.</w:t>
            </w:r>
          </w:p>
          <w:p w14:paraId="4835C14A" w14:textId="77777777" w:rsidR="00686900" w:rsidRDefault="00686900" w:rsidP="00C648F4">
            <w:pPr>
              <w:rPr>
                <w:b/>
                <w:color w:val="000000"/>
                <w:sz w:val="20"/>
              </w:rPr>
            </w:pPr>
          </w:p>
          <w:p w14:paraId="514510A5" w14:textId="77777777" w:rsidR="00686900" w:rsidRDefault="00686900" w:rsidP="00C648F4">
            <w:pPr>
              <w:numPr>
                <w:ilvl w:val="0"/>
                <w:numId w:val="33"/>
              </w:numPr>
              <w:rPr>
                <w:bCs/>
              </w:rPr>
            </w:pPr>
            <w:r>
              <w:rPr>
                <w:b/>
                <w:i/>
                <w:color w:val="000000"/>
                <w:u w:val="single"/>
              </w:rPr>
              <w:t>Alternative</w:t>
            </w:r>
            <w:r>
              <w:rPr>
                <w:bCs/>
                <w:i/>
                <w:color w:val="000000"/>
              </w:rPr>
              <w:t>:  Storage box</w:t>
            </w:r>
            <w:r>
              <w:rPr>
                <w:bCs/>
                <w:color w:val="000000"/>
              </w:rPr>
              <w:t>.</w:t>
            </w:r>
          </w:p>
          <w:p w14:paraId="619C5ED5" w14:textId="77777777" w:rsidR="00686900" w:rsidRDefault="00686900" w:rsidP="00C648F4">
            <w:pPr>
              <w:rPr>
                <w:b/>
                <w:sz w:val="20"/>
              </w:rPr>
            </w:pPr>
          </w:p>
          <w:p w14:paraId="46EF09DD" w14:textId="77777777" w:rsidR="00686900" w:rsidRDefault="00686900" w:rsidP="00C648F4">
            <w:pPr>
              <w:spacing w:after="60"/>
              <w:ind w:left="360"/>
            </w:pPr>
            <w:r>
              <w:t xml:space="preserve">An enclosed Operator Storage Area, minimum approximate size 355 mm x 355 mm x 355 mm (14" x 14" x 14") </w:t>
            </w:r>
            <w:r w:rsidRPr="004175DF">
              <w:rPr>
                <w:b/>
                <w:u w:val="single"/>
              </w:rPr>
              <w:t>or</w:t>
            </w:r>
            <w:r>
              <w:t xml:space="preserve"> 495 mm x 305 mm x 241 mm (19.5" x 12" x 9.5"), shall be provided, with a positive latching door and approved combination lock.</w:t>
            </w:r>
          </w:p>
        </w:tc>
      </w:tr>
    </w:tbl>
    <w:p w14:paraId="305AC120" w14:textId="77777777" w:rsidR="00686900" w:rsidRDefault="00686900" w:rsidP="00686900">
      <w:pPr>
        <w:rPr>
          <w:sz w:val="20"/>
        </w:rPr>
      </w:pPr>
    </w:p>
    <w:p w14:paraId="24AFB6A1" w14:textId="77777777" w:rsidR="00686900" w:rsidRDefault="00686900" w:rsidP="00686900">
      <w:pPr>
        <w:pStyle w:val="Heading6"/>
        <w:spacing w:before="0"/>
      </w:pPr>
      <w:r>
        <w:t>Modesty Panels</w:t>
      </w:r>
    </w:p>
    <w:p w14:paraId="03FDF557" w14:textId="77777777" w:rsidR="00686900" w:rsidRDefault="00686900" w:rsidP="00686900">
      <w:pPr>
        <w:tabs>
          <w:tab w:val="left" w:pos="-720"/>
        </w:tabs>
        <w:suppressAutoHyphens/>
        <w:rPr>
          <w:color w:val="000000"/>
          <w:sz w:val="20"/>
        </w:rPr>
      </w:pPr>
    </w:p>
    <w:p w14:paraId="40B9BC95" w14:textId="77777777" w:rsidR="00686900" w:rsidRDefault="00686900" w:rsidP="00686900">
      <w:pPr>
        <w:tabs>
          <w:tab w:val="left" w:pos="-720"/>
        </w:tabs>
        <w:suppressAutoHyphens/>
        <w:rPr>
          <w:color w:val="000000"/>
        </w:rPr>
      </w:pPr>
      <w:r>
        <w:rPr>
          <w:color w:val="000000"/>
        </w:rPr>
        <w:t>Sturdy divider panels constructed of durable, unpainted, corrosion-resistant material complementing the interior trim shall be provided to act as both a physical and visual barrier for seated passengers. Modesty panels shall be located at doorways to protect passengers on adjacent seats, and along front edge of rear upper level (floor to ceiling). Design and installation of modesty panels located in front of forward facing seats shall include a handhold/grab-handle along its top edge</w:t>
      </w:r>
      <w:r>
        <w:rPr>
          <w:i/>
          <w:color w:val="000000"/>
        </w:rPr>
        <w:t xml:space="preserve">. </w:t>
      </w:r>
      <w:r>
        <w:rPr>
          <w:color w:val="000000"/>
        </w:rPr>
        <w:t>These dividers shall be mounted on the sidewall and shall project toward the aisle no farther than passenger knee projection in longitudinal seats or the aisle side of the transverse seats.  Modesty panels shall extend no higher than 6 inches above than the lower daylight opening of the side windows and those forward of transverse seats shall extend downward to a level between 1-1/2 and 1 inches above the floor.  Panels forward of longitudinal seats shall extend to below the level of the seat cushion.  Dividers positioned at the doorways shall provide no less than a 2-1/2-inch clearance between the modesty panel and the opened door to protect passengers from being pinched. Modesty panels installed at doorways shall be equipped with grab rails (see Section 5.4.5.2). The modesty panel and its mounting shall withstand a static force of 250 pounds applied to a four-inch by four-inch area in the center of the panel without permanent visible deformation</w:t>
      </w:r>
    </w:p>
    <w:p w14:paraId="30847FE3" w14:textId="77777777" w:rsidR="00686900" w:rsidRDefault="00686900" w:rsidP="00686900">
      <w:pPr>
        <w:tabs>
          <w:tab w:val="left" w:pos="-720"/>
        </w:tabs>
        <w:suppressAutoHyphens/>
        <w:rPr>
          <w:color w:val="000000"/>
          <w:sz w:val="20"/>
        </w:rPr>
      </w:pPr>
    </w:p>
    <w:p w14:paraId="662B068C" w14:textId="77777777" w:rsidR="00686900" w:rsidRDefault="00686900" w:rsidP="00686900">
      <w:pPr>
        <w:pStyle w:val="Heading6"/>
        <w:keepNext/>
        <w:spacing w:before="0"/>
      </w:pPr>
      <w:r>
        <w:t>Rear Bulkhead</w:t>
      </w:r>
    </w:p>
    <w:p w14:paraId="1BA715F5" w14:textId="77777777" w:rsidR="00686900" w:rsidRDefault="00686900" w:rsidP="00686900">
      <w:pPr>
        <w:keepNext/>
        <w:tabs>
          <w:tab w:val="left" w:pos="-720"/>
        </w:tabs>
        <w:suppressAutoHyphens/>
        <w:rPr>
          <w:color w:val="000000"/>
          <w:sz w:val="20"/>
        </w:rPr>
      </w:pPr>
    </w:p>
    <w:p w14:paraId="74021D76"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The rear bulkhead paneling shall be contoured to fit the ceiling, side walls, and seat backs so that any litter, such as a cigarette package or newspaper, will tend to fall to the floor or seating surface when the bus is on a level surface.  Any air vents in this area shall be louvered to reduce airflow noise and to reduce the probability of trash or litter being thrown or drawn through the grille.  If it is necessary to remove the panel to service components located on the rear bulkhead, the panel shall be hinged or shall be able to be removed and replaced by a 3M mechanic in 5 minutes.  Grilles where access to or adjustment of equipment is required shall be heavy duty and designed to minimize damage.</w:t>
      </w:r>
    </w:p>
    <w:p w14:paraId="10312052" w14:textId="77777777" w:rsidR="00686900" w:rsidRDefault="00686900" w:rsidP="00686900">
      <w:pPr>
        <w:tabs>
          <w:tab w:val="left" w:pos="-720"/>
        </w:tabs>
        <w:suppressAutoHyphens/>
        <w:rPr>
          <w:color w:val="000000"/>
          <w:sz w:val="20"/>
        </w:rPr>
      </w:pPr>
    </w:p>
    <w:p w14:paraId="47B1A55B" w14:textId="77777777" w:rsidR="00686900" w:rsidRDefault="00686900" w:rsidP="00686900">
      <w:pPr>
        <w:pStyle w:val="Heading6"/>
        <w:spacing w:before="0"/>
      </w:pPr>
      <w:r>
        <w:t>Headlining</w:t>
      </w:r>
    </w:p>
    <w:p w14:paraId="05217D69" w14:textId="77777777" w:rsidR="00686900" w:rsidRDefault="00686900" w:rsidP="00686900">
      <w:pPr>
        <w:tabs>
          <w:tab w:val="left" w:pos="-720"/>
        </w:tabs>
        <w:suppressAutoHyphens/>
        <w:rPr>
          <w:color w:val="000000"/>
          <w:sz w:val="20"/>
        </w:rPr>
      </w:pPr>
    </w:p>
    <w:p w14:paraId="70D4E774" w14:textId="77777777" w:rsidR="00686900" w:rsidRDefault="00686900" w:rsidP="00686900">
      <w:pPr>
        <w:tabs>
          <w:tab w:val="left" w:pos="-720"/>
        </w:tabs>
        <w:suppressAutoHyphens/>
        <w:rPr>
          <w:color w:val="000000"/>
        </w:rPr>
      </w:pPr>
      <w:r>
        <w:rPr>
          <w:color w:val="000000"/>
        </w:rPr>
        <w:t>Ceiling panels shall be textured stainless steel, anodized aluminum, melamine-type material, ABS plastic, carpeting, or material suitable for exterior skin painted and finished to exterior quality.  Headlining shall be supported to prevent buckling, drumming, or flexing and shall be secured without loose edges.  Headlining materials shall be treated or insulated to prevent marks due to condensation where panels are in contact with metal members.  Moldings and trim strips, as required to make the edges tamperproof, shall be stainless steel, aluminum, or plastic, colored to complement the ceiling material.  Headlining panels covering operational equipment that is mounted above the ceiling shall be on hinges for ease of service but retained to prevent inadvertent opening.  Colors, patterns, and materials for the headlining shall be CUSTOMER's selection of presented options.</w:t>
      </w:r>
    </w:p>
    <w:p w14:paraId="32C043D4" w14:textId="77777777" w:rsidR="00686900" w:rsidRDefault="00686900" w:rsidP="00686900">
      <w:pPr>
        <w:tabs>
          <w:tab w:val="left" w:pos="-720"/>
        </w:tabs>
        <w:suppressAutoHyphens/>
        <w:rPr>
          <w:color w:val="000000"/>
        </w:rPr>
      </w:pPr>
    </w:p>
    <w:p w14:paraId="14F6EB11" w14:textId="77777777" w:rsidR="00686900" w:rsidRDefault="00686900" w:rsidP="00686900">
      <w:pPr>
        <w:pStyle w:val="Heading6"/>
        <w:spacing w:before="0"/>
      </w:pPr>
      <w:r>
        <w:t>Fastening</w:t>
      </w:r>
    </w:p>
    <w:p w14:paraId="5FA4B6DA" w14:textId="77777777" w:rsidR="00686900" w:rsidRDefault="00686900" w:rsidP="00686900">
      <w:pPr>
        <w:tabs>
          <w:tab w:val="left" w:pos="-720"/>
        </w:tabs>
        <w:suppressAutoHyphens/>
        <w:rPr>
          <w:color w:val="000000"/>
        </w:rPr>
      </w:pPr>
    </w:p>
    <w:p w14:paraId="4D07B491" w14:textId="77777777" w:rsidR="00686900" w:rsidRDefault="00686900" w:rsidP="00686900">
      <w:pPr>
        <w:tabs>
          <w:tab w:val="left" w:pos="-720"/>
        </w:tabs>
        <w:suppressAutoHyphens/>
        <w:rPr>
          <w:color w:val="000000"/>
        </w:rPr>
      </w:pPr>
      <w:r>
        <w:rPr>
          <w:color w:val="000000"/>
        </w:rPr>
        <w:t>Interior panels shall be attached so that there are no exposed unfinished or rough edges or rough surfaces.  Panels and fasteners shall not be easily removable by passengers.  Interior trim fasteners, where required, shall be rivets or cross-recessed head screws.</w:t>
      </w:r>
    </w:p>
    <w:p w14:paraId="3BA703AE" w14:textId="77777777" w:rsidR="00686900" w:rsidRDefault="00686900" w:rsidP="00686900">
      <w:pPr>
        <w:tabs>
          <w:tab w:val="left" w:pos="-720"/>
        </w:tabs>
        <w:suppressAutoHyphens/>
        <w:rPr>
          <w:color w:val="000000"/>
        </w:rPr>
      </w:pPr>
    </w:p>
    <w:p w14:paraId="1144FE5C" w14:textId="77777777" w:rsidR="00686900" w:rsidRDefault="00686900" w:rsidP="00686900">
      <w:pPr>
        <w:pStyle w:val="Heading6"/>
        <w:spacing w:before="0"/>
      </w:pPr>
      <w:r>
        <w:t>Insulation</w:t>
      </w:r>
    </w:p>
    <w:p w14:paraId="1EDEC23A" w14:textId="77777777" w:rsidR="00686900" w:rsidRDefault="00686900" w:rsidP="00686900">
      <w:pPr>
        <w:tabs>
          <w:tab w:val="left" w:pos="-720"/>
        </w:tabs>
        <w:suppressAutoHyphens/>
        <w:rPr>
          <w:color w:val="000000"/>
          <w:sz w:val="20"/>
        </w:rPr>
      </w:pPr>
    </w:p>
    <w:p w14:paraId="62CDE463" w14:textId="77777777" w:rsidR="00686900" w:rsidRDefault="00686900" w:rsidP="00686900">
      <w:pPr>
        <w:tabs>
          <w:tab w:val="left" w:pos="-720"/>
        </w:tabs>
        <w:suppressAutoHyphens/>
        <w:rPr>
          <w:color w:val="000000"/>
        </w:rPr>
      </w:pPr>
      <w:r>
        <w:rPr>
          <w:color w:val="000000"/>
        </w:rPr>
        <w:t>Any insulation material used between the inner and outer panels shall be sealed or self-sealing to minimize entry and/or retention of moisture.  Insulation properties shall be unimpaired during the service life of the bus.  Any insulation material used inside the drive system compartment shall not absorb or retain oils or water and shall be designed to prevent casual damage that may occur during maintenance operations.  All insulation materials shall comply with the Recommended Fire Safety Practices defined in FTA Docket 90, dated October 20, 1993.  Exceptions to Docket 90 will be considered during the solicitation questions and answers (Request for Approved Equal) process.</w:t>
      </w:r>
    </w:p>
    <w:p w14:paraId="0FBFA872" w14:textId="77777777" w:rsidR="00686900" w:rsidRDefault="00686900" w:rsidP="00686900">
      <w:pPr>
        <w:tabs>
          <w:tab w:val="left" w:pos="-720"/>
        </w:tabs>
        <w:suppressAutoHyphens/>
        <w:rPr>
          <w:color w:val="000000"/>
        </w:rPr>
      </w:pPr>
    </w:p>
    <w:p w14:paraId="46ADE844" w14:textId="77777777" w:rsidR="00686900" w:rsidRDefault="00686900" w:rsidP="00686900">
      <w:pPr>
        <w:tabs>
          <w:tab w:val="left" w:pos="-720"/>
        </w:tabs>
        <w:suppressAutoHyphens/>
        <w:rPr>
          <w:color w:val="000000"/>
        </w:rPr>
      </w:pPr>
      <w:r>
        <w:rPr>
          <w:color w:val="000000"/>
        </w:rPr>
        <w:t>The combination of inner and outer panels on the sides, roof, wheel wells and ends of the bus, and any material used between these panels shall provide a thermal insulation sufficient to meet the interior temperature requirements of Part 5: Technical Specifications.  The bus body shall be thoroughly sealed so that the operator or passengers cannot feel drafts during normal operations with the passenger doors closed.  Engine access panel and rear seat access material design shall be a robust closed cell insulation material appropriate for the application.</w:t>
      </w:r>
    </w:p>
    <w:p w14:paraId="18B46427" w14:textId="77777777" w:rsidR="00686900" w:rsidRDefault="00686900" w:rsidP="00686900">
      <w:pPr>
        <w:pStyle w:val="FootnoteText"/>
        <w:widowControl/>
        <w:tabs>
          <w:tab w:val="left" w:pos="-720"/>
        </w:tabs>
        <w:suppressAutoHyphens/>
        <w:jc w:val="both"/>
        <w:rPr>
          <w:color w:val="000000"/>
          <w:sz w:val="24"/>
        </w:rPr>
      </w:pPr>
    </w:p>
    <w:p w14:paraId="5B72F1C6" w14:textId="77777777" w:rsidR="00686900" w:rsidRDefault="00686900" w:rsidP="00686900">
      <w:pPr>
        <w:pStyle w:val="Heading5"/>
        <w:spacing w:before="0" w:after="0"/>
        <w:rPr>
          <w:color w:val="000000"/>
        </w:rPr>
      </w:pPr>
      <w:bookmarkStart w:id="124" w:name="_Toc266257064"/>
      <w:r>
        <w:rPr>
          <w:color w:val="000000"/>
        </w:rPr>
        <w:t>FLOOR COVERING</w:t>
      </w:r>
      <w:bookmarkEnd w:id="124"/>
    </w:p>
    <w:p w14:paraId="63B22F51" w14:textId="77777777" w:rsidR="00686900" w:rsidRDefault="00686900" w:rsidP="00686900">
      <w:pPr>
        <w:pStyle w:val="FootnoteText"/>
        <w:widowControl/>
        <w:tabs>
          <w:tab w:val="left" w:pos="-720"/>
        </w:tabs>
        <w:suppressAutoHyphens/>
        <w:jc w:val="both"/>
        <w:rPr>
          <w:color w:val="000000"/>
          <w:sz w:val="24"/>
        </w:rPr>
      </w:pPr>
    </w:p>
    <w:p w14:paraId="45CE0FF7" w14:textId="77777777" w:rsidR="00686900" w:rsidRDefault="00686900" w:rsidP="00686900">
      <w:pPr>
        <w:tabs>
          <w:tab w:val="left" w:pos="-720"/>
        </w:tabs>
        <w:suppressAutoHyphens/>
        <w:rPr>
          <w:color w:val="000000"/>
        </w:rPr>
      </w:pPr>
      <w:r>
        <w:rPr>
          <w:color w:val="000000"/>
        </w:rPr>
        <w:t xml:space="preserve">The floor covering shall be </w:t>
      </w:r>
      <w:r>
        <w:rPr>
          <w:b/>
          <w:bCs/>
          <w:color w:val="000000"/>
        </w:rPr>
        <w:t>Altro Transflor Meta Storm, TFM 27903 ([Gray], 2.7 mm) or</w:t>
      </w:r>
      <w:r>
        <w:rPr>
          <w:color w:val="000000"/>
        </w:rPr>
        <w:t xml:space="preserve"> </w:t>
      </w:r>
      <w:r>
        <w:rPr>
          <w:rStyle w:val="footnoteref"/>
          <w:b/>
          <w:bCs/>
        </w:rPr>
        <w:t>RCA Rubber Company</w:t>
      </w:r>
      <w:r>
        <w:rPr>
          <w:b/>
          <w:bCs/>
          <w:color w:val="000000"/>
        </w:rPr>
        <w:t xml:space="preserve">, </w:t>
      </w:r>
      <w:r w:rsidRPr="0090169E">
        <w:rPr>
          <w:bCs/>
          <w:color w:val="000000"/>
        </w:rPr>
        <w:t xml:space="preserve">and </w:t>
      </w:r>
      <w:r w:rsidRPr="0090169E">
        <w:rPr>
          <w:color w:val="000000"/>
        </w:rPr>
        <w:t>s</w:t>
      </w:r>
      <w:r>
        <w:rPr>
          <w:color w:val="000000"/>
        </w:rPr>
        <w:t xml:space="preserve">hall have a non-skid walking surface that remains effective in all weather conditions and complies with all ADA requirements.  The floor covering, as well as transitions of flooring material to the main floor and to the entrance and exit area, shall be smooth and present no tripping hazards.  The standee line shall be at least 2 inches wide and shall extend across the bus aisle.  This line shall be the same color as the outboard edge of the entrance/exit areas.  Color/pattern shall be consistent throughout the floor covering. </w:t>
      </w:r>
    </w:p>
    <w:p w14:paraId="0D4752E5" w14:textId="77777777" w:rsidR="00686900" w:rsidRDefault="00686900" w:rsidP="00686900">
      <w:pPr>
        <w:tabs>
          <w:tab w:val="left" w:pos="-720"/>
        </w:tabs>
        <w:suppressAutoHyphens/>
        <w:rPr>
          <w:color w:val="000000"/>
        </w:rPr>
      </w:pPr>
    </w:p>
    <w:p w14:paraId="0443DEB5" w14:textId="77777777" w:rsidR="00686900" w:rsidRDefault="00686900" w:rsidP="00686900">
      <w:pPr>
        <w:tabs>
          <w:tab w:val="left" w:pos="-720"/>
        </w:tabs>
        <w:suppressAutoHyphens/>
        <w:rPr>
          <w:color w:val="000000"/>
        </w:rPr>
      </w:pPr>
      <w:r>
        <w:rPr>
          <w:color w:val="000000"/>
        </w:rPr>
        <w:t>The area of the front ramp platform as well as the floor area under and around the ramp in the vestibule area may be LineX sprayed-on polyurethane, non-skid surface.  The step edge shall be LineX yellow.</w:t>
      </w:r>
    </w:p>
    <w:p w14:paraId="3AC36C1E" w14:textId="77777777" w:rsidR="00686900" w:rsidRDefault="00686900" w:rsidP="00686900">
      <w:pPr>
        <w:tabs>
          <w:tab w:val="left" w:pos="-720"/>
        </w:tabs>
        <w:suppressAutoHyphens/>
        <w:rPr>
          <w:color w:val="000000"/>
        </w:rPr>
      </w:pPr>
    </w:p>
    <w:p w14:paraId="761794BC"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 xml:space="preserve">Any areas on floor, which are not intended for standees, such as areas “swept” during passenger door operation, shall be clearly and permanently marked. </w:t>
      </w:r>
    </w:p>
    <w:p w14:paraId="01B1E856" w14:textId="77777777" w:rsidR="00686900" w:rsidRDefault="00686900" w:rsidP="00686900">
      <w:pPr>
        <w:pStyle w:val="BodyText"/>
        <w:jc w:val="both"/>
        <w:rPr>
          <w:rFonts w:ascii="Times New Roman" w:hAnsi="Times New Roman"/>
          <w:color w:val="000000"/>
          <w:spacing w:val="0"/>
        </w:rPr>
      </w:pPr>
    </w:p>
    <w:p w14:paraId="212ADE6C"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The floor in the operator's compartment shall be easily cleaned and shall be arranged to minimize debris accumulation.</w:t>
      </w:r>
    </w:p>
    <w:p w14:paraId="04A38B0A" w14:textId="77777777" w:rsidR="00686900" w:rsidRDefault="00686900" w:rsidP="00686900">
      <w:pPr>
        <w:tabs>
          <w:tab w:val="left" w:pos="-720"/>
        </w:tabs>
        <w:suppressAutoHyphens/>
        <w:rPr>
          <w:color w:val="000000"/>
        </w:rPr>
      </w:pPr>
    </w:p>
    <w:p w14:paraId="1119B2C9" w14:textId="77777777" w:rsidR="00686900" w:rsidRDefault="00686900" w:rsidP="00686900">
      <w:pPr>
        <w:tabs>
          <w:tab w:val="left" w:pos="-720"/>
        </w:tabs>
        <w:suppressAutoHyphens/>
        <w:rPr>
          <w:color w:val="000000"/>
        </w:rPr>
      </w:pPr>
      <w:r>
        <w:rPr>
          <w:color w:val="000000"/>
        </w:rPr>
        <w:t>A one-piece 3/16</w:t>
      </w:r>
      <w:r>
        <w:rPr>
          <w:color w:val="000000"/>
          <w:vertAlign w:val="superscript"/>
        </w:rPr>
        <w:t xml:space="preserve">th </w:t>
      </w:r>
      <w:r>
        <w:rPr>
          <w:color w:val="000000"/>
        </w:rPr>
        <w:t>inch minimum thickness center strip shall extend from the vertical wall of the rear settee between the aisle sides of transverse seats to the standee line.  If the floor is of a bi-level construction, then center strip shall be one-piece at each level. The covering between the center strip and the wheel housings may be separate pieces, but be 1/8</w:t>
      </w:r>
      <w:r>
        <w:rPr>
          <w:color w:val="000000"/>
          <w:vertAlign w:val="superscript"/>
        </w:rPr>
        <w:t>th</w:t>
      </w:r>
      <w:r>
        <w:rPr>
          <w:color w:val="000000"/>
        </w:rPr>
        <w:t xml:space="preserve"> inch minimum thickness smooth finish to top of cove with 1 to 2 inch radius.  Exceptions allowed for the 1 to 2 inch radius on welded joint floor systems only.  At the rear door, however, a separate strip as wide as the door shall extend from the center strip to the outboard edge of the rear/exit area.</w:t>
      </w:r>
    </w:p>
    <w:p w14:paraId="21EC8CAF" w14:textId="77777777" w:rsidR="00686900" w:rsidRDefault="00686900" w:rsidP="00686900">
      <w:pPr>
        <w:tabs>
          <w:tab w:val="left" w:pos="-720"/>
        </w:tabs>
        <w:suppressAutoHyphens/>
        <w:rPr>
          <w:color w:val="000000"/>
        </w:rPr>
      </w:pPr>
    </w:p>
    <w:p w14:paraId="0ADDC9E1" w14:textId="77777777" w:rsidR="00686900" w:rsidRDefault="00686900" w:rsidP="00686900">
      <w:pPr>
        <w:tabs>
          <w:tab w:val="left" w:pos="-720"/>
        </w:tabs>
        <w:suppressAutoHyphens/>
        <w:rPr>
          <w:color w:val="000000"/>
        </w:rPr>
      </w:pPr>
      <w:r>
        <w:rPr>
          <w:color w:val="000000"/>
        </w:rPr>
        <w:t xml:space="preserve">The floor under the seats shall be covered with smooth surface flooring material.  The floor covering shall closely fit the sidewall cove or extend to the top of the cove.  </w:t>
      </w:r>
    </w:p>
    <w:p w14:paraId="799667F8" w14:textId="77777777" w:rsidR="00686900" w:rsidRDefault="00686900" w:rsidP="00686900">
      <w:pPr>
        <w:tabs>
          <w:tab w:val="left" w:pos="-720"/>
        </w:tabs>
        <w:suppressAutoHyphens/>
        <w:rPr>
          <w:color w:val="000000"/>
        </w:rPr>
      </w:pPr>
    </w:p>
    <w:p w14:paraId="1A1F8DE1" w14:textId="77777777" w:rsidR="00686900" w:rsidRDefault="00686900" w:rsidP="00686900">
      <w:pPr>
        <w:pStyle w:val="Heading5"/>
        <w:spacing w:before="0" w:after="0"/>
        <w:rPr>
          <w:color w:val="000000"/>
        </w:rPr>
      </w:pPr>
      <w:bookmarkStart w:id="125" w:name="_Toc266257065"/>
      <w:r>
        <w:rPr>
          <w:color w:val="000000"/>
        </w:rPr>
        <w:t>PASSENGER INTERIOR LIGHTING</w:t>
      </w:r>
      <w:bookmarkEnd w:id="125"/>
    </w:p>
    <w:p w14:paraId="4792C316" w14:textId="77777777" w:rsidR="00686900" w:rsidRDefault="00686900" w:rsidP="00686900">
      <w:pPr>
        <w:tabs>
          <w:tab w:val="left" w:pos="-720"/>
          <w:tab w:val="left" w:pos="0"/>
          <w:tab w:val="left" w:pos="720"/>
        </w:tabs>
        <w:suppressAutoHyphens/>
        <w:ind w:left="1440" w:hanging="1440"/>
        <w:rPr>
          <w:color w:val="000000"/>
        </w:rPr>
      </w:pPr>
    </w:p>
    <w:p w14:paraId="6452EE5E" w14:textId="77777777" w:rsidR="00686900" w:rsidRDefault="00686900" w:rsidP="00686900">
      <w:pPr>
        <w:tabs>
          <w:tab w:val="left" w:pos="-720"/>
        </w:tabs>
        <w:suppressAutoHyphens/>
        <w:rPr>
          <w:color w:val="000000"/>
        </w:rPr>
      </w:pPr>
      <w:r>
        <w:rPr>
          <w:color w:val="000000"/>
        </w:rPr>
        <w:t>The interior lighting system shall provide a minimum 15 foot-candle illumination on a 1 square foot plane at an angle of 45 degrees from horizontal, centered 33 inches above the floor and 24 inches in front of the seat back at each seat position.  Allowable average light level for the rear bench seats shall be 7 foot-candles.  Floor surface in the aisles shall be a minimum of 10 foot-candles, vestibule area a minimum of 4 foot-candles with the front doors open and a minimum of 2 foot-candles with the front doors closed. The front entrance area and curb lights shall illuminate when the front door is open and master run switch is in the “Lights” positions. Rear exit area and curb lights shall illuminate when rear door is unlocked.</w:t>
      </w:r>
    </w:p>
    <w:p w14:paraId="5C8F8202" w14:textId="77777777" w:rsidR="00686900" w:rsidRDefault="00686900" w:rsidP="00686900">
      <w:pPr>
        <w:tabs>
          <w:tab w:val="left" w:pos="-720"/>
        </w:tabs>
        <w:suppressAutoHyphen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69AC0D60" w14:textId="77777777" w:rsidTr="00C648F4">
        <w:tc>
          <w:tcPr>
            <w:tcW w:w="10152" w:type="dxa"/>
          </w:tcPr>
          <w:p w14:paraId="087B7C38" w14:textId="77777777" w:rsidR="00686900" w:rsidRDefault="00686900" w:rsidP="00C648F4">
            <w:pPr>
              <w:tabs>
                <w:tab w:val="left" w:pos="-720"/>
              </w:tabs>
              <w:suppressAutoHyphens/>
              <w:rPr>
                <w:color w:val="000000"/>
              </w:rPr>
            </w:pPr>
            <w:r>
              <w:rPr>
                <w:color w:val="000000"/>
              </w:rPr>
              <w:sym w:font="Wingdings" w:char="F0FE"/>
            </w:r>
            <w:r>
              <w:rPr>
                <w:color w:val="000000"/>
              </w:rPr>
              <w:t xml:space="preserve">   </w:t>
            </w:r>
            <w:r>
              <w:rPr>
                <w:b/>
                <w:color w:val="000000"/>
              </w:rPr>
              <w:t>Alternative</w:t>
            </w:r>
            <w:r>
              <w:rPr>
                <w:color w:val="000000"/>
              </w:rPr>
              <w:t xml:space="preserve">:  </w:t>
            </w:r>
          </w:p>
          <w:p w14:paraId="04591CA1" w14:textId="77777777" w:rsidR="00686900" w:rsidRDefault="00686900" w:rsidP="00C648F4">
            <w:pPr>
              <w:tabs>
                <w:tab w:val="left" w:pos="-720"/>
                <w:tab w:val="left" w:pos="360"/>
              </w:tabs>
              <w:suppressAutoHyphens/>
              <w:ind w:left="360" w:hanging="360"/>
              <w:rPr>
                <w:color w:val="000000"/>
              </w:rPr>
            </w:pPr>
            <w:r>
              <w:rPr>
                <w:color w:val="000000"/>
              </w:rPr>
              <w:t xml:space="preserve">      Two (2) LED strip lights may be installed at the front and rear doors.  The strip lights shall illuminate the door opening to the ground.  Curb lights are not required if strip lights illuminate ground area.</w:t>
            </w:r>
          </w:p>
        </w:tc>
      </w:tr>
    </w:tbl>
    <w:p w14:paraId="088A0142" w14:textId="77777777" w:rsidR="00686900" w:rsidRDefault="00686900" w:rsidP="00686900">
      <w:pPr>
        <w:tabs>
          <w:tab w:val="left" w:pos="-720"/>
        </w:tabs>
        <w:suppressAutoHyphens/>
        <w:rPr>
          <w:color w:val="000000"/>
        </w:rPr>
      </w:pPr>
    </w:p>
    <w:p w14:paraId="315EEB3D"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Step lighting for the intermediate platform between lower and upper floor levels shall be provided and shall illuminate in all motor run positions. The step lighting shall be low-profile to minimize tripping and snagging hazard for passengers and shall be shielded as necessary to protect passengers’ eyes from glare.</w:t>
      </w:r>
    </w:p>
    <w:p w14:paraId="217347B9" w14:textId="77777777" w:rsidR="00686900" w:rsidRDefault="00686900" w:rsidP="00686900">
      <w:pPr>
        <w:tabs>
          <w:tab w:val="left" w:pos="-720"/>
        </w:tabs>
        <w:suppressAutoHyphens/>
        <w:rPr>
          <w:color w:val="000000"/>
        </w:rPr>
      </w:pPr>
    </w:p>
    <w:p w14:paraId="5E933F66" w14:textId="77777777" w:rsidR="00686900" w:rsidRDefault="00686900" w:rsidP="00686900">
      <w:pPr>
        <w:tabs>
          <w:tab w:val="left" w:pos="-720"/>
        </w:tabs>
        <w:suppressAutoHyphens/>
        <w:rPr>
          <w:color w:val="000000"/>
        </w:rPr>
      </w:pPr>
      <w:r>
        <w:rPr>
          <w:color w:val="000000"/>
        </w:rPr>
        <w:t>The light source shall be located to minimize windshield glare with distribution of the light focused primarily on the passengers' reading plane while casting sufficient light onto the advertising display.  Fluorescent tubes shall be a maximum 6-foot length, single-pin, T</w:t>
      </w:r>
      <w:r>
        <w:rPr>
          <w:color w:val="000000"/>
        </w:rPr>
        <w:noBreakHyphen/>
        <w:t>12 type, with exception granted for extinguishing or dimming fixtures as noted below.</w:t>
      </w:r>
    </w:p>
    <w:p w14:paraId="51F418ED" w14:textId="77777777" w:rsidR="00686900" w:rsidRDefault="00686900" w:rsidP="00686900">
      <w:pPr>
        <w:tabs>
          <w:tab w:val="left" w:pos="-72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1F7F4EE8"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1C6D1304" w14:textId="77777777" w:rsidR="00686900" w:rsidRPr="00773D41" w:rsidRDefault="00686900" w:rsidP="00C648F4">
            <w:pPr>
              <w:numPr>
                <w:ilvl w:val="0"/>
                <w:numId w:val="73"/>
              </w:numPr>
              <w:spacing w:before="60"/>
              <w:rPr>
                <w:i/>
                <w:color w:val="000000"/>
              </w:rPr>
            </w:pPr>
            <w:r>
              <w:rPr>
                <w:i/>
                <w:color w:val="000000"/>
              </w:rPr>
              <w:t xml:space="preserve">Baseline: </w:t>
            </w:r>
            <w:r w:rsidRPr="00773D41">
              <w:rPr>
                <w:i/>
                <w:color w:val="000000"/>
              </w:rPr>
              <w:t xml:space="preserve">  LED lights for passenger interior lighting</w:t>
            </w:r>
            <w:r w:rsidRPr="00773D41">
              <w:rPr>
                <w:iCs/>
                <w:color w:val="000000"/>
              </w:rPr>
              <w:t xml:space="preserve">. LED lights shall be indirect type for maximum dispersion and coverage.  </w:t>
            </w:r>
            <w:r w:rsidRPr="00773D41">
              <w:rPr>
                <w:b/>
                <w:bCs/>
                <w:iCs/>
                <w:color w:val="000000"/>
              </w:rPr>
              <w:t xml:space="preserve">Hadley </w:t>
            </w:r>
          </w:p>
        </w:tc>
      </w:tr>
    </w:tbl>
    <w:p w14:paraId="7202D493"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71A1F161"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Lens material for LED lighting shall be frosted polycarbonate.  Lens shall be sealed to inhibit incursion of dust and insects yet are easily removable for service.  If threaded fasteners are used they must be held captive in the lens.  Access panels shall be provided to allow servicing of components located behind light panels.  If necessary, the entire light fixture shall be hinged.</w:t>
      </w:r>
    </w:p>
    <w:p w14:paraId="6CB5F851" w14:textId="77777777" w:rsidR="00686900" w:rsidRDefault="00686900" w:rsidP="00686900">
      <w:pPr>
        <w:pStyle w:val="FootnoteText"/>
        <w:widowControl/>
        <w:tabs>
          <w:tab w:val="left" w:pos="-720"/>
        </w:tabs>
        <w:suppressAutoHyphens/>
        <w:jc w:val="both"/>
        <w:rPr>
          <w:color w:val="000000"/>
          <w:sz w:val="24"/>
        </w:rPr>
      </w:pPr>
    </w:p>
    <w:p w14:paraId="1C0432CA" w14:textId="77777777" w:rsidR="00686900" w:rsidRDefault="00686900" w:rsidP="00686900">
      <w:pPr>
        <w:tabs>
          <w:tab w:val="left" w:pos="-72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693ADD75"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681D307E" w14:textId="77777777" w:rsidR="00686900" w:rsidRDefault="00686900" w:rsidP="00C648F4">
            <w:pPr>
              <w:spacing w:before="60"/>
              <w:rPr>
                <w:i/>
                <w:color w:val="000000"/>
              </w:rPr>
            </w:pPr>
            <w:r>
              <w:rPr>
                <w:color w:val="000000"/>
              </w:rPr>
              <w:sym w:font="Wingdings" w:char="F0FE"/>
            </w:r>
            <w:r>
              <w:rPr>
                <w:color w:val="000000"/>
              </w:rPr>
              <w:t xml:space="preserve">   </w:t>
            </w:r>
            <w:r>
              <w:rPr>
                <w:i/>
                <w:color w:val="000000"/>
              </w:rPr>
              <w:t>Baseline:   Use for first light modules dim/extinguish when front door opens.</w:t>
            </w:r>
          </w:p>
          <w:p w14:paraId="42DA4C0E" w14:textId="77777777" w:rsidR="00686900" w:rsidRDefault="00686900" w:rsidP="00C648F4">
            <w:pPr>
              <w:tabs>
                <w:tab w:val="left" w:pos="-720"/>
              </w:tabs>
              <w:suppressAutoHyphens/>
              <w:rPr>
                <w:color w:val="000000"/>
                <w:sz w:val="20"/>
              </w:rPr>
            </w:pPr>
          </w:p>
          <w:p w14:paraId="4BA49FB5" w14:textId="77777777" w:rsidR="00686900" w:rsidRDefault="00686900" w:rsidP="00C648F4">
            <w:pPr>
              <w:pStyle w:val="Default"/>
              <w:autoSpaceDE/>
              <w:autoSpaceDN/>
              <w:adjustRightInd/>
              <w:ind w:left="360"/>
              <w:jc w:val="both"/>
              <w:rPr>
                <w:rFonts w:ascii="Times New Roman" w:hAnsi="Times New Roman" w:cs="Times New Roman"/>
                <w:szCs w:val="20"/>
              </w:rPr>
            </w:pPr>
            <w:r>
              <w:rPr>
                <w:rFonts w:ascii="Times New Roman" w:hAnsi="Times New Roman" w:cs="Times New Roman"/>
                <w:szCs w:val="20"/>
              </w:rPr>
              <w:t xml:space="preserve">When the master switch is in the RUN or NITE/RUN mode, the first light module on each side of the bus shall automatically extinguish or dim when the front door is in the closed position and illuminate when the door is opened.  </w:t>
            </w:r>
          </w:p>
          <w:p w14:paraId="058FCECE" w14:textId="77777777" w:rsidR="00686900" w:rsidRDefault="00686900" w:rsidP="00C648F4">
            <w:pPr>
              <w:rPr>
                <w:color w:val="000000"/>
              </w:rPr>
            </w:pPr>
          </w:p>
          <w:p w14:paraId="78FD6576" w14:textId="77777777" w:rsidR="00686900" w:rsidRDefault="00686900" w:rsidP="00C648F4">
            <w:pPr>
              <w:numPr>
                <w:ilvl w:val="0"/>
                <w:numId w:val="75"/>
              </w:numPr>
              <w:rPr>
                <w:color w:val="000000"/>
              </w:rPr>
            </w:pPr>
            <w:r>
              <w:rPr>
                <w:i/>
                <w:color w:val="000000"/>
              </w:rPr>
              <w:t>Alternative:  Use for no dimming/extinguishing of first light modules when front door opens.</w:t>
            </w:r>
          </w:p>
          <w:p w14:paraId="2C2A5BA6" w14:textId="77777777" w:rsidR="00686900" w:rsidRDefault="00686900" w:rsidP="00C648F4">
            <w:pPr>
              <w:rPr>
                <w:color w:val="000000"/>
                <w:sz w:val="20"/>
              </w:rPr>
            </w:pPr>
          </w:p>
          <w:p w14:paraId="700ACBD7" w14:textId="77777777" w:rsidR="00686900" w:rsidRDefault="00686900" w:rsidP="00C648F4">
            <w:pPr>
              <w:ind w:left="360"/>
              <w:rPr>
                <w:color w:val="000000"/>
              </w:rPr>
            </w:pPr>
            <w:r>
              <w:rPr>
                <w:color w:val="000000"/>
              </w:rPr>
              <w:t>No dimming/extinguishing feature of first light modules is required and shall not be provided.</w:t>
            </w:r>
          </w:p>
        </w:tc>
      </w:tr>
    </w:tbl>
    <w:p w14:paraId="124EB024" w14:textId="77777777" w:rsidR="00686900" w:rsidRDefault="00686900" w:rsidP="00686900">
      <w:pPr>
        <w:pStyle w:val="FootnoteText"/>
        <w:widowControl/>
        <w:tabs>
          <w:tab w:val="left" w:pos="-720"/>
        </w:tabs>
        <w:suppressAutoHyphens/>
        <w:jc w:val="both"/>
        <w:rPr>
          <w:color w:val="000000"/>
          <w:sz w:val="24"/>
        </w:rPr>
      </w:pPr>
      <w:r>
        <w:rPr>
          <w:color w:val="000000"/>
          <w:sz w:val="24"/>
        </w:rPr>
        <w:t xml:space="preserve"> </w:t>
      </w:r>
    </w:p>
    <w:p w14:paraId="6FC8185C" w14:textId="77777777" w:rsidR="00686900" w:rsidRDefault="00686900" w:rsidP="00686900">
      <w:pPr>
        <w:pStyle w:val="BodyText"/>
        <w:jc w:val="both"/>
        <w:outlineLvl w:val="0"/>
        <w:rPr>
          <w:rFonts w:ascii="Times New Roman" w:hAnsi="Times New Roman"/>
          <w:color w:val="000000"/>
          <w:spacing w:val="0"/>
        </w:rPr>
      </w:pPr>
      <w:r>
        <w:rPr>
          <w:rFonts w:ascii="Times New Roman" w:hAnsi="Times New Roman"/>
          <w:color w:val="000000"/>
          <w:spacing w:val="0"/>
        </w:rPr>
        <w:t xml:space="preserve">The light system may be designed to form part or the entire air distribution duct. </w:t>
      </w:r>
    </w:p>
    <w:p w14:paraId="6A5B85F8" w14:textId="77777777" w:rsidR="00686900" w:rsidRDefault="00686900" w:rsidP="00686900">
      <w:pPr>
        <w:pStyle w:val="BodyText"/>
        <w:jc w:val="both"/>
        <w:rPr>
          <w:rFonts w:ascii="Times New Roman" w:hAnsi="Times New Roman"/>
          <w:color w:val="000000"/>
          <w:spacing w:val="0"/>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6B543C79"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542F615F" w14:textId="77777777" w:rsidR="00686900" w:rsidRDefault="00686900" w:rsidP="00C648F4">
            <w:pPr>
              <w:numPr>
                <w:ilvl w:val="0"/>
                <w:numId w:val="76"/>
              </w:numPr>
              <w:spacing w:before="60"/>
              <w:rPr>
                <w:color w:val="000000"/>
              </w:rPr>
            </w:pPr>
            <w:r>
              <w:rPr>
                <w:i/>
                <w:color w:val="000000"/>
              </w:rPr>
              <w:t>Baseline:  Farebox light</w:t>
            </w:r>
          </w:p>
          <w:p w14:paraId="38B75107" w14:textId="77777777" w:rsidR="00686900" w:rsidRDefault="00686900" w:rsidP="00C648F4">
            <w:pPr>
              <w:rPr>
                <w:color w:val="000000"/>
                <w:sz w:val="20"/>
              </w:rPr>
            </w:pPr>
          </w:p>
          <w:p w14:paraId="6BAC5960" w14:textId="77777777" w:rsidR="00686900" w:rsidRDefault="00686900" w:rsidP="00C648F4">
            <w:pPr>
              <w:rPr>
                <w:color w:val="000000"/>
              </w:rPr>
            </w:pPr>
            <w:r>
              <w:rPr>
                <w:color w:val="000000"/>
              </w:rPr>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4DED9DED" w14:textId="77777777" w:rsidR="00686900" w:rsidRDefault="00686900" w:rsidP="00C648F4">
            <w:pPr>
              <w:pStyle w:val="BodyText"/>
              <w:jc w:val="both"/>
              <w:rPr>
                <w:rFonts w:ascii="Times New Roman" w:hAnsi="Times New Roman"/>
                <w:color w:val="000000"/>
                <w:spacing w:val="0"/>
                <w:sz w:val="20"/>
              </w:rPr>
            </w:pPr>
          </w:p>
          <w:p w14:paraId="2FD07639" w14:textId="77777777" w:rsidR="00686900" w:rsidRDefault="00686900" w:rsidP="00C648F4">
            <w:pPr>
              <w:spacing w:after="60"/>
              <w:rPr>
                <w:color w:val="000000"/>
              </w:rPr>
            </w:pPr>
            <w:r>
              <w:rPr>
                <w:color w:val="000000"/>
              </w:rPr>
              <w:sym w:font="Wingdings" w:char="F0FE"/>
            </w:r>
            <w:r>
              <w:rPr>
                <w:color w:val="000000"/>
              </w:rPr>
              <w:t xml:space="preserve">   </w:t>
            </w:r>
            <w:r>
              <w:rPr>
                <w:b/>
                <w:bCs/>
                <w:i/>
                <w:color w:val="000000"/>
                <w:u w:val="single"/>
              </w:rPr>
              <w:t>Alternative</w:t>
            </w:r>
            <w:r>
              <w:rPr>
                <w:i/>
                <w:color w:val="000000"/>
              </w:rPr>
              <w:t>:  No farebox light</w:t>
            </w:r>
          </w:p>
        </w:tc>
      </w:tr>
    </w:tbl>
    <w:p w14:paraId="19A0F102" w14:textId="77777777" w:rsidR="00686900" w:rsidRDefault="00686900" w:rsidP="00686900">
      <w:pPr>
        <w:pStyle w:val="FootnoteText"/>
        <w:widowControl/>
        <w:tabs>
          <w:tab w:val="left" w:pos="-720"/>
        </w:tabs>
        <w:suppressAutoHyphens/>
        <w:jc w:val="both"/>
        <w:rPr>
          <w:color w:val="000000"/>
          <w:sz w:val="24"/>
        </w:rPr>
      </w:pPr>
    </w:p>
    <w:p w14:paraId="4E4AA7BA" w14:textId="77777777" w:rsidR="00686900" w:rsidRDefault="00686900" w:rsidP="00686900">
      <w:pPr>
        <w:pStyle w:val="Heading5"/>
        <w:spacing w:before="0" w:after="0"/>
        <w:rPr>
          <w:color w:val="000000"/>
        </w:rPr>
      </w:pPr>
      <w:bookmarkStart w:id="126" w:name="_Toc266257066"/>
      <w:r>
        <w:rPr>
          <w:color w:val="000000"/>
        </w:rPr>
        <w:t>FARE COLLECTION</w:t>
      </w:r>
      <w:bookmarkEnd w:id="126"/>
    </w:p>
    <w:p w14:paraId="211167C9" w14:textId="77777777" w:rsidR="00686900" w:rsidRDefault="00686900" w:rsidP="00686900">
      <w:pPr>
        <w:pStyle w:val="Default"/>
        <w:tabs>
          <w:tab w:val="left" w:pos="-720"/>
        </w:tabs>
        <w:suppressAutoHyphens/>
        <w:autoSpaceDE/>
        <w:autoSpaceDN/>
        <w:adjustRightInd/>
        <w:jc w:val="both"/>
        <w:rPr>
          <w:rFonts w:ascii="Times New Roman" w:hAnsi="Times New Roman" w:cs="Times New Roman"/>
          <w:szCs w:val="20"/>
        </w:rPr>
      </w:pPr>
    </w:p>
    <w:p w14:paraId="33C73BFF" w14:textId="77777777" w:rsidR="00686900" w:rsidRDefault="00686900" w:rsidP="00686900">
      <w:pPr>
        <w:pStyle w:val="BodyText"/>
        <w:jc w:val="both"/>
        <w:rPr>
          <w:rFonts w:ascii="Times New Roman" w:hAnsi="Times New Roman"/>
        </w:rPr>
      </w:pPr>
      <w:r>
        <w:rPr>
          <w:rFonts w:ascii="Times New Roman" w:hAnsi="Times New Roman"/>
          <w:color w:val="000000"/>
          <w:spacing w:val="0"/>
        </w:rPr>
        <w:t>Space, as far forward as practicable, and structural provisions shall be made for installation of a</w:t>
      </w:r>
      <w:r>
        <w:rPr>
          <w:rFonts w:ascii="Times New Roman" w:hAnsi="Times New Roman"/>
          <w:b/>
          <w:bCs/>
          <w:color w:val="000000"/>
          <w:spacing w:val="0"/>
        </w:rPr>
        <w:t xml:space="preserve"> </w:t>
      </w:r>
      <w:r>
        <w:rPr>
          <w:rFonts w:ascii="Times New Roman" w:hAnsi="Times New Roman"/>
          <w:b/>
          <w:bCs/>
          <w:color w:val="000000"/>
        </w:rPr>
        <w:t xml:space="preserve">GFI CENTSaBILL w/TriM </w:t>
      </w:r>
      <w:r>
        <w:rPr>
          <w:rFonts w:ascii="Times New Roman" w:hAnsi="Times New Roman"/>
          <w:color w:val="000000"/>
          <w:spacing w:val="0"/>
        </w:rPr>
        <w:t xml:space="preserve">fare collection device(s).  Location of the fare collection device shall not restrict traffic in the vestibule, including wheelchairs if a front door loading device is used, and shall allow the operator to easily reach the farebox controls and to view the fare register.  The farebox shall not restrict access to the operator area, shall not restrict operation of operator controls and shall not, either by itself or in combination with stanchions, transfer mounting, cutting, and punching equipment and route destination signs, restrict operator’s field of view per SAE Recommended Practice J1050  (See Section 5.4.7.2.)  Location and mounting of the fare collection device shall allow use, without restriction, by passengers.  Farebox location shall permit accessibility to the vault for easy manual removal or attachment of suction devices.  Meters and counters on the farebox shall be readable on a daily basis.  The floor under the fare box shall be reinforced, as necessary, to provide a sturdy mounting platform and to prevent shaking of the fare box.  </w:t>
      </w:r>
      <w:r>
        <w:rPr>
          <w:rFonts w:ascii="Times New Roman" w:hAnsi="Times New Roman"/>
          <w:color w:val="000000"/>
        </w:rPr>
        <w:t>The fare collection device shall be protected by a</w:t>
      </w:r>
      <w:r>
        <w:rPr>
          <w:rFonts w:ascii="Times New Roman" w:hAnsi="Times New Roman"/>
          <w:color w:val="000000"/>
          <w:sz w:val="22"/>
        </w:rPr>
        <w:t xml:space="preserve"> </w:t>
      </w:r>
      <w:r>
        <w:rPr>
          <w:rFonts w:ascii="Times New Roman" w:hAnsi="Times New Roman"/>
          <w:color w:val="000000"/>
        </w:rPr>
        <w:t>20-amp minimum, 12- or 24- volt, DC, protected circuit shall be available to power the farebox.  This power service shall include power and grounded leads with both wires enclosed in a flexible conduit or through the floor base of the farebox,</w:t>
      </w:r>
      <w:r>
        <w:rPr>
          <w:rFonts w:ascii="Times New Roman" w:hAnsi="Times New Roman"/>
          <w:color w:val="000000"/>
          <w:sz w:val="22"/>
        </w:rPr>
        <w:t xml:space="preserve"> </w:t>
      </w:r>
      <w:r>
        <w:rPr>
          <w:rFonts w:ascii="Times New Roman" w:hAnsi="Times New Roman"/>
          <w:color w:val="000000"/>
        </w:rPr>
        <w:t xml:space="preserve">with a minimum 36” length cable relief tied off to the stanchion.  Also included with the power wires, shall be cabling from the Radio system.  The Radio system shall provide conditioned AVL output for GFI Farebox Positional Data communication and </w:t>
      </w:r>
      <w:r>
        <w:rPr>
          <w:rFonts w:ascii="Times New Roman" w:hAnsi="Times New Roman"/>
        </w:rPr>
        <w:t>provisions for providing a communications path from the GPS/AVL system to the GFI Farebox shall be accomplished via a three (3) conductor cable, terminated on a six (6) circuit connector.</w:t>
      </w:r>
    </w:p>
    <w:p w14:paraId="7D558564" w14:textId="77777777" w:rsidR="00686900" w:rsidRDefault="00686900" w:rsidP="00686900">
      <w:pPr>
        <w:pStyle w:val="BodyText"/>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686900" w14:paraId="62D36319" w14:textId="77777777" w:rsidTr="00C648F4">
        <w:tc>
          <w:tcPr>
            <w:tcW w:w="9810" w:type="dxa"/>
          </w:tcPr>
          <w:p w14:paraId="54EB52C6" w14:textId="77777777" w:rsidR="00686900" w:rsidRDefault="00686900" w:rsidP="00C648F4">
            <w:pPr>
              <w:pStyle w:val="BodyText"/>
              <w:numPr>
                <w:ilvl w:val="0"/>
                <w:numId w:val="185"/>
              </w:numPr>
              <w:spacing w:before="40" w:after="40"/>
              <w:jc w:val="both"/>
              <w:rPr>
                <w:rFonts w:ascii="Times New Roman" w:hAnsi="Times New Roman"/>
                <w:i/>
                <w:iCs/>
              </w:rPr>
            </w:pPr>
            <w:r>
              <w:rPr>
                <w:rFonts w:ascii="Times New Roman" w:hAnsi="Times New Roman"/>
                <w:i/>
                <w:iCs/>
              </w:rPr>
              <w:t>Alternative:  Provision shall be made for a Smart Media (Smart Card) Processor.</w:t>
            </w:r>
          </w:p>
        </w:tc>
      </w:tr>
    </w:tbl>
    <w:p w14:paraId="628DA8DF" w14:textId="77777777" w:rsidR="00686900" w:rsidRDefault="00686900" w:rsidP="00686900">
      <w:pPr>
        <w:pStyle w:val="BodyText"/>
        <w:jc w:val="both"/>
        <w:rPr>
          <w:rFonts w:ascii="Times New Roman" w:hAnsi="Times New Roman"/>
        </w:rPr>
      </w:pPr>
      <w:r>
        <w:rPr>
          <w:rFonts w:ascii="Times New Roman" w:hAnsi="Times New Roman"/>
        </w:rPr>
        <w:t xml:space="preserve">  </w:t>
      </w:r>
    </w:p>
    <w:p w14:paraId="6F945757"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 xml:space="preserve">The electric and electronic requirements of the fare box and Smart Media processor are described in </w:t>
      </w:r>
      <w:r>
        <w:rPr>
          <w:rFonts w:ascii="Times New Roman" w:hAnsi="Times New Roman"/>
          <w:spacing w:val="0"/>
        </w:rPr>
        <w:t>Section 5.5.5.4.3.12.</w:t>
      </w:r>
    </w:p>
    <w:p w14:paraId="28E786C3" w14:textId="77777777" w:rsidR="00686900" w:rsidRDefault="00686900" w:rsidP="00686900"/>
    <w:p w14:paraId="5529BEE1" w14:textId="77777777" w:rsidR="00686900" w:rsidRDefault="00686900" w:rsidP="00686900">
      <w:pPr>
        <w:pStyle w:val="BodyText"/>
        <w:jc w:val="both"/>
        <w:rPr>
          <w:rStyle w:val="footnoteref"/>
          <w:rFonts w:ascii="Times New Roman" w:hAnsi="Times New Roman"/>
          <w:spacing w:val="0"/>
        </w:rPr>
      </w:pPr>
      <w:r>
        <w:rPr>
          <w:rFonts w:ascii="Times New Roman" w:hAnsi="Times New Roman"/>
          <w:color w:val="000000"/>
          <w:spacing w:val="0"/>
        </w:rPr>
        <w:t>A GFI CENTSaBILL w/TRiM farebox mock up shall be provided by CUSTOMER for first article bus and used for a fit check on each production bus.</w:t>
      </w:r>
      <w:r>
        <w:rPr>
          <w:rStyle w:val="footnoteref"/>
          <w:rFonts w:ascii="Times New Roman" w:hAnsi="Times New Roman"/>
          <w:spacing w:val="0"/>
          <w:sz w:val="22"/>
        </w:rPr>
        <w:t xml:space="preserve">  </w:t>
      </w:r>
      <w:r>
        <w:rPr>
          <w:rStyle w:val="footnoteref"/>
          <w:rFonts w:ascii="Times New Roman" w:hAnsi="Times New Roman"/>
          <w:spacing w:val="0"/>
        </w:rPr>
        <w:t>A typical GFI  GenFare, CENTSaBILL electronic farebox is used and weighs approximately 113 lbs (full).</w:t>
      </w:r>
    </w:p>
    <w:p w14:paraId="3D8CA7FD" w14:textId="77777777" w:rsidR="00686900" w:rsidRDefault="00686900" w:rsidP="00686900">
      <w:pPr>
        <w:pStyle w:val="BodyText"/>
        <w:jc w:val="both"/>
        <w:rPr>
          <w:spacing w:val="0"/>
        </w:rPr>
      </w:pPr>
    </w:p>
    <w:p w14:paraId="58155E1D"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 xml:space="preserve">Transfer mounting, cutting, and punching equipment are not required. </w:t>
      </w:r>
    </w:p>
    <w:p w14:paraId="46C86A22" w14:textId="77777777" w:rsidR="00686900" w:rsidRDefault="00686900" w:rsidP="00686900">
      <w:pPr>
        <w:pStyle w:val="BodyText"/>
        <w:jc w:val="both"/>
        <w:rPr>
          <w:rFonts w:ascii="Times New Roman" w:hAnsi="Times New Roman"/>
          <w:color w:val="000000"/>
          <w:spacing w:val="0"/>
        </w:rPr>
      </w:pPr>
    </w:p>
    <w:p w14:paraId="119C6DE6" w14:textId="77777777" w:rsidR="00686900" w:rsidRDefault="00686900" w:rsidP="00686900">
      <w:pPr>
        <w:pStyle w:val="Heading5"/>
        <w:spacing w:before="0" w:after="0"/>
      </w:pPr>
      <w:bookmarkStart w:id="127" w:name="_Toc266257067"/>
      <w:r>
        <w:t>ACCESS PANELS AND DOORS - INTERIOR</w:t>
      </w:r>
      <w:bookmarkEnd w:id="127"/>
    </w:p>
    <w:p w14:paraId="3930D856" w14:textId="77777777" w:rsidR="00686900" w:rsidRDefault="00686900" w:rsidP="00686900">
      <w:pPr>
        <w:tabs>
          <w:tab w:val="left" w:pos="-720"/>
        </w:tabs>
        <w:suppressAutoHyphens/>
        <w:rPr>
          <w:color w:val="000000"/>
        </w:rPr>
      </w:pPr>
    </w:p>
    <w:p w14:paraId="21E83588" w14:textId="77777777" w:rsidR="00686900" w:rsidRDefault="00686900" w:rsidP="00686900">
      <w:pPr>
        <w:tabs>
          <w:tab w:val="left" w:pos="-720"/>
        </w:tabs>
        <w:suppressAutoHyphens/>
        <w:rPr>
          <w:color w:val="000000"/>
        </w:rPr>
      </w:pPr>
      <w:r>
        <w:rPr>
          <w:color w:val="000000"/>
        </w:rPr>
        <w:t>Access for maintenance and replacement of equipment shall be provided by panels and doors that appear to be an integral part of the interior.    Access doors shall be hinged with gas props or over-center springs, where practical, to hold the doors out of the mechanic's way.</w:t>
      </w:r>
      <w:r>
        <w:rPr>
          <w:rFonts w:ascii="Arial" w:hAnsi="Arial"/>
          <w:b/>
          <w:i/>
          <w:color w:val="000000"/>
          <w:sz w:val="28"/>
        </w:rPr>
        <w:t xml:space="preserve"> </w:t>
      </w:r>
      <w:r>
        <w:rPr>
          <w:color w:val="000000"/>
        </w:rPr>
        <w:t xml:space="preserve">Panel fasteners shall be standardized so that only one tool is required to service all special fasteners within the bus. </w:t>
      </w:r>
    </w:p>
    <w:p w14:paraId="645A7786" w14:textId="77777777" w:rsidR="00686900" w:rsidRDefault="00686900" w:rsidP="00686900">
      <w:pPr>
        <w:pStyle w:val="FootnoteText"/>
        <w:widowControl/>
        <w:tabs>
          <w:tab w:val="left" w:pos="-720"/>
        </w:tabs>
        <w:suppressAutoHyphens/>
        <w:jc w:val="both"/>
        <w:rPr>
          <w:color w:val="000000"/>
          <w:sz w:val="24"/>
        </w:rPr>
      </w:pPr>
    </w:p>
    <w:tbl>
      <w:tblPr>
        <w:tblW w:w="0" w:type="auto"/>
        <w:tblInd w:w="96" w:type="dxa"/>
        <w:tblLayout w:type="fixed"/>
        <w:tblCellMar>
          <w:top w:w="60" w:type="dxa"/>
          <w:left w:w="96" w:type="dxa"/>
          <w:bottom w:w="60" w:type="dxa"/>
          <w:right w:w="96" w:type="dxa"/>
        </w:tblCellMar>
        <w:tblLook w:val="0000" w:firstRow="0" w:lastRow="0" w:firstColumn="0" w:lastColumn="0" w:noHBand="0" w:noVBand="0"/>
      </w:tblPr>
      <w:tblGrid>
        <w:gridCol w:w="9900"/>
      </w:tblGrid>
      <w:tr w:rsidR="00686900" w14:paraId="489F08AB" w14:textId="77777777" w:rsidTr="00C648F4">
        <w:trPr>
          <w:cantSplit/>
          <w:trHeight w:val="402"/>
        </w:trPr>
        <w:tc>
          <w:tcPr>
            <w:tcW w:w="9900" w:type="dxa"/>
            <w:tcBorders>
              <w:top w:val="single" w:sz="6" w:space="0" w:color="auto"/>
              <w:left w:val="single" w:sz="6" w:space="0" w:color="auto"/>
              <w:bottom w:val="single" w:sz="6" w:space="0" w:color="auto"/>
              <w:right w:val="single" w:sz="6" w:space="0" w:color="auto"/>
            </w:tcBorders>
          </w:tcPr>
          <w:p w14:paraId="7DA836B4" w14:textId="77777777" w:rsidR="00686900" w:rsidRDefault="00686900" w:rsidP="00C648F4">
            <w:pPr>
              <w:tabs>
                <w:tab w:val="left" w:pos="-720"/>
              </w:tabs>
              <w:suppressAutoHyphens/>
              <w:rPr>
                <w:color w:val="000000"/>
              </w:rPr>
            </w:pPr>
            <w:r>
              <w:rPr>
                <w:color w:val="000000"/>
              </w:rPr>
              <w:sym w:font="Wingdings" w:char="F0FE"/>
            </w:r>
            <w:r>
              <w:rPr>
                <w:color w:val="000000"/>
              </w:rPr>
              <w:t xml:space="preserve">   </w:t>
            </w:r>
            <w:r>
              <w:rPr>
                <w:b/>
                <w:bCs/>
                <w:i/>
                <w:color w:val="000000"/>
                <w:u w:val="single"/>
              </w:rPr>
              <w:t>Baseline</w:t>
            </w:r>
            <w:r>
              <w:rPr>
                <w:i/>
                <w:color w:val="000000"/>
              </w:rPr>
              <w:t>:  Door actuator access doors that do not require tools or keys to open.</w:t>
            </w:r>
          </w:p>
          <w:p w14:paraId="39478E3A" w14:textId="77777777" w:rsidR="00686900" w:rsidRDefault="00686900" w:rsidP="00C648F4">
            <w:pPr>
              <w:tabs>
                <w:tab w:val="left" w:pos="-720"/>
              </w:tabs>
              <w:suppressAutoHyphens/>
              <w:rPr>
                <w:color w:val="000000"/>
              </w:rPr>
            </w:pPr>
          </w:p>
          <w:p w14:paraId="09282436" w14:textId="77777777" w:rsidR="00686900" w:rsidRDefault="00686900" w:rsidP="00C648F4">
            <w:pPr>
              <w:pStyle w:val="BodyText2"/>
              <w:tabs>
                <w:tab w:val="left" w:pos="-1440"/>
              </w:tabs>
              <w:ind w:left="360"/>
              <w:jc w:val="both"/>
              <w:rPr>
                <w:color w:val="000000"/>
                <w:spacing w:val="0"/>
                <w:u w:val="none"/>
              </w:rPr>
            </w:pPr>
            <w:r>
              <w:rPr>
                <w:color w:val="000000"/>
                <w:spacing w:val="0"/>
                <w:u w:val="none"/>
              </w:rPr>
              <w:t>Access doors for the door actuator compartments shall be secured with 1/4 turn hand screws or latches, and shall prevent entry of mechanism lubricant into the bus interior.  All fasteners that retain access panels shall be captive in the cover.</w:t>
            </w:r>
          </w:p>
          <w:p w14:paraId="6401D6A0" w14:textId="77777777" w:rsidR="00686900" w:rsidRDefault="00686900" w:rsidP="00C648F4">
            <w:pPr>
              <w:pStyle w:val="BodyText2"/>
              <w:tabs>
                <w:tab w:val="left" w:pos="-1440"/>
              </w:tabs>
              <w:jc w:val="both"/>
              <w:rPr>
                <w:color w:val="000000"/>
                <w:spacing w:val="0"/>
                <w:u w:val="none"/>
              </w:rPr>
            </w:pPr>
          </w:p>
          <w:p w14:paraId="35939C01" w14:textId="77777777" w:rsidR="00686900" w:rsidRDefault="00686900" w:rsidP="00C648F4">
            <w:pPr>
              <w:numPr>
                <w:ilvl w:val="0"/>
                <w:numId w:val="76"/>
              </w:numPr>
              <w:tabs>
                <w:tab w:val="left" w:pos="-720"/>
              </w:tabs>
              <w:suppressAutoHyphens/>
              <w:rPr>
                <w:color w:val="000000"/>
              </w:rPr>
            </w:pPr>
            <w:r>
              <w:rPr>
                <w:i/>
                <w:color w:val="000000"/>
              </w:rPr>
              <w:t>Alternative:  Requirement for locking access doors.  Also see Section 5.4.3.8.1</w:t>
            </w:r>
          </w:p>
          <w:p w14:paraId="7AD4B112" w14:textId="77777777" w:rsidR="00686900" w:rsidRDefault="00686900" w:rsidP="00C648F4">
            <w:pPr>
              <w:tabs>
                <w:tab w:val="left" w:pos="-720"/>
              </w:tabs>
              <w:suppressAutoHyphens/>
              <w:rPr>
                <w:color w:val="000000"/>
              </w:rPr>
            </w:pPr>
          </w:p>
          <w:p w14:paraId="4C99F028" w14:textId="77777777" w:rsidR="00686900" w:rsidRDefault="00686900" w:rsidP="00C648F4">
            <w:pPr>
              <w:pStyle w:val="BodyText2"/>
              <w:tabs>
                <w:tab w:val="left" w:pos="-1440"/>
              </w:tabs>
              <w:ind w:left="360"/>
              <w:jc w:val="both"/>
              <w:rPr>
                <w:color w:val="000000"/>
                <w:spacing w:val="0"/>
                <w:u w:val="none"/>
              </w:rPr>
            </w:pPr>
            <w:r>
              <w:rPr>
                <w:color w:val="000000"/>
                <w:spacing w:val="0"/>
                <w:u w:val="none"/>
              </w:rPr>
              <w:t>Access doors for the door actuator compartments shall be secured with locks, and shall prevent entry of mechanism lubricant into the bus interior.  The locks shall be standardized so that only one tool, as required in Section 5.4.3.8.1, is required to open access doors on the bus.  All fasteners that retain access panels shall be captive in the cover.</w:t>
            </w:r>
          </w:p>
        </w:tc>
      </w:tr>
    </w:tbl>
    <w:p w14:paraId="181C75AB" w14:textId="77777777" w:rsidR="00686900" w:rsidRDefault="00686900" w:rsidP="00686900">
      <w:pPr>
        <w:tabs>
          <w:tab w:val="left" w:pos="-720"/>
        </w:tabs>
        <w:suppressAutoHyphens/>
        <w:rPr>
          <w:color w:val="000000"/>
        </w:rPr>
      </w:pPr>
    </w:p>
    <w:p w14:paraId="16DAEA07" w14:textId="77777777" w:rsidR="00686900" w:rsidRDefault="00686900" w:rsidP="00686900">
      <w:pPr>
        <w:pStyle w:val="BodyText"/>
        <w:jc w:val="both"/>
        <w:rPr>
          <w:rFonts w:ascii="Times New Roman" w:hAnsi="Times New Roman"/>
          <w:color w:val="000000"/>
          <w:spacing w:val="0"/>
        </w:rPr>
      </w:pPr>
      <w:r>
        <w:rPr>
          <w:rFonts w:ascii="Times New Roman" w:hAnsi="Times New Roman"/>
          <w:color w:val="000000"/>
          <w:spacing w:val="0"/>
        </w:rPr>
        <w:t>Access openings in the floor shall be sealed to prevent entry of fumes and water into the bus interior.  Flooring material shall be flush with the floor and shall be edge-bound with stainless steel, or other material that is acceptable to CUSTOMER, to prevent the edges from coming loose.  Access openings shall be asymmetrical so that reinstalled flooring shall be properly aligned.  Fasteners shall tighten flush with the floor.</w:t>
      </w:r>
    </w:p>
    <w:p w14:paraId="6750DE44" w14:textId="77777777" w:rsidR="00686900" w:rsidRDefault="00686900" w:rsidP="00686900">
      <w:pPr>
        <w:pStyle w:val="BodyText"/>
        <w:rPr>
          <w:rFonts w:ascii="Times New Roman" w:hAnsi="Times New Roman"/>
          <w:color w:val="000000"/>
          <w:spacing w:val="0"/>
        </w:rPr>
      </w:pPr>
    </w:p>
    <w:p w14:paraId="246BBABC" w14:textId="77777777" w:rsidR="00686900" w:rsidRDefault="00686900" w:rsidP="00686900">
      <w:pPr>
        <w:pStyle w:val="BodyText"/>
        <w:rPr>
          <w:rFonts w:ascii="Times New Roman" w:hAnsi="Times New Roman"/>
          <w:color w:val="000000"/>
          <w:spacing w:val="0"/>
        </w:rPr>
      </w:pPr>
    </w:p>
    <w:p w14:paraId="53E78494" w14:textId="77777777" w:rsidR="00686900" w:rsidRDefault="00686900" w:rsidP="00686900">
      <w:pPr>
        <w:pStyle w:val="BodyText"/>
        <w:rPr>
          <w:rFonts w:ascii="Times New Roman" w:hAnsi="Times New Roman"/>
          <w:color w:val="000000"/>
          <w:spacing w:val="0"/>
        </w:rPr>
      </w:pPr>
    </w:p>
    <w:p w14:paraId="73D60A23" w14:textId="77777777" w:rsidR="00686900" w:rsidRDefault="00686900" w:rsidP="00686900">
      <w:pPr>
        <w:suppressAutoHyphens/>
        <w:spacing w:after="240" w:line="283" w:lineRule="exact"/>
        <w:ind w:left="360"/>
        <w:jc w:val="center"/>
        <w:rPr>
          <w:i/>
          <w:iCs/>
        </w:rPr>
      </w:pPr>
      <w:r>
        <w:rPr>
          <w:i/>
          <w:iCs/>
        </w:rPr>
        <w:t>The remainder of this page is intentionally left blank.</w:t>
      </w:r>
    </w:p>
    <w:p w14:paraId="754FE1E3" w14:textId="77777777" w:rsidR="00686900" w:rsidRDefault="00686900" w:rsidP="00686900">
      <w:pPr>
        <w:suppressAutoHyphens/>
        <w:spacing w:after="240" w:line="283" w:lineRule="exact"/>
        <w:ind w:left="360"/>
        <w:jc w:val="center"/>
        <w:rPr>
          <w:i/>
          <w:iCs/>
        </w:rPr>
      </w:pPr>
    </w:p>
    <w:p w14:paraId="1499C75D" w14:textId="77777777" w:rsidR="00686900" w:rsidRDefault="00686900" w:rsidP="00686900">
      <w:pPr>
        <w:suppressAutoHyphens/>
        <w:spacing w:after="240" w:line="283" w:lineRule="exact"/>
        <w:ind w:left="360"/>
        <w:jc w:val="center"/>
        <w:rPr>
          <w:i/>
          <w:iCs/>
        </w:rPr>
      </w:pPr>
    </w:p>
    <w:p w14:paraId="6A820509" w14:textId="77777777" w:rsidR="00686900" w:rsidRDefault="00686900" w:rsidP="00686900">
      <w:pPr>
        <w:suppressAutoHyphens/>
        <w:spacing w:after="240" w:line="283" w:lineRule="exact"/>
        <w:ind w:left="360"/>
        <w:jc w:val="center"/>
        <w:rPr>
          <w:i/>
          <w:iCs/>
        </w:rPr>
      </w:pPr>
    </w:p>
    <w:p w14:paraId="19082AB3" w14:textId="77777777" w:rsidR="00686900" w:rsidRDefault="00686900" w:rsidP="00686900">
      <w:pPr>
        <w:suppressAutoHyphens/>
        <w:spacing w:after="240" w:line="283" w:lineRule="exact"/>
        <w:ind w:left="360"/>
        <w:jc w:val="center"/>
        <w:rPr>
          <w:color w:val="000000"/>
        </w:rPr>
      </w:pPr>
    </w:p>
    <w:p w14:paraId="695AD53D" w14:textId="77777777" w:rsidR="00686900" w:rsidRDefault="00686900" w:rsidP="00686900">
      <w:pPr>
        <w:pStyle w:val="BodyText"/>
        <w:rPr>
          <w:rFonts w:ascii="Times New Roman" w:hAnsi="Times New Roman"/>
          <w:color w:val="000000"/>
          <w:spacing w:val="0"/>
        </w:rPr>
      </w:pPr>
    </w:p>
    <w:p w14:paraId="5CB3788C" w14:textId="77777777" w:rsidR="00686900" w:rsidRDefault="00686900" w:rsidP="00686900">
      <w:pPr>
        <w:tabs>
          <w:tab w:val="left" w:pos="-720"/>
        </w:tabs>
        <w:suppressAutoHyphens/>
        <w:jc w:val="left"/>
        <w:rPr>
          <w:color w:val="000000"/>
        </w:rPr>
      </w:pPr>
    </w:p>
    <w:p w14:paraId="6C248892" w14:textId="77777777" w:rsidR="00686900" w:rsidRDefault="00686900" w:rsidP="00686900">
      <w:pPr>
        <w:pStyle w:val="Heading4"/>
        <w:pBdr>
          <w:top w:val="single" w:sz="8" w:space="1" w:color="auto"/>
          <w:left w:val="single" w:sz="8" w:space="0" w:color="auto"/>
          <w:bottom w:val="single" w:sz="8" w:space="1" w:color="auto"/>
          <w:right w:val="single" w:sz="8" w:space="4" w:color="auto"/>
        </w:pBdr>
        <w:spacing w:after="0"/>
        <w:jc w:val="left"/>
        <w:rPr>
          <w:color w:val="000000"/>
        </w:rPr>
      </w:pPr>
      <w:bookmarkStart w:id="128" w:name="_Toc408139616"/>
      <w:bookmarkStart w:id="129" w:name="_Toc266257068"/>
      <w:r>
        <w:rPr>
          <w:color w:val="000000"/>
        </w:rPr>
        <w:t>PASSENGER ACCOMMODATIONS</w:t>
      </w:r>
      <w:bookmarkEnd w:id="128"/>
      <w:bookmarkEnd w:id="129"/>
    </w:p>
    <w:p w14:paraId="50983097" w14:textId="77777777" w:rsidR="00686900" w:rsidRDefault="00686900" w:rsidP="00686900">
      <w:pPr>
        <w:pStyle w:val="Heading5"/>
        <w:jc w:val="left"/>
        <w:rPr>
          <w:color w:val="000000"/>
        </w:rPr>
      </w:pPr>
      <w:bookmarkStart w:id="130" w:name="_Toc266257069"/>
      <w:r>
        <w:rPr>
          <w:color w:val="000000"/>
        </w:rPr>
        <w:t>PASSENGER SEATING</w:t>
      </w:r>
      <w:bookmarkEnd w:id="130"/>
    </w:p>
    <w:p w14:paraId="798CEBE4" w14:textId="77777777" w:rsidR="00686900" w:rsidRDefault="00686900" w:rsidP="00686900">
      <w:pPr>
        <w:pStyle w:val="Heading6"/>
        <w:jc w:val="left"/>
      </w:pPr>
      <w:r>
        <w:t>Arrangements and Seat Style</w:t>
      </w:r>
    </w:p>
    <w:p w14:paraId="2E427E45" w14:textId="77777777" w:rsidR="00686900" w:rsidRDefault="00686900" w:rsidP="00686900">
      <w:pPr>
        <w:jc w:val="left"/>
        <w:rPr>
          <w:color w:val="000000"/>
        </w:rPr>
      </w:pPr>
    </w:p>
    <w:p w14:paraId="47F2DB08"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r>
        <w:rPr>
          <w:color w:val="000000"/>
        </w:rPr>
        <w:t>The passenger seating arrangement in the bus shall be a cantilevered support and arrangement in the bus shall be such that seating capacity is maximized and in compliance to the following requirements. CUSTOMER recognizes that ramp location, foot room, hip-to-knee room, doorway type and width, seat construction, floor level type, seat spacing requirements, etc. ultimately affect seating capacity and layout.</w:t>
      </w:r>
    </w:p>
    <w:p w14:paraId="4AC9A410"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p w14:paraId="34A7D1B4"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Cs/>
        </w:rPr>
      </w:pPr>
      <w:r>
        <w:rPr>
          <w:bCs/>
        </w:rPr>
        <w:t>.  35 and 40-foot buses require front and rear doors.</w:t>
      </w:r>
    </w:p>
    <w:p w14:paraId="2524C2B4"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i/>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7DCB5F7E" w14:textId="77777777" w:rsidTr="00C648F4">
        <w:trPr>
          <w:trHeight w:val="402"/>
        </w:trPr>
        <w:tc>
          <w:tcPr>
            <w:tcW w:w="9810" w:type="dxa"/>
            <w:tcBorders>
              <w:top w:val="single" w:sz="6" w:space="0" w:color="auto"/>
              <w:left w:val="single" w:sz="6" w:space="0" w:color="auto"/>
              <w:bottom w:val="single" w:sz="6" w:space="0" w:color="auto"/>
              <w:right w:val="single" w:sz="6" w:space="0" w:color="auto"/>
            </w:tcBorders>
          </w:tcPr>
          <w:p w14:paraId="0E4E44D7" w14:textId="77777777" w:rsidR="00686900" w:rsidRDefault="00686900" w:rsidP="00C648F4">
            <w:pPr>
              <w:numPr>
                <w:ilvl w:val="0"/>
                <w:numId w:val="76"/>
              </w:numPr>
              <w:rPr>
                <w:color w:val="000000"/>
              </w:rPr>
            </w:pPr>
            <w:r>
              <w:rPr>
                <w:i/>
                <w:color w:val="000000"/>
              </w:rPr>
              <w:t>Baseline:</w:t>
            </w:r>
            <w:r>
              <w:rPr>
                <w:i/>
                <w:color w:val="000000"/>
              </w:rPr>
              <w:tab/>
              <w:t>Forward facing seat configuration</w:t>
            </w:r>
          </w:p>
          <w:p w14:paraId="6BB3B096" w14:textId="77777777" w:rsidR="00686900" w:rsidRDefault="00686900" w:rsidP="00C648F4">
            <w:pPr>
              <w:rPr>
                <w:color w:val="000000"/>
              </w:rPr>
            </w:pPr>
          </w:p>
          <w:p w14:paraId="678A6B71" w14:textId="77777777" w:rsidR="00686900" w:rsidRDefault="00686900" w:rsidP="00C648F4">
            <w:pPr>
              <w:ind w:left="360"/>
              <w:rPr>
                <w:color w:val="000000"/>
              </w:rPr>
            </w:pPr>
            <w:r>
              <w:rPr>
                <w:color w:val="000000"/>
              </w:rPr>
              <w:t>Passenger seats shall be arranged in a transverse, forward facing configuration, except at the wheel housings where aisle-facing seats may be arranged as appropriate with due regard for passenger access and comfort. Other areas where aisle-facing seats may be provided are at wheelchair securement areas and platforms (such as for fuel tank storage space).  Passenger seating capacity with this arrangement shall be submitted for approval in the Approved Equals process.</w:t>
            </w:r>
          </w:p>
          <w:p w14:paraId="4448BF1E" w14:textId="77777777" w:rsidR="00686900" w:rsidRDefault="00686900" w:rsidP="00C648F4">
            <w:pPr>
              <w:rPr>
                <w:color w:val="000000"/>
              </w:rPr>
            </w:pPr>
          </w:p>
          <w:p w14:paraId="35D8BF69" w14:textId="77777777" w:rsidR="00686900" w:rsidRDefault="00686900" w:rsidP="00C648F4">
            <w:pPr>
              <w:ind w:left="360"/>
              <w:rPr>
                <w:color w:val="000000"/>
              </w:rPr>
            </w:pPr>
            <w:r>
              <w:rPr>
                <w:color w:val="000000"/>
              </w:rPr>
              <w:t xml:space="preserve">Passenger seating capacity with this arrangement shall be no less than </w:t>
            </w:r>
            <w:r w:rsidRPr="0030549B">
              <w:rPr>
                <w:b/>
                <w:color w:val="000000"/>
              </w:rPr>
              <w:t>37</w:t>
            </w:r>
            <w:r>
              <w:rPr>
                <w:color w:val="000000"/>
              </w:rPr>
              <w:t xml:space="preserve"> not including the operator, with the specified seating arrangement.</w:t>
            </w:r>
          </w:p>
          <w:p w14:paraId="5733ECFE" w14:textId="77777777" w:rsidR="00686900" w:rsidRDefault="00686900" w:rsidP="00C648F4">
            <w:pPr>
              <w:rPr>
                <w:i/>
                <w:color w:val="000000"/>
              </w:rPr>
            </w:pPr>
          </w:p>
          <w:p w14:paraId="7E17C1E8" w14:textId="77777777" w:rsidR="00686900" w:rsidRDefault="00686900" w:rsidP="00C648F4">
            <w:pPr>
              <w:ind w:left="66"/>
              <w:rPr>
                <w:color w:val="000000"/>
              </w:rPr>
            </w:pPr>
            <w:r>
              <w:rPr>
                <w:color w:val="000000"/>
              </w:rPr>
              <w:sym w:font="Wingdings" w:char="F0FE"/>
            </w:r>
            <w:r>
              <w:rPr>
                <w:color w:val="000000"/>
              </w:rPr>
              <w:t xml:space="preserve">  </w:t>
            </w:r>
            <w:r>
              <w:rPr>
                <w:b/>
                <w:bCs/>
                <w:i/>
                <w:color w:val="000000"/>
                <w:u w:val="single"/>
              </w:rPr>
              <w:t>Alternative</w:t>
            </w:r>
            <w:r>
              <w:rPr>
                <w:i/>
                <w:color w:val="000000"/>
              </w:rPr>
              <w:t>: Any combination of forward-facing and perimeter seating arrangement.</w:t>
            </w:r>
          </w:p>
          <w:p w14:paraId="7076E839" w14:textId="77777777" w:rsidR="00686900" w:rsidRDefault="00686900" w:rsidP="00C648F4">
            <w:pPr>
              <w:rPr>
                <w:color w:val="000000"/>
              </w:rPr>
            </w:pPr>
          </w:p>
          <w:p w14:paraId="1CB7D828" w14:textId="77777777" w:rsidR="00686900" w:rsidRDefault="00686900" w:rsidP="00C648F4">
            <w:pPr>
              <w:ind w:left="360"/>
              <w:rPr>
                <w:color w:val="000000"/>
              </w:rPr>
            </w:pPr>
            <w:r>
              <w:rPr>
                <w:color w:val="000000"/>
              </w:rPr>
              <w:t xml:space="preserve">Passenger seats shall be arranged in a transverse, two-position forward facing configuration at the front section of the bus, and in longitudinal rows facing the centerline of the bus with one row of transverse, forward facing seats provided at the rear of the bus.  </w:t>
            </w:r>
            <w:r>
              <w:t xml:space="preserve">The number of forward facing seats shall be maximized.  </w:t>
            </w:r>
            <w:r>
              <w:rPr>
                <w:color w:val="000000"/>
              </w:rPr>
              <w:t xml:space="preserve">Longitudinal seating shall meet the requirements in Section 5.4.5.1.3 except that armrest shall be provided between every other seating position at the same location as vertical passenger assists defined in Section 5.4.5.2.6.  Each seat shall have a minimum width of 17 inches, not including the armrest.  </w:t>
            </w:r>
            <w:r>
              <w:t>No closeouts or covers under seats.</w:t>
            </w:r>
          </w:p>
          <w:p w14:paraId="53EC3D56" w14:textId="77777777" w:rsidR="00686900" w:rsidRDefault="00686900" w:rsidP="00C648F4">
            <w:pPr>
              <w:rPr>
                <w:color w:val="000000"/>
              </w:rPr>
            </w:pPr>
          </w:p>
          <w:p w14:paraId="28F9FF09" w14:textId="77777777" w:rsidR="00686900" w:rsidRDefault="00686900" w:rsidP="00C648F4">
            <w:pPr>
              <w:ind w:left="336"/>
              <w:rPr>
                <w:color w:val="000000"/>
              </w:rPr>
            </w:pPr>
            <w:r>
              <w:rPr>
                <w:color w:val="000000"/>
              </w:rPr>
              <w:t>The proposed seat layout consistent with these specifications shall depict the hip-to-knee and foot room dimensions, stanchion layout and wheelchair maneuverability layout and included with technical proposal submittals for CUSTOMER review and approval. The Offeror shall also indicate on this layout the Free Floor Space available to standees and include the calculation of the Free Floor Space area.</w:t>
            </w:r>
          </w:p>
          <w:p w14:paraId="19B9BA3D" w14:textId="77777777" w:rsidR="00686900" w:rsidRDefault="00686900" w:rsidP="00C648F4">
            <w:pPr>
              <w:ind w:left="336"/>
              <w:rPr>
                <w:color w:val="000000"/>
              </w:rPr>
            </w:pPr>
          </w:p>
          <w:p w14:paraId="052A71F5" w14:textId="77777777" w:rsidR="00686900" w:rsidRDefault="00686900" w:rsidP="00C648F4">
            <w:pPr>
              <w:numPr>
                <w:ilvl w:val="0"/>
                <w:numId w:val="10"/>
              </w:numPr>
              <w:rPr>
                <w:color w:val="000000"/>
              </w:rPr>
            </w:pPr>
            <w:r>
              <w:rPr>
                <w:color w:val="000000"/>
              </w:rPr>
              <w:t xml:space="preserve">NOTE:  Specified seating arrangement(s) does not including the operator.  </w:t>
            </w:r>
          </w:p>
          <w:p w14:paraId="48627588" w14:textId="77777777" w:rsidR="00686900" w:rsidRDefault="00686900" w:rsidP="00C648F4">
            <w:pPr>
              <w:rPr>
                <w:color w:val="000000"/>
              </w:rPr>
            </w:pPr>
          </w:p>
          <w:p w14:paraId="0443BEB9" w14:textId="77777777" w:rsidR="00686900" w:rsidRDefault="00686900" w:rsidP="00C648F4">
            <w:pPr>
              <w:pageBreakBefore/>
              <w:numPr>
                <w:ilvl w:val="0"/>
                <w:numId w:val="76"/>
              </w:numPr>
              <w:rPr>
                <w:color w:val="000000"/>
              </w:rPr>
            </w:pPr>
            <w:r>
              <w:rPr>
                <w:i/>
                <w:color w:val="000000"/>
              </w:rPr>
              <w:t xml:space="preserve"> Alternative:</w:t>
            </w:r>
            <w:r>
              <w:rPr>
                <w:i/>
                <w:color w:val="000000"/>
              </w:rPr>
              <w:tab/>
              <w:t>Perimeter seating arrangement.</w:t>
            </w:r>
          </w:p>
          <w:p w14:paraId="35F86A4B" w14:textId="77777777" w:rsidR="00686900" w:rsidRDefault="00686900" w:rsidP="00C648F4">
            <w:pPr>
              <w:rPr>
                <w:color w:val="000000"/>
              </w:rPr>
            </w:pPr>
          </w:p>
          <w:p w14:paraId="161283BC" w14:textId="77777777" w:rsidR="00686900" w:rsidRDefault="00686900" w:rsidP="00C648F4">
            <w:pPr>
              <w:ind w:left="360"/>
              <w:rPr>
                <w:color w:val="000000"/>
              </w:rPr>
            </w:pPr>
            <w:r>
              <w:rPr>
                <w:color w:val="000000"/>
              </w:rPr>
              <w:t>Passenger seats shall be arranged in longitudinal rows facing the centerline of the bus.  One row of transverse, forward facing seats shall be provided at the rear of the bus.  Longitudinal seating shall meet the requirements in Section 5.4.5.1.3 except that armrest shall be provided between every other seating position at the same location as vertical passenger assists defined in Section 5.4.5.2.6.  Each seat shall have a minimum width of 17 inches, not including the armrest.</w:t>
            </w:r>
          </w:p>
          <w:p w14:paraId="5F547785" w14:textId="77777777" w:rsidR="00686900" w:rsidRDefault="00686900" w:rsidP="00C648F4">
            <w:pPr>
              <w:rPr>
                <w:color w:val="000000"/>
              </w:rPr>
            </w:pPr>
          </w:p>
          <w:p w14:paraId="467A1A4F" w14:textId="77777777" w:rsidR="00686900" w:rsidRDefault="00686900" w:rsidP="00C648F4">
            <w:pPr>
              <w:ind w:left="360"/>
              <w:rPr>
                <w:color w:val="000000"/>
              </w:rPr>
            </w:pPr>
            <w:r>
              <w:rPr>
                <w:color w:val="000000"/>
              </w:rPr>
              <w:t xml:space="preserve">Seating capacity with this arrangement shall be no less than </w:t>
            </w:r>
            <w:r>
              <w:rPr>
                <w:color w:val="000000"/>
                <w:u w:val="single"/>
              </w:rPr>
              <w:t xml:space="preserve">     </w:t>
            </w:r>
            <w:r>
              <w:rPr>
                <w:i/>
                <w:color w:val="000000"/>
              </w:rPr>
              <w:t xml:space="preserve"> [CUSTOMER to fill-in] </w:t>
            </w:r>
            <w:r>
              <w:rPr>
                <w:color w:val="000000"/>
              </w:rPr>
              <w:t>seated passengers, not including the operator, with the specified seating arrangement.</w:t>
            </w:r>
          </w:p>
          <w:p w14:paraId="55501F3E" w14:textId="77777777" w:rsidR="00686900" w:rsidRDefault="00686900" w:rsidP="00C648F4">
            <w:pPr>
              <w:rPr>
                <w:i/>
                <w:color w:val="000000"/>
              </w:rPr>
            </w:pPr>
          </w:p>
        </w:tc>
      </w:tr>
    </w:tbl>
    <w:p w14:paraId="7E1B5A08" w14:textId="77777777" w:rsidR="00686900" w:rsidRDefault="00686900" w:rsidP="00686900">
      <w:pPr>
        <w:pStyle w:val="Footer"/>
        <w:tabs>
          <w:tab w:val="clear" w:pos="4320"/>
          <w:tab w:val="clear" w:pos="8640"/>
        </w:tabs>
        <w:rPr>
          <w:iCs/>
          <w:color w:val="000000"/>
        </w:rPr>
      </w:pPr>
    </w:p>
    <w:p w14:paraId="7A59EF72"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Cs/>
          <w:color w:val="000000"/>
        </w:rPr>
      </w:pPr>
      <w:r>
        <w:rPr>
          <w:iCs/>
          <w:color w:val="000000"/>
        </w:rPr>
        <w:t>Note:  This minimum capacity may be reduced when accommodations for more than two wheelchairs are required in Section 5.4.5.4</w:t>
      </w:r>
    </w:p>
    <w:p w14:paraId="6743E312"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64F1D726"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326B10B7" w14:textId="77777777" w:rsidR="00686900" w:rsidRDefault="00686900" w:rsidP="00C648F4">
            <w:pPr>
              <w:rPr>
                <w:i/>
                <w:color w:val="000000"/>
              </w:rPr>
            </w:pPr>
            <w:r w:rsidRPr="00DD7009">
              <w:rPr>
                <w:b/>
                <w:bCs/>
                <w:color w:val="000000"/>
              </w:rPr>
              <w:sym w:font="Wingdings 2" w:char="F0A3"/>
            </w:r>
            <w:r>
              <w:rPr>
                <w:b/>
                <w:bCs/>
                <w:i/>
                <w:color w:val="000000"/>
              </w:rPr>
              <w:t xml:space="preserve">   Baseline</w:t>
            </w:r>
            <w:r>
              <w:rPr>
                <w:i/>
                <w:color w:val="000000"/>
              </w:rPr>
              <w:t>:</w:t>
            </w:r>
            <w:r>
              <w:rPr>
                <w:i/>
                <w:color w:val="000000"/>
              </w:rPr>
              <w:tab/>
              <w:t>No bid evaluation factor for maximized seating capacity.</w:t>
            </w:r>
          </w:p>
          <w:p w14:paraId="506D1AE4" w14:textId="77777777" w:rsidR="00686900" w:rsidRDefault="00686900" w:rsidP="00C648F4">
            <w:pPr>
              <w:rPr>
                <w:i/>
                <w:color w:val="000000"/>
              </w:rPr>
            </w:pPr>
          </w:p>
          <w:p w14:paraId="04AD7193" w14:textId="77777777" w:rsidR="00686900" w:rsidRDefault="00686900" w:rsidP="00C648F4">
            <w:pPr>
              <w:numPr>
                <w:ilvl w:val="0"/>
                <w:numId w:val="161"/>
              </w:numPr>
              <w:rPr>
                <w:color w:val="000000"/>
              </w:rPr>
            </w:pPr>
            <w:r>
              <w:rPr>
                <w:b/>
                <w:i/>
                <w:color w:val="000000"/>
              </w:rPr>
              <w:t>Alternative</w:t>
            </w:r>
            <w:r>
              <w:rPr>
                <w:i/>
                <w:color w:val="000000"/>
              </w:rPr>
              <w:t>:  Use for inclusion of bid evaluation factor for maximized seating capacity.</w:t>
            </w:r>
          </w:p>
          <w:p w14:paraId="0CEAD897" w14:textId="77777777" w:rsidR="00686900" w:rsidRDefault="00686900" w:rsidP="00C648F4">
            <w:pPr>
              <w:rPr>
                <w:i/>
                <w:color w:val="000000"/>
              </w:rPr>
            </w:pPr>
          </w:p>
          <w:p w14:paraId="2883D792" w14:textId="77777777" w:rsidR="00686900" w:rsidRDefault="00686900" w:rsidP="00C648F4">
            <w:pPr>
              <w:ind w:left="360"/>
              <w:rPr>
                <w:color w:val="000000"/>
              </w:rPr>
            </w:pPr>
            <w:r>
              <w:rPr>
                <w:color w:val="000000"/>
              </w:rPr>
              <w:t>A bid evaluation factor for maximized seating capacity is included Exhibit A.</w:t>
            </w:r>
          </w:p>
        </w:tc>
      </w:tr>
    </w:tbl>
    <w:p w14:paraId="2CD7C837" w14:textId="77777777" w:rsidR="00686900" w:rsidRDefault="00686900" w:rsidP="00686900">
      <w:pPr>
        <w:pStyle w:val="Foote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3B9DF3C2"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6D289FAC" w14:textId="77777777" w:rsidR="00686900" w:rsidRDefault="00686900" w:rsidP="00C648F4">
            <w:pPr>
              <w:numPr>
                <w:ilvl w:val="0"/>
                <w:numId w:val="34"/>
              </w:numPr>
              <w:rPr>
                <w:i/>
                <w:color w:val="000000"/>
              </w:rPr>
            </w:pPr>
            <w:r>
              <w:rPr>
                <w:b/>
                <w:bCs/>
                <w:i/>
                <w:color w:val="000000"/>
                <w:u w:val="single"/>
              </w:rPr>
              <w:t>Baseline</w:t>
            </w:r>
            <w:r>
              <w:rPr>
                <w:i/>
                <w:color w:val="000000"/>
              </w:rPr>
              <w:t>:  Rearward facing seats not allowed</w:t>
            </w:r>
          </w:p>
          <w:p w14:paraId="4A828471" w14:textId="77777777" w:rsidR="00686900" w:rsidRDefault="00686900" w:rsidP="00C648F4">
            <w:pPr>
              <w:rPr>
                <w:color w:val="000000"/>
              </w:rPr>
            </w:pPr>
          </w:p>
          <w:p w14:paraId="0C1FBFBE" w14:textId="77777777" w:rsidR="00686900" w:rsidRDefault="00686900" w:rsidP="00C648F4">
            <w:pPr>
              <w:numPr>
                <w:ilvl w:val="0"/>
                <w:numId w:val="154"/>
              </w:numPr>
              <w:rPr>
                <w:color w:val="000000"/>
              </w:rPr>
            </w:pPr>
            <w:r>
              <w:rPr>
                <w:i/>
                <w:color w:val="000000"/>
              </w:rPr>
              <w:t>Alternative:  Allow minimum rearward facing seats</w:t>
            </w:r>
          </w:p>
          <w:p w14:paraId="390B8396" w14:textId="77777777" w:rsidR="00686900" w:rsidRDefault="00686900" w:rsidP="00C648F4">
            <w:pPr>
              <w:rPr>
                <w:color w:val="000000"/>
              </w:rPr>
            </w:pPr>
          </w:p>
          <w:p w14:paraId="09C3E7BD" w14:textId="77777777" w:rsidR="00686900" w:rsidRDefault="00686900" w:rsidP="00C648F4">
            <w:pPr>
              <w:ind w:left="360"/>
              <w:rPr>
                <w:i/>
                <w:color w:val="000000"/>
              </w:rPr>
            </w:pPr>
            <w:r>
              <w:rPr>
                <w:color w:val="000000"/>
              </w:rPr>
              <w:t>A limited number of rearward facing seats will be allowed, with the expressed approval of CUSTOMER.</w:t>
            </w:r>
            <w:r>
              <w:rPr>
                <w:i/>
                <w:color w:val="000000"/>
              </w:rPr>
              <w:t xml:space="preserve"> [Note that hip-to-knee and foot room requirements may also need to be addressed for this.]</w:t>
            </w:r>
          </w:p>
        </w:tc>
      </w:tr>
    </w:tbl>
    <w:p w14:paraId="359D38DC"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5B9C9A66"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6B9B3286" w14:textId="77777777" w:rsidR="00686900" w:rsidRDefault="00686900" w:rsidP="00C648F4">
            <w:pPr>
              <w:numPr>
                <w:ilvl w:val="0"/>
                <w:numId w:val="77"/>
              </w:numPr>
              <w:rPr>
                <w:color w:val="000000"/>
              </w:rPr>
            </w:pPr>
            <w:r>
              <w:rPr>
                <w:i/>
                <w:color w:val="000000"/>
              </w:rPr>
              <w:t>Baseline:</w:t>
            </w:r>
            <w:r>
              <w:rPr>
                <w:i/>
                <w:color w:val="000000"/>
              </w:rPr>
              <w:tab/>
              <w:t>Non-padded inserts</w:t>
            </w:r>
          </w:p>
          <w:p w14:paraId="3BEE4062" w14:textId="77777777" w:rsidR="00686900" w:rsidRDefault="00686900" w:rsidP="00C648F4">
            <w:pPr>
              <w:rPr>
                <w:color w:val="000000"/>
              </w:rPr>
            </w:pPr>
          </w:p>
          <w:p w14:paraId="3E28B343" w14:textId="77777777" w:rsidR="00686900" w:rsidRDefault="00686900" w:rsidP="00C648F4">
            <w:pPr>
              <w:ind w:left="360"/>
              <w:rPr>
                <w:color w:val="000000"/>
              </w:rPr>
            </w:pPr>
            <w:r>
              <w:rPr>
                <w:color w:val="000000"/>
              </w:rPr>
              <w:t>The passenger seats shall be equipped with non-padded inserts throughout the bus.</w:t>
            </w:r>
          </w:p>
          <w:p w14:paraId="3A71EC01" w14:textId="77777777" w:rsidR="00686900" w:rsidRDefault="00686900" w:rsidP="00C648F4">
            <w:pPr>
              <w:rPr>
                <w:color w:val="000000"/>
              </w:rPr>
            </w:pPr>
          </w:p>
          <w:p w14:paraId="3F77B3F6" w14:textId="77777777" w:rsidR="00686900" w:rsidRDefault="00686900" w:rsidP="00C648F4">
            <w:pPr>
              <w:numPr>
                <w:ilvl w:val="0"/>
                <w:numId w:val="34"/>
              </w:numPr>
              <w:rPr>
                <w:color w:val="000000"/>
              </w:rPr>
            </w:pPr>
            <w:r>
              <w:rPr>
                <w:b/>
                <w:bCs/>
                <w:i/>
                <w:color w:val="000000"/>
                <w:u w:val="single"/>
              </w:rPr>
              <w:t>Alternative</w:t>
            </w:r>
            <w:r>
              <w:rPr>
                <w:i/>
                <w:color w:val="000000"/>
              </w:rPr>
              <w:t>:    Padded inserts</w:t>
            </w:r>
          </w:p>
          <w:p w14:paraId="6E3FB6C9" w14:textId="77777777" w:rsidR="00686900" w:rsidRDefault="00686900" w:rsidP="00C648F4">
            <w:pPr>
              <w:rPr>
                <w:color w:val="000000"/>
              </w:rPr>
            </w:pPr>
          </w:p>
          <w:p w14:paraId="1D5435BB" w14:textId="77777777" w:rsidR="00686900" w:rsidRDefault="00686900" w:rsidP="00C648F4">
            <w:pPr>
              <w:ind w:left="360"/>
            </w:pPr>
            <w:r>
              <w:rPr>
                <w:color w:val="000000"/>
              </w:rPr>
              <w:t xml:space="preserve">The passenger seats shall be equipped with vandal-resistant padded inserts throughout the bus. Note that all applicable seat dimensions specified below shall be measured with pad fully depressed. </w:t>
            </w:r>
            <w:r>
              <w:rPr>
                <w:b/>
                <w:bCs/>
              </w:rPr>
              <w:t>The passenger seats shall be Freedman CitiPro or American Seating Model Insight-</w:t>
            </w:r>
            <w:r>
              <w:rPr>
                <w:b/>
                <w:bCs/>
                <w:szCs w:val="28"/>
              </w:rPr>
              <w:sym w:font="WP TypographicSymbols" w:char="004A"/>
            </w:r>
            <w:r>
              <w:rPr>
                <w:b/>
                <w:bCs/>
              </w:rPr>
              <w:t xml:space="preserve"> (1)</w:t>
            </w:r>
            <w:r>
              <w:t xml:space="preserve"> with the following characteristics:</w:t>
            </w:r>
          </w:p>
          <w:p w14:paraId="429E1263" w14:textId="77777777" w:rsidR="00686900" w:rsidRDefault="00686900" w:rsidP="00C648F4">
            <w:pPr>
              <w:numPr>
                <w:ilvl w:val="0"/>
                <w:numId w:val="115"/>
              </w:numPr>
              <w:ind w:left="1080"/>
            </w:pPr>
            <w:r>
              <w:t>Seat backs shall have a padded insert (onsert), one-half inch (1/2") thick.</w:t>
            </w:r>
          </w:p>
          <w:p w14:paraId="4534366F" w14:textId="77777777" w:rsidR="00686900" w:rsidRDefault="00686900" w:rsidP="00C648F4">
            <w:pPr>
              <w:numPr>
                <w:ilvl w:val="0"/>
                <w:numId w:val="115"/>
              </w:numPr>
              <w:ind w:left="1080"/>
            </w:pPr>
            <w:r>
              <w:t>Seat bottoms shall have a padded insert (onsert), one inch (1") thick.</w:t>
            </w:r>
          </w:p>
          <w:p w14:paraId="7F190B53" w14:textId="77777777" w:rsidR="00686900" w:rsidRDefault="00686900" w:rsidP="00C648F4">
            <w:pPr>
              <w:numPr>
                <w:ilvl w:val="0"/>
                <w:numId w:val="115"/>
              </w:numPr>
              <w:ind w:left="1080"/>
            </w:pPr>
            <w:r>
              <w:t>Passenger handholds shall be integral with the seat frame.</w:t>
            </w:r>
          </w:p>
          <w:p w14:paraId="7ED46888" w14:textId="77777777" w:rsidR="00686900" w:rsidRDefault="00686900" w:rsidP="00C648F4">
            <w:pPr>
              <w:numPr>
                <w:ilvl w:val="0"/>
                <w:numId w:val="115"/>
              </w:numPr>
              <w:ind w:left="1080"/>
            </w:pPr>
            <w:r>
              <w:t>Upholstery shall meet the requirements in Section 5.4.5.1.4.</w:t>
            </w:r>
          </w:p>
          <w:p w14:paraId="35BB3380" w14:textId="77777777" w:rsidR="00686900" w:rsidRDefault="00686900" w:rsidP="00C648F4">
            <w:pPr>
              <w:numPr>
                <w:ilvl w:val="0"/>
                <w:numId w:val="115"/>
              </w:numPr>
              <w:ind w:left="1080"/>
            </w:pPr>
            <w:r>
              <w:t>Moisture barrier protection shall be provided between the fabric and the pad.</w:t>
            </w:r>
          </w:p>
          <w:p w14:paraId="69B38658" w14:textId="77777777" w:rsidR="00686900" w:rsidRDefault="00686900" w:rsidP="00C648F4">
            <w:pPr>
              <w:rPr>
                <w:color w:val="000000"/>
              </w:rPr>
            </w:pPr>
          </w:p>
          <w:p w14:paraId="2735DDCC" w14:textId="77777777" w:rsidR="00686900" w:rsidRDefault="00686900" w:rsidP="00C648F4">
            <w:pPr>
              <w:numPr>
                <w:ilvl w:val="0"/>
                <w:numId w:val="78"/>
              </w:numPr>
              <w:rPr>
                <w:color w:val="000000"/>
              </w:rPr>
            </w:pPr>
            <w:r>
              <w:rPr>
                <w:i/>
                <w:color w:val="000000"/>
              </w:rPr>
              <w:t>Alternative:</w:t>
            </w:r>
            <w:r>
              <w:rPr>
                <w:i/>
                <w:color w:val="000000"/>
              </w:rPr>
              <w:tab/>
              <w:t>Fully cushioned seats</w:t>
            </w:r>
            <w:r>
              <w:rPr>
                <w:i/>
                <w:color w:val="000000"/>
              </w:rPr>
              <w:tab/>
            </w:r>
          </w:p>
          <w:p w14:paraId="588AB04D" w14:textId="77777777" w:rsidR="00686900" w:rsidRDefault="00686900" w:rsidP="00C648F4">
            <w:pPr>
              <w:rPr>
                <w:color w:val="000000"/>
              </w:rPr>
            </w:pPr>
          </w:p>
          <w:p w14:paraId="5B9A67F7" w14:textId="77777777" w:rsidR="00686900" w:rsidRDefault="00686900" w:rsidP="00C648F4">
            <w:pPr>
              <w:ind w:left="360"/>
              <w:rPr>
                <w:color w:val="000000"/>
              </w:rPr>
            </w:pPr>
            <w:r>
              <w:rPr>
                <w:color w:val="000000"/>
              </w:rPr>
              <w:t>The passenger seats shall be fully cushioned throughout the bus. Note that all applicable seat dimensions specified below shall be measured with cushion fully depressed.</w:t>
            </w:r>
          </w:p>
          <w:p w14:paraId="4D936172" w14:textId="77777777" w:rsidR="00686900" w:rsidRDefault="00686900" w:rsidP="00C648F4">
            <w:pPr>
              <w:rPr>
                <w:color w:val="000000"/>
              </w:rPr>
            </w:pPr>
          </w:p>
          <w:p w14:paraId="2A0E2FC7" w14:textId="77777777" w:rsidR="00686900" w:rsidRDefault="00686900" w:rsidP="00C648F4">
            <w:pPr>
              <w:numPr>
                <w:ilvl w:val="0"/>
                <w:numId w:val="78"/>
              </w:numPr>
              <w:rPr>
                <w:i/>
                <w:color w:val="000000"/>
              </w:rPr>
            </w:pPr>
            <w:r>
              <w:rPr>
                <w:i/>
                <w:color w:val="000000"/>
              </w:rPr>
              <w:t>Alternative:    Combination padded and non-padded inserts</w:t>
            </w:r>
          </w:p>
          <w:p w14:paraId="7D4BA534" w14:textId="77777777" w:rsidR="00686900" w:rsidRDefault="00686900" w:rsidP="00C648F4">
            <w:pPr>
              <w:rPr>
                <w:i/>
                <w:color w:val="000000"/>
              </w:rPr>
            </w:pPr>
          </w:p>
          <w:p w14:paraId="5A0DB9C5" w14:textId="77777777" w:rsidR="00686900" w:rsidRDefault="00686900" w:rsidP="00C648F4">
            <w:pPr>
              <w:ind w:left="360"/>
              <w:rPr>
                <w:i/>
                <w:color w:val="000000"/>
              </w:rPr>
            </w:pPr>
            <w:r>
              <w:rPr>
                <w:color w:val="000000"/>
              </w:rPr>
              <w:t>The passenger seats in the front section shall be equipped with padded inserts and those in the rear (aft of the rear/exit door) shall be equipped with non-padded inserts. Note that all applicable seat dimensions specified below shall be measured with pad fully depressed.</w:t>
            </w:r>
          </w:p>
        </w:tc>
      </w:tr>
    </w:tbl>
    <w:p w14:paraId="21DC211C"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imes New Roman" w:hAnsi="Times New Roman"/>
          <w:color w:val="000000"/>
          <w:sz w:val="24"/>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00803B88"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14EEF1C9" w14:textId="77777777" w:rsidR="00686900" w:rsidRDefault="00686900" w:rsidP="00C648F4">
            <w:pPr>
              <w:rPr>
                <w:i/>
                <w:color w:val="000000"/>
              </w:rPr>
            </w:pPr>
            <w:r>
              <w:rPr>
                <w:color w:val="000000"/>
              </w:rPr>
              <w:sym w:font="Wingdings" w:char="F0FE"/>
            </w:r>
            <w:r>
              <w:rPr>
                <w:color w:val="000000"/>
              </w:rPr>
              <w:t xml:space="preserve">   </w:t>
            </w:r>
            <w:r>
              <w:rPr>
                <w:i/>
                <w:color w:val="000000"/>
              </w:rPr>
              <w:t>Baseline: No requirements for drain hole/provision in seat inserts.</w:t>
            </w:r>
          </w:p>
          <w:p w14:paraId="2DBE71DB" w14:textId="77777777" w:rsidR="00686900" w:rsidRDefault="00686900" w:rsidP="00C648F4">
            <w:pPr>
              <w:rPr>
                <w:color w:val="000000"/>
              </w:rPr>
            </w:pPr>
          </w:p>
          <w:p w14:paraId="7E229D1F" w14:textId="77777777" w:rsidR="00686900" w:rsidRDefault="00686900" w:rsidP="00C648F4">
            <w:pPr>
              <w:numPr>
                <w:ilvl w:val="1"/>
                <w:numId w:val="74"/>
              </w:numPr>
              <w:rPr>
                <w:color w:val="000000"/>
              </w:rPr>
            </w:pPr>
            <w:r>
              <w:rPr>
                <w:i/>
                <w:color w:val="000000"/>
              </w:rPr>
              <w:t>Alternative:  Requirement for drain hole/provision in seat inserts</w:t>
            </w:r>
          </w:p>
          <w:p w14:paraId="10F2A1CE" w14:textId="77777777" w:rsidR="00686900" w:rsidRDefault="00686900" w:rsidP="00C648F4">
            <w:pPr>
              <w:rPr>
                <w:color w:val="000000"/>
              </w:rPr>
            </w:pPr>
          </w:p>
          <w:p w14:paraId="473612E8" w14:textId="77777777" w:rsidR="00686900" w:rsidRDefault="00686900" w:rsidP="00C648F4">
            <w:pPr>
              <w:ind w:left="360"/>
              <w:rPr>
                <w:i/>
                <w:color w:val="000000"/>
              </w:rPr>
            </w:pPr>
            <w:r>
              <w:rPr>
                <w:color w:val="000000"/>
              </w:rPr>
              <w:t>Provision, such as a small grommeted hole, to allow drainage shall be incorporated into seat insert.</w:t>
            </w:r>
          </w:p>
        </w:tc>
      </w:tr>
    </w:tbl>
    <w:p w14:paraId="52787D70"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imes New Roman" w:hAnsi="Times New Roman"/>
          <w:color w:val="000000"/>
          <w:sz w:val="24"/>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5E51B37D"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737111E5" w14:textId="77777777" w:rsidR="00686900" w:rsidRDefault="00686900" w:rsidP="00C648F4">
            <w:pPr>
              <w:numPr>
                <w:ilvl w:val="0"/>
                <w:numId w:val="79"/>
              </w:numPr>
              <w:rPr>
                <w:i/>
                <w:color w:val="000000"/>
              </w:rPr>
            </w:pPr>
            <w:r>
              <w:rPr>
                <w:i/>
                <w:color w:val="000000"/>
              </w:rPr>
              <w:t>Baseline:</w:t>
            </w:r>
            <w:r>
              <w:rPr>
                <w:i/>
                <w:color w:val="000000"/>
              </w:rPr>
              <w:tab/>
              <w:t>Hip-to-knee room.</w:t>
            </w:r>
            <w:r>
              <w:rPr>
                <w:color w:val="000000"/>
              </w:rPr>
              <w:cr/>
            </w:r>
            <w:r>
              <w:rPr>
                <w:color w:val="000000"/>
              </w:rPr>
              <w:cr/>
              <w:t>Hip-to-knee room measured from the front of one seat back horizontally across the highest part of the seat to the seat or panel immediately in front, shall be no less than 26 inches.  At all seating positions in paired transverse seats immediately behind other seating positions hip-to-knee room shall be no less than 26.5 inches.</w:t>
            </w:r>
          </w:p>
          <w:p w14:paraId="53C86C2F" w14:textId="77777777" w:rsidR="00686900" w:rsidRDefault="00686900" w:rsidP="00C648F4">
            <w:pPr>
              <w:rPr>
                <w:i/>
                <w:color w:val="000000"/>
              </w:rPr>
            </w:pPr>
          </w:p>
          <w:p w14:paraId="4AEB39CA" w14:textId="77777777" w:rsidR="00686900" w:rsidRDefault="00686900" w:rsidP="00C648F4">
            <w:pPr>
              <w:numPr>
                <w:ilvl w:val="0"/>
                <w:numId w:val="126"/>
              </w:numPr>
              <w:rPr>
                <w:rFonts w:ascii="Arial" w:hAnsi="Arial"/>
                <w:color w:val="000000"/>
                <w:sz w:val="28"/>
              </w:rPr>
            </w:pPr>
            <w:r>
              <w:rPr>
                <w:i/>
                <w:color w:val="000000"/>
              </w:rPr>
              <w:t>Alternative: Increased hip-to-knee room.</w:t>
            </w:r>
          </w:p>
          <w:p w14:paraId="3D14D7BE" w14:textId="77777777" w:rsidR="00686900" w:rsidRDefault="00686900" w:rsidP="00C648F4">
            <w:pPr>
              <w:pStyle w:val="Footer"/>
              <w:tabs>
                <w:tab w:val="clear" w:pos="4320"/>
                <w:tab w:val="clear" w:pos="8640"/>
              </w:tabs>
              <w:rPr>
                <w:color w:val="000000"/>
              </w:rPr>
            </w:pPr>
          </w:p>
          <w:p w14:paraId="63A57A4C" w14:textId="77777777" w:rsidR="00686900" w:rsidRDefault="00686900" w:rsidP="00C648F4">
            <w:pPr>
              <w:pStyle w:val="Footer"/>
              <w:tabs>
                <w:tab w:val="clear" w:pos="4320"/>
                <w:tab w:val="clear" w:pos="8640"/>
              </w:tabs>
              <w:ind w:left="360"/>
              <w:rPr>
                <w:i/>
                <w:color w:val="000000"/>
              </w:rPr>
            </w:pPr>
            <w:r>
              <w:rPr>
                <w:color w:val="000000"/>
              </w:rPr>
              <w:t>Hip-to-knee room measured from the front of one seat back horizontally across the highest part of the seat to the seat or panel immediately in front, may be a minimum of 27.5 inches in no more than six (6) seated positions.  All other seated positions shall be no less than 29 inches.  At all seating positions in paired transverse seats immediately behind other seating positions hip-to-knee room shall be no less than 28 inches.</w:t>
            </w:r>
          </w:p>
        </w:tc>
      </w:tr>
    </w:tbl>
    <w:p w14:paraId="7F5FA23D"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55BC18D0"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12E00A94" w14:textId="77777777" w:rsidR="00686900" w:rsidRDefault="00686900" w:rsidP="00C648F4">
            <w:pPr>
              <w:rPr>
                <w:color w:val="000000"/>
              </w:rPr>
            </w:pPr>
            <w:r>
              <w:rPr>
                <w:color w:val="000000"/>
              </w:rPr>
              <w:sym w:font="Wingdings" w:char="F0FE"/>
            </w:r>
            <w:r>
              <w:rPr>
                <w:color w:val="000000"/>
              </w:rPr>
              <w:t xml:space="preserve">   </w:t>
            </w:r>
            <w:r>
              <w:rPr>
                <w:i/>
                <w:color w:val="000000"/>
              </w:rPr>
              <w:t>Alternative: Allow variations in limited areas</w:t>
            </w:r>
            <w:r>
              <w:rPr>
                <w:color w:val="000000"/>
              </w:rPr>
              <w:cr/>
            </w:r>
          </w:p>
          <w:p w14:paraId="38029287" w14:textId="77777777" w:rsidR="00686900" w:rsidRDefault="00686900" w:rsidP="00C648F4">
            <w:pPr>
              <w:ind w:left="360"/>
              <w:rPr>
                <w:i/>
                <w:color w:val="000000"/>
              </w:rPr>
            </w:pPr>
            <w:r>
              <w:rPr>
                <w:color w:val="000000"/>
              </w:rPr>
              <w:t xml:space="preserve">In order to maximize seating capacity without unduly affecting passenger comfort, minor variations in the required hip-to-knee room will be allowed in limited areas. All such areas shall be identified to CUSTOMER prior to bid for approval.   </w:t>
            </w:r>
            <w:r w:rsidRPr="00C26051">
              <w:rPr>
                <w:i/>
                <w:color w:val="000000"/>
              </w:rPr>
              <w:t>Refer to allowed variations stated above</w:t>
            </w:r>
            <w:r>
              <w:rPr>
                <w:color w:val="000000"/>
              </w:rPr>
              <w:t>.</w:t>
            </w:r>
          </w:p>
        </w:tc>
      </w:tr>
    </w:tbl>
    <w:p w14:paraId="2C10C040"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sz w:val="24"/>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7F2ECB56"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19AC252E" w14:textId="77777777" w:rsidR="00686900" w:rsidRDefault="00686900" w:rsidP="00C648F4">
            <w:pPr>
              <w:rPr>
                <w:color w:val="000000"/>
              </w:rPr>
            </w:pPr>
            <w:r>
              <w:rPr>
                <w:color w:val="000000"/>
              </w:rPr>
              <w:sym w:font="Wingdings" w:char="F0FE"/>
            </w:r>
            <w:r>
              <w:rPr>
                <w:color w:val="000000"/>
              </w:rPr>
              <w:t xml:space="preserve">   </w:t>
            </w:r>
            <w:r>
              <w:rPr>
                <w:i/>
                <w:color w:val="000000"/>
              </w:rPr>
              <w:t>Baseline:</w:t>
            </w:r>
            <w:r>
              <w:rPr>
                <w:i/>
                <w:color w:val="000000"/>
              </w:rPr>
              <w:tab/>
              <w:t>14 inch foot room</w:t>
            </w:r>
            <w:r>
              <w:rPr>
                <w:color w:val="000000"/>
              </w:rPr>
              <w:cr/>
            </w:r>
          </w:p>
          <w:p w14:paraId="7C1B0596" w14:textId="77777777" w:rsidR="00686900" w:rsidRDefault="00686900" w:rsidP="00C648F4">
            <w:pPr>
              <w:ind w:left="360"/>
              <w:rPr>
                <w:i/>
                <w:color w:val="000000"/>
              </w:rPr>
            </w:pPr>
            <w:r>
              <w:rPr>
                <w:color w:val="000000"/>
              </w:rPr>
              <w:t>Foot room, measured at the floor forward from a point vertically below the front of the seat cushion, shall be no less than 14 inches.  Seats immediately behind the wheel housings and modesty panels may have foot room reduced, provided the wheelhouse is shaped so that it may be used as a footrest or the design of modesty panel effectively allows for foot room.</w:t>
            </w:r>
          </w:p>
          <w:p w14:paraId="33B24E51" w14:textId="77777777" w:rsidR="00686900" w:rsidRDefault="00686900" w:rsidP="00C648F4">
            <w:pPr>
              <w:rPr>
                <w:i/>
                <w:color w:val="000000"/>
              </w:rPr>
            </w:pPr>
          </w:p>
          <w:p w14:paraId="5A7358F5" w14:textId="77777777" w:rsidR="00686900" w:rsidRDefault="00686900" w:rsidP="00C648F4">
            <w:pPr>
              <w:numPr>
                <w:ilvl w:val="0"/>
                <w:numId w:val="80"/>
              </w:numPr>
              <w:rPr>
                <w:color w:val="000000"/>
                <w:sz w:val="28"/>
              </w:rPr>
            </w:pPr>
            <w:r>
              <w:rPr>
                <w:i/>
                <w:color w:val="000000"/>
              </w:rPr>
              <w:t>Alternative: Reduced foot room</w:t>
            </w:r>
            <w:r>
              <w:rPr>
                <w:color w:val="000000"/>
              </w:rPr>
              <w:t>.</w:t>
            </w:r>
          </w:p>
          <w:p w14:paraId="16289F8D" w14:textId="77777777" w:rsidR="00686900" w:rsidRDefault="00686900" w:rsidP="00C648F4">
            <w:pPr>
              <w:rPr>
                <w:color w:val="000000"/>
              </w:rPr>
            </w:pPr>
          </w:p>
          <w:p w14:paraId="2F7D90F5" w14:textId="77777777" w:rsidR="00686900" w:rsidRDefault="00686900" w:rsidP="00C648F4">
            <w:pPr>
              <w:ind w:left="360"/>
              <w:rPr>
                <w:i/>
                <w:color w:val="000000"/>
              </w:rPr>
            </w:pPr>
            <w:r>
              <w:rPr>
                <w:color w:val="000000"/>
              </w:rPr>
              <w:t>Foot room, measured at the floor forward from a point vertically below the front of the seat cushion, shall be no less than 10 inches.  Seats immediately behind the wheel housings and modesty panels may have foot room reduced, provided the wheelhouse panel is shaped so that it may be used as a footrest or design of modesty panel effectively allows for foot room.</w:t>
            </w:r>
          </w:p>
        </w:tc>
      </w:tr>
    </w:tbl>
    <w:p w14:paraId="413B9542"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sz w:val="24"/>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0C580B08"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25D9D7ED" w14:textId="77777777" w:rsidR="00686900" w:rsidRDefault="00686900" w:rsidP="00C648F4">
            <w:pPr>
              <w:numPr>
                <w:ilvl w:val="0"/>
                <w:numId w:val="80"/>
              </w:numPr>
              <w:rPr>
                <w:color w:val="000000"/>
              </w:rPr>
            </w:pPr>
            <w:r>
              <w:rPr>
                <w:i/>
                <w:color w:val="000000"/>
              </w:rPr>
              <w:t>Alternative:</w:t>
            </w:r>
            <w:r>
              <w:rPr>
                <w:i/>
                <w:color w:val="000000"/>
              </w:rPr>
              <w:tab/>
              <w:t>Hip-to-knee and foot room for rearward facing seats</w:t>
            </w:r>
          </w:p>
          <w:p w14:paraId="313D557F" w14:textId="77777777" w:rsidR="00686900" w:rsidRDefault="00686900" w:rsidP="00C648F4">
            <w:pPr>
              <w:rPr>
                <w:color w:val="000000"/>
              </w:rPr>
            </w:pPr>
          </w:p>
          <w:p w14:paraId="1905BE08" w14:textId="77777777" w:rsidR="00686900" w:rsidRDefault="00686900" w:rsidP="00C648F4">
            <w:pPr>
              <w:ind w:left="360"/>
              <w:rPr>
                <w:color w:val="000000"/>
              </w:rPr>
            </w:pPr>
            <w:r>
              <w:rPr>
                <w:color w:val="000000"/>
              </w:rPr>
              <w:t xml:space="preserve">At seating positions with rearward facing seats, the distance as measured from the front edge of the rearward facing seat to the front edge of the immediately opposite forward facing seat shall be no less than 24 inches. </w:t>
            </w:r>
          </w:p>
        </w:tc>
      </w:tr>
    </w:tbl>
    <w:p w14:paraId="28ABE862"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sz w:val="24"/>
        </w:rPr>
      </w:pPr>
    </w:p>
    <w:p w14:paraId="65FEAD19"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Thickness of the transverse seat backs shall be minimized at the bottom to increase passenger knee room and passenger capacity.  The area between the longitudinal seat backs and the attachment to the bus sidewalls shall be designed to prevent debris accumulation.</w:t>
      </w:r>
    </w:p>
    <w:p w14:paraId="76438C71"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86FCEA1"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The aisle between the seats shall be no less than 20 inches wide at seated passenger hip height.  Seat backs shall be shaped to increase this dimension to no less than 24 inches at standing passenger hip height.  </w:t>
      </w:r>
    </w:p>
    <w:p w14:paraId="1456A878"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B89BCFD"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rPr>
      </w:pPr>
      <w:r>
        <w:rPr>
          <w:color w:val="000000"/>
        </w:rPr>
        <w:t>Raised platforms for passenger seats shall not be allowed without CUSTOMER’s approval. If vehicle is of a sloped floor design, then raised platforms for passenger seats may be provided in the rear sloped section.</w:t>
      </w:r>
    </w:p>
    <w:p w14:paraId="4E2414FE"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946415E"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Pr>
          <w:color w:val="000000"/>
        </w:rPr>
        <w:t>All bidder(s) shall submit in accordance to requirements within Exhibit "B" a copy of the proposed seat layout consistent with these specifications showing hip-to-knee and foot room dimensions, stanchion layout and wheelchair maneuverability layout prior to bid for CUSTOMER review and approval. The bidders shall also indicate on this layout the Free Floor Space available to standees as defined in Section 5.1.2 and include the calculation of the Free Floor Space area.</w:t>
      </w:r>
    </w:p>
    <w:p w14:paraId="77469EF8"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6B4D788B"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16164E6E"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70CB9505"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4D20D076"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7EEA0B37"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73BD40B4"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3E681FD1"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3B997A74"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09FB92B4"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1337BFB6"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5CC2650F" w14:textId="77777777" w:rsidR="00686900" w:rsidRDefault="00686900" w:rsidP="00686900">
      <w:pPr>
        <w:pStyle w:val="resume"/>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bCs/>
          <w:color w:val="000000"/>
        </w:rPr>
      </w:pPr>
    </w:p>
    <w:p w14:paraId="28ABD647" w14:textId="77777777" w:rsidR="00686900" w:rsidRDefault="00686900" w:rsidP="00686900">
      <w:pPr>
        <w:suppressAutoHyphens/>
        <w:spacing w:after="240" w:line="283" w:lineRule="exact"/>
        <w:ind w:left="360"/>
        <w:rPr>
          <w:b/>
          <w:bCs/>
          <w:color w:val="000000"/>
        </w:rPr>
      </w:pPr>
      <w:r>
        <w:rPr>
          <w:i/>
          <w:iCs/>
        </w:rPr>
        <w:t>The remainder of this page is intentionally left blank.</w:t>
      </w:r>
    </w:p>
    <w:p w14:paraId="634835DC" w14:textId="77777777" w:rsidR="00686900" w:rsidRDefault="00686900" w:rsidP="00686900">
      <w:pPr>
        <w:pStyle w:val="Heading6"/>
        <w:pageBreakBefore/>
        <w:spacing w:before="0"/>
      </w:pPr>
      <w:r>
        <w:t>Dimensions</w:t>
      </w:r>
    </w:p>
    <w:p w14:paraId="6447317B"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A421F7E" w14:textId="77777777" w:rsidR="00686900" w:rsidRDefault="00686900" w:rsidP="0068690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Seat dimensions for the various seating arrangements shall have the dimensions as follows (refer to the figure above): </w:t>
      </w:r>
    </w:p>
    <w:p w14:paraId="75BED626" w14:textId="77777777" w:rsidR="00686900" w:rsidRDefault="00686900" w:rsidP="0068690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52A648B" w14:textId="77777777" w:rsidR="00686900" w:rsidRDefault="00686900" w:rsidP="00686900">
      <w:pPr>
        <w:numPr>
          <w:ilvl w:val="0"/>
          <w:numId w:val="22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outlineLvl w:val="0"/>
        <w:rPr>
          <w:color w:val="000000"/>
        </w:rPr>
      </w:pPr>
      <w:r>
        <w:rPr>
          <w:color w:val="000000"/>
        </w:rPr>
        <w:t>The width, W, of the seat shall be 35 inches.</w:t>
      </w:r>
    </w:p>
    <w:p w14:paraId="36600256" w14:textId="77777777" w:rsidR="00686900" w:rsidRDefault="00686900" w:rsidP="0068690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C466EEB" w14:textId="77777777" w:rsidR="00686900" w:rsidRDefault="00686900" w:rsidP="00686900">
      <w:pPr>
        <w:numPr>
          <w:ilvl w:val="0"/>
          <w:numId w:val="22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outlineLvl w:val="0"/>
        <w:rPr>
          <w:color w:val="000000"/>
        </w:rPr>
      </w:pPr>
      <w:r>
        <w:rPr>
          <w:color w:val="000000"/>
        </w:rPr>
        <w:t>The length, L, shall be 17 ±1 inches.</w:t>
      </w:r>
    </w:p>
    <w:p w14:paraId="5519E065" w14:textId="77777777" w:rsidR="00686900" w:rsidRDefault="00686900" w:rsidP="0068690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CC27747" w14:textId="77777777" w:rsidR="00686900" w:rsidRDefault="00686900" w:rsidP="00686900">
      <w:pPr>
        <w:numPr>
          <w:ilvl w:val="0"/>
          <w:numId w:val="22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outlineLvl w:val="0"/>
        <w:rPr>
          <w:color w:val="000000"/>
        </w:rPr>
      </w:pPr>
      <w:r>
        <w:rPr>
          <w:color w:val="000000"/>
        </w:rPr>
        <w:t>The seat back height, B, shall be a minimum of 15 inches.</w:t>
      </w:r>
    </w:p>
    <w:p w14:paraId="2B66D0E9" w14:textId="77777777" w:rsidR="00686900" w:rsidRDefault="00686900" w:rsidP="0068690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26946A0" w14:textId="77777777" w:rsidR="00686900" w:rsidRDefault="00686900" w:rsidP="00686900">
      <w:pPr>
        <w:numPr>
          <w:ilvl w:val="0"/>
          <w:numId w:val="22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seat height, H, shall be 17 ± 1 inches. For the rear lounge (or settee) and longitudinal seats, and seats located above raised areas for storage of under floor components, a cushion height of up to 22  inches will be allowed. This shall also be allowed for limited transverse seats, but only with expressed approval of CUSTOMER.</w:t>
      </w:r>
    </w:p>
    <w:p w14:paraId="3BC722A5" w14:textId="77777777" w:rsidR="00686900" w:rsidRDefault="00686900" w:rsidP="0068690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188E875" w14:textId="77777777" w:rsidR="00686900" w:rsidRDefault="00686900" w:rsidP="00686900">
      <w:pPr>
        <w:numPr>
          <w:ilvl w:val="0"/>
          <w:numId w:val="22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color w:val="000000"/>
        </w:rPr>
      </w:pPr>
      <w:r>
        <w:rPr>
          <w:color w:val="000000"/>
        </w:rPr>
        <w:t>The foot room, F, shall be specified in 5.4.5.1.1.</w:t>
      </w:r>
    </w:p>
    <w:p w14:paraId="5C4ACC82"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C9488AB" w14:textId="77777777" w:rsidR="00686900" w:rsidRDefault="00686900" w:rsidP="00686900">
      <w:pPr>
        <w:numPr>
          <w:ilvl w:val="0"/>
          <w:numId w:val="227"/>
        </w:num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rPr>
      </w:pPr>
      <w:r>
        <w:rPr>
          <w:color w:val="000000"/>
        </w:rPr>
        <w:t>The seat cushion slope, S, shall be between 5° to 11°.</w:t>
      </w:r>
    </w:p>
    <w:p w14:paraId="294BE21D"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F2E2BC7" w14:textId="77777777" w:rsidR="00686900" w:rsidRDefault="00686900" w:rsidP="00686900">
      <w:pPr>
        <w:numPr>
          <w:ilvl w:val="0"/>
          <w:numId w:val="227"/>
        </w:num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rPr>
      </w:pPr>
      <w:r>
        <w:rPr>
          <w:color w:val="000000"/>
        </w:rPr>
        <w:t>The seat back slope, C, shall be between 8° to 17°.</w:t>
      </w:r>
    </w:p>
    <w:p w14:paraId="095268CF"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98B75D0" w14:textId="77777777" w:rsidR="00686900" w:rsidRDefault="00686900" w:rsidP="00686900">
      <w:pPr>
        <w:numPr>
          <w:ilvl w:val="0"/>
          <w:numId w:val="227"/>
        </w:num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rPr>
      </w:pPr>
      <w:r>
        <w:rPr>
          <w:color w:val="000000"/>
        </w:rPr>
        <w:t>The hip to knee room, K, shall be no less than 29 inches or as further specified in 5.4.5.1.1.</w:t>
      </w:r>
    </w:p>
    <w:p w14:paraId="36337146"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E8D538F" w14:textId="77777777" w:rsidR="00686900" w:rsidRDefault="00686900" w:rsidP="00686900">
      <w:pPr>
        <w:numPr>
          <w:ilvl w:val="0"/>
          <w:numId w:val="227"/>
        </w:num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rPr>
      </w:pPr>
      <w:r>
        <w:rPr>
          <w:color w:val="000000"/>
        </w:rPr>
        <w:t>The pitch, P, is shown as reference only.</w:t>
      </w:r>
    </w:p>
    <w:p w14:paraId="3ECB7994"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F03FA82" w14:textId="77777777" w:rsidR="00686900" w:rsidRDefault="00686900" w:rsidP="00686900">
      <w:pPr>
        <w:pStyle w:val="Heading6"/>
        <w:spacing w:before="0"/>
      </w:pPr>
      <w:r>
        <w:t>Structure and Design</w:t>
      </w:r>
    </w:p>
    <w:p w14:paraId="76AE1B9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065BCA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The passenger seat frame and its supporting structure shall be constructed and mounted so that space under the seat is maximized to increase wheelchair maneuvering room and is completely free of obstructions to facilitate cleaning.  </w:t>
      </w:r>
    </w:p>
    <w:p w14:paraId="2A027D0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C8337C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transverse seat structure shall be fully cantilevered from the sidewall with sufficient strength for the intended service.  The lowest part of the seat assembly that is within 12 inches of the aisle shall be at least 10 inches above the floor. Folding seats used in wheelchair securement areas, as well as, transverse seats mounted in locations at which cantilevered installation is precluded by design and/or structure, need not be cantilevered.</w:t>
      </w:r>
    </w:p>
    <w:p w14:paraId="10FFBD0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900"/>
      </w:tblGrid>
      <w:tr w:rsidR="00686900" w14:paraId="12001735" w14:textId="77777777" w:rsidTr="00C648F4">
        <w:trPr>
          <w:cantSplit/>
          <w:trHeight w:val="402"/>
        </w:trPr>
        <w:tc>
          <w:tcPr>
            <w:tcW w:w="9900" w:type="dxa"/>
            <w:tcBorders>
              <w:top w:val="single" w:sz="6" w:space="0" w:color="auto"/>
              <w:left w:val="single" w:sz="6" w:space="0" w:color="auto"/>
              <w:bottom w:val="single" w:sz="6" w:space="0" w:color="auto"/>
              <w:right w:val="single" w:sz="6" w:space="0" w:color="auto"/>
            </w:tcBorders>
          </w:tcPr>
          <w:p w14:paraId="3E02EF43" w14:textId="77777777" w:rsidR="00686900" w:rsidRDefault="00686900" w:rsidP="00C648F4">
            <w:pPr>
              <w:numPr>
                <w:ilvl w:val="0"/>
                <w:numId w:val="177"/>
              </w:numPr>
              <w:rPr>
                <w:color w:val="000000"/>
              </w:rPr>
            </w:pPr>
            <w:r>
              <w:rPr>
                <w:b/>
                <w:bCs/>
                <w:i/>
                <w:color w:val="000000"/>
                <w:u w:val="single"/>
              </w:rPr>
              <w:t>Alternative</w:t>
            </w:r>
            <w:r>
              <w:rPr>
                <w:i/>
                <w:color w:val="000000"/>
              </w:rPr>
              <w:t>: Allow use of Pedestal-mounted seats.</w:t>
            </w:r>
          </w:p>
          <w:p w14:paraId="11A1A8A5" w14:textId="77777777" w:rsidR="00686900" w:rsidRDefault="00686900" w:rsidP="00C648F4">
            <w:pPr>
              <w:rPr>
                <w:color w:val="000000"/>
              </w:rPr>
            </w:pPr>
          </w:p>
          <w:p w14:paraId="01CF8A7A" w14:textId="77777777" w:rsidR="00686900" w:rsidRDefault="00686900" w:rsidP="00C648F4">
            <w:pPr>
              <w:ind w:left="360"/>
              <w:rPr>
                <w:color w:val="000000"/>
              </w:rPr>
            </w:pPr>
            <w:r>
              <w:rPr>
                <w:color w:val="000000"/>
              </w:rPr>
              <w:t>In order to reduce cost and/or maximize seating capacity, CUSTOMER will allow pedestal mounted transverse seats. For these type seats, the structure shall be attached to the sidewall and supported by a pedestal attached to the floor.  The lowest part of the seat assembly that is within 12 inches of the aisle, excluding the pedestal, shall be at least 10 inches above the floor.</w:t>
            </w:r>
          </w:p>
        </w:tc>
      </w:tr>
    </w:tbl>
    <w:p w14:paraId="2886F82A"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rPr>
      </w:pPr>
    </w:p>
    <w:p w14:paraId="5CEB3EAB" w14:textId="77777777" w:rsidR="00686900" w:rsidRDefault="00686900" w:rsidP="00686900">
      <w:pPr>
        <w:suppressAutoHyphens/>
        <w:rPr>
          <w:color w:val="000000"/>
        </w:rPr>
      </w:pPr>
      <w:r>
        <w:rPr>
          <w:color w:val="000000"/>
        </w:rPr>
        <w:t xml:space="preserve">The underside of the seat and the sidewall shall be configured to prevent debris accumulation and the transition from the seat underside to the bus sidewall to the floor cove radius shall be smooth.  All transverse objects, including seat backs, modesty panels, and longitudinal seats, in front of forward facing seats shall not impart a compressive load in excess of 1,000 pounds onto the femur of passengers ranging in size from a 5th-percentile female to a 95th-percentile male during a 10g deceleration of the bus.  This deceleration shall peak at .05 </w:t>
      </w:r>
      <w:r>
        <w:rPr>
          <w:rFonts w:ascii="WP MathA" w:hAnsi="WP MathA"/>
          <w:color w:val="000000"/>
        </w:rPr>
        <w:sym w:font="Symbol" w:char="F0B1"/>
      </w:r>
      <w:r>
        <w:rPr>
          <w:color w:val="000000"/>
        </w:rPr>
        <w:t xml:space="preserve"> .015 seconds from initiation.  Permanent deformation of the seat resulting from two 95th-percentile males striking the seat back during this 10g deceleration shall not exceed 2 inches, measured at the aisle side of the seat frame at height H.  Seat back should not deflect more than 14 inches, measured at the top of the seat back, in a controlled manner to minimize passenger injury.  Structural failure of any part of the seat or sidewall shall not introduce a laceration hazard.</w:t>
      </w:r>
    </w:p>
    <w:p w14:paraId="47D0170A" w14:textId="77777777" w:rsidR="00686900" w:rsidRDefault="00686900" w:rsidP="00686900">
      <w:pPr>
        <w:suppressAutoHyphens/>
        <w:rPr>
          <w:color w:val="000000"/>
        </w:rPr>
      </w:pPr>
    </w:p>
    <w:p w14:paraId="1510AA36" w14:textId="77777777" w:rsidR="00686900" w:rsidRDefault="00686900" w:rsidP="00686900">
      <w:pPr>
        <w:pStyle w:val="BodyText"/>
        <w:tabs>
          <w:tab w:val="clear" w:pos="-720"/>
        </w:tabs>
        <w:jc w:val="both"/>
        <w:rPr>
          <w:rFonts w:ascii="Times New Roman" w:hAnsi="Times New Roman"/>
          <w:color w:val="000000"/>
          <w:spacing w:val="0"/>
        </w:rPr>
      </w:pPr>
      <w:r>
        <w:rPr>
          <w:rFonts w:ascii="Times New Roman" w:hAnsi="Times New Roman"/>
          <w:color w:val="000000"/>
          <w:spacing w:val="0"/>
        </w:rPr>
        <w:t>The seat assembly shall withstand static vertical forces of 500 pounds applied to the top of the seat cushion in each seating position with less than 1/4-inch permanent deformation in the seat or its mountings.  The seat assembly shall withstand static horizontal forces of 500 pounds evenly distributed along the top of the seat back with less than 1/4-inch permanent deformation in the seat or its mountings.  The seat backs at the aisle position and at the window position shall withstand repeated impacts of two 40-pound sandbags without visible deterioration.  One sandbag shall strike the front 40,000 times and the other sandbag shall strike the rear 40,000 times.  Each sandbag shall be suspended on a 36-inch pendulum and shall strike the seat back 10,000 times each from distances of 6, 8, 10, and 12 inches.  Seats at both seating positions shall withstand 4,000 vertical drops of a 40-pound sandbag without visible deterioration.  The sandbag shall be dropped 1,000 times each from heights of 6, 8, 10, and 12 inches.  Seat cushions shall withstand 100,000 randomly positioned 3-1/2-inch drops of a squirming, 150-pound, smooth-surfaced, buttocks-shape striker with only minimal wear on the seat covering and no failures to seat structure or cushion suspension components.</w:t>
      </w:r>
    </w:p>
    <w:p w14:paraId="3B5E8959" w14:textId="77777777" w:rsidR="00686900" w:rsidRDefault="00686900" w:rsidP="00686900">
      <w:pPr>
        <w:suppressAutoHyphens/>
        <w:rPr>
          <w:color w:val="000000"/>
        </w:rPr>
      </w:pPr>
    </w:p>
    <w:p w14:paraId="34C7E9DC" w14:textId="77777777" w:rsidR="00686900" w:rsidRDefault="00686900" w:rsidP="00686900">
      <w:pPr>
        <w:suppressAutoHyphens/>
        <w:rPr>
          <w:color w:val="000000"/>
        </w:rPr>
      </w:pPr>
      <w:r>
        <w:rPr>
          <w:color w:val="000000"/>
        </w:rPr>
        <w:t>The back of each transverse seat shall incorporate a handhold no less than 7/8 inch in diameter for standees and seat access/egress.  The handhold shall not be a safety hazard during severe decelerations.  The handhold shall extend above the seat back near the aisle so that standees shall have a convenient vertical assist, no less than 4 inches long that may be grasped with the full hand.  This handhold shall not cause a standee using this assist to interfere with a seated 50th-percentile male passenger.  The handhold shall also be usable by a 5th-percentile female, as well as by larger passengers, to assist with seat access/egress for either transverse seating position.  The upper rear portion of the seat back and the seat back handhold immediately forward of transverse seats shall be padded and/or constructed of energy absorbing materials.  During a 10g deceleration of the bus, the HIC number (as defined by SAE Standard J211a) shall not exceed 400 for passengers ranging in size from a 5</w:t>
      </w:r>
      <w:r>
        <w:rPr>
          <w:color w:val="000000"/>
          <w:vertAlign w:val="superscript"/>
        </w:rPr>
        <w:t>th</w:t>
      </w:r>
      <w:r>
        <w:rPr>
          <w:color w:val="000000"/>
        </w:rPr>
        <w:t xml:space="preserve"> percentile female through a 95</w:t>
      </w:r>
      <w:r>
        <w:rPr>
          <w:color w:val="000000"/>
          <w:vertAlign w:val="superscript"/>
        </w:rPr>
        <w:t>th</w:t>
      </w:r>
      <w:r>
        <w:rPr>
          <w:color w:val="000000"/>
        </w:rPr>
        <w:t xml:space="preserve"> percentile male. The seat back handhold may be deleted from seats that do not have another transverse seat directly behind and where vertical assist is provided in accordance with Section 5.4.5.2.  Armrests shall not be included in the design of transverse seats.</w:t>
      </w:r>
    </w:p>
    <w:p w14:paraId="74635E2E" w14:textId="77777777" w:rsidR="00686900" w:rsidRDefault="00686900" w:rsidP="00686900">
      <w:pPr>
        <w:suppressAutoHyphens/>
        <w:rPr>
          <w:color w:val="000000"/>
        </w:rPr>
      </w:pPr>
    </w:p>
    <w:p w14:paraId="232112EF" w14:textId="77777777" w:rsidR="00686900" w:rsidRDefault="00686900" w:rsidP="00686900">
      <w:pPr>
        <w:suppressAutoHyphens/>
        <w:rPr>
          <w:color w:val="000000"/>
        </w:rPr>
      </w:pPr>
      <w:r>
        <w:rPr>
          <w:color w:val="000000"/>
        </w:rPr>
        <w:t>Longitudinal seats shall be the same general design as transverse seats but without seat back handholds.  Longitudinal seats may be mounted on the wheelhouses.  Armrests shall be included on the ends of each set of longitudinal seats except on the forward end of a seat set that is immediately to the rear of a transverse seat, the operator's barrier, or a modesty panel and these fixtures perform the function of restraining passengers from sliding forward off the seat.  Armrests are not required on longitudinal seats located in the wheelchair parking area that fold up when the armrest on the adjacent fixed longitudinal seat is within 1-1/2 to 3-1/2 inches of the end of the seat cushion.  Armrests shall be located from 7 to 9 inches above the seat cushion surface.  The area between the armrest and the seat cushion shall be closed by a barrier or panel.  The top and sides of the armrests shall have a minimum width of 1 inch and shall</w:t>
      </w:r>
      <w:r>
        <w:rPr>
          <w:rFonts w:ascii="Arial" w:hAnsi="Arial"/>
          <w:b/>
          <w:i/>
          <w:color w:val="000000"/>
          <w:sz w:val="28"/>
        </w:rPr>
        <w:t xml:space="preserve"> </w:t>
      </w:r>
      <w:r>
        <w:rPr>
          <w:color w:val="000000"/>
        </w:rPr>
        <w:t>be free from sharp protrusions that form a safety hazard.</w:t>
      </w:r>
    </w:p>
    <w:p w14:paraId="46E016FE"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rPr>
      </w:pPr>
    </w:p>
    <w:p w14:paraId="1DDEE2A5" w14:textId="77777777" w:rsidR="00686900" w:rsidRDefault="00686900" w:rsidP="00686900">
      <w:pPr>
        <w:suppressAutoHyphens/>
        <w:rPr>
          <w:color w:val="000000"/>
        </w:rPr>
      </w:pPr>
      <w:r>
        <w:rPr>
          <w:color w:val="000000"/>
        </w:rPr>
        <w:t>Seat back handhold and armrests shall withstand static horizontal and vertical forces of 250 pounds applied anywhere along their length with less than 1/4-inch permanent deformation.  Seat back handhold and armrests shall withstand 25,000 impacts in each direction of a horizontal force of 125 pounds with less than 1/4-inch permanent deformation and without visible deterioration.</w:t>
      </w:r>
    </w:p>
    <w:p w14:paraId="0AA99BA7" w14:textId="77777777" w:rsidR="00686900" w:rsidRDefault="00686900" w:rsidP="00686900">
      <w:pPr>
        <w:suppressAutoHyphens/>
        <w:rPr>
          <w:color w:val="000000"/>
        </w:rPr>
      </w:pPr>
    </w:p>
    <w:p w14:paraId="27C502A0" w14:textId="77777777" w:rsidR="00686900" w:rsidRDefault="00686900" w:rsidP="00686900">
      <w:pPr>
        <w:suppressAutoHyphens/>
        <w:rPr>
          <w:color w:val="000000"/>
        </w:rPr>
      </w:pPr>
      <w:r>
        <w:rPr>
          <w:color w:val="000000"/>
        </w:rPr>
        <w:t>At CUSTOMER’s request, a test report shall be provided by the Contractor, fully documenting compliance with all the requirements defined above upon request.  The test report shall contain a record of all testing activities, test diagrams, testing equipment, as well as test data related to loads, deflections and permanent deformation of the seat assembly.  The report shall include a statement of compliance with the requirements of this section of Part 5: Technical Specifications.</w:t>
      </w:r>
    </w:p>
    <w:p w14:paraId="4C028D5D" w14:textId="77777777" w:rsidR="00686900" w:rsidRDefault="00686900" w:rsidP="00686900">
      <w:pPr>
        <w:suppressAutoHyphens/>
        <w:rPr>
          <w:color w:val="000000"/>
        </w:rPr>
      </w:pPr>
    </w:p>
    <w:p w14:paraId="18F60F71" w14:textId="77777777" w:rsidR="00686900" w:rsidRDefault="00686900" w:rsidP="00686900">
      <w:pPr>
        <w:pStyle w:val="Heading6"/>
        <w:spacing w:before="0"/>
      </w:pPr>
      <w:r>
        <w:t>Construction and Materials</w:t>
      </w:r>
    </w:p>
    <w:p w14:paraId="32BB0FAF" w14:textId="77777777" w:rsidR="00686900" w:rsidRDefault="00686900" w:rsidP="00686900">
      <w:pPr>
        <w:suppressAutoHyphens/>
        <w:rPr>
          <w:color w:val="000000"/>
        </w:rPr>
      </w:pPr>
    </w:p>
    <w:p w14:paraId="4D5577CD" w14:textId="77777777" w:rsidR="00686900" w:rsidRDefault="00686900" w:rsidP="00686900">
      <w:pPr>
        <w:rPr>
          <w:i/>
          <w:color w:val="000000"/>
        </w:rPr>
      </w:pPr>
      <w:r>
        <w:rPr>
          <w:color w:val="000000"/>
        </w:rPr>
        <w:t>Seat shall be constructed with materials that comply with the physical test.   Selected materials shall minimize damage from vandalism and shall reduce cleaning time. The seats shall be attached to the frame with tamperproof fasteners.  Coloring shall be consistent throughout the seat material, with no visually exposed portion painted.  All visually exposed metal of the standard seat structure including mounting brackets and other components shall be aluminum or stainless steel.  The seat, pads and cushions shall be contoured for individuality, lateral support, and maximum comfort and shall fit the framework to reduce exposed edges.</w:t>
      </w:r>
    </w:p>
    <w:p w14:paraId="62E1DB65"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0DAAAF6D"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68189421"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11F7A449"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64664661"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42A6EA7A"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187E3219"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3C54B283"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185125BB"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7C213E1D"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2258CDCE"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43DC27A2" w14:textId="77777777" w:rsidR="00686900" w:rsidRDefault="00686900" w:rsidP="00686900">
      <w:pPr>
        <w:suppressAutoHyphens/>
        <w:spacing w:after="240" w:line="283" w:lineRule="exact"/>
        <w:ind w:left="360"/>
        <w:jc w:val="center"/>
        <w:rPr>
          <w:color w:val="000000"/>
        </w:rPr>
      </w:pPr>
      <w:r>
        <w:rPr>
          <w:i/>
          <w:iCs/>
        </w:rPr>
        <w:t>The remainder of this page is intentionally left blank.</w:t>
      </w:r>
    </w:p>
    <w:p w14:paraId="6FE95CD9"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669BD95B"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03EE60E3"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p w14:paraId="6B079C5C" w14:textId="77777777" w:rsidR="00686900" w:rsidRDefault="00686900" w:rsidP="00686900">
      <w:pPr>
        <w:tabs>
          <w:tab w:val="left" w:pos="-720"/>
          <w:tab w:val="left" w:pos="1"/>
          <w:tab w:val="left" w:pos="619"/>
          <w:tab w:val="left" w:pos="1339"/>
          <w:tab w:val="left" w:pos="2059"/>
          <w:tab w:val="left" w:pos="2779"/>
        </w:tabs>
        <w:jc w:val="left"/>
        <w:rPr>
          <w:b/>
          <w:bCs/>
          <w:i/>
          <w:color w:val="000000"/>
        </w:rPr>
      </w:pPr>
    </w:p>
    <w:tbl>
      <w:tblPr>
        <w:tblW w:w="10080" w:type="dxa"/>
        <w:tblInd w:w="114" w:type="dxa"/>
        <w:tblLayout w:type="fixed"/>
        <w:tblCellMar>
          <w:left w:w="114" w:type="dxa"/>
          <w:right w:w="114" w:type="dxa"/>
        </w:tblCellMar>
        <w:tblLook w:val="0000" w:firstRow="0" w:lastRow="0" w:firstColumn="0" w:lastColumn="0" w:noHBand="0" w:noVBand="0"/>
      </w:tblPr>
      <w:tblGrid>
        <w:gridCol w:w="10080"/>
      </w:tblGrid>
      <w:tr w:rsidR="00686900" w14:paraId="6E09F611" w14:textId="77777777" w:rsidTr="00C648F4">
        <w:trPr>
          <w:cantSplit/>
          <w:trHeight w:val="402"/>
        </w:trPr>
        <w:tc>
          <w:tcPr>
            <w:tcW w:w="10080" w:type="dxa"/>
            <w:tcBorders>
              <w:top w:val="single" w:sz="6" w:space="0" w:color="auto"/>
              <w:left w:val="single" w:sz="6" w:space="0" w:color="auto"/>
              <w:bottom w:val="single" w:sz="6" w:space="0" w:color="auto"/>
              <w:right w:val="single" w:sz="6" w:space="0" w:color="auto"/>
            </w:tcBorders>
          </w:tcPr>
          <w:p w14:paraId="1E066298" w14:textId="77777777" w:rsidR="00686900" w:rsidRDefault="00686900" w:rsidP="00C648F4">
            <w:pPr>
              <w:numPr>
                <w:ilvl w:val="0"/>
                <w:numId w:val="80"/>
              </w:numPr>
              <w:jc w:val="left"/>
              <w:rPr>
                <w:color w:val="000000"/>
              </w:rPr>
            </w:pPr>
            <w:r>
              <w:rPr>
                <w:i/>
                <w:color w:val="000000"/>
              </w:rPr>
              <w:t>Baseline:</w:t>
            </w:r>
            <w:r>
              <w:rPr>
                <w:i/>
                <w:color w:val="000000"/>
              </w:rPr>
              <w:tab/>
              <w:t>Non-padded seat configuration</w:t>
            </w:r>
          </w:p>
          <w:p w14:paraId="76012DB8" w14:textId="77777777" w:rsidR="00686900" w:rsidRDefault="00686900" w:rsidP="00C648F4">
            <w:pPr>
              <w:jc w:val="left"/>
              <w:rPr>
                <w:color w:val="000000"/>
              </w:rPr>
            </w:pPr>
          </w:p>
          <w:p w14:paraId="2643D725" w14:textId="77777777" w:rsidR="00686900" w:rsidRDefault="00686900" w:rsidP="00C648F4">
            <w:pPr>
              <w:ind w:left="360"/>
              <w:jc w:val="left"/>
              <w:rPr>
                <w:i/>
                <w:color w:val="000000"/>
              </w:rPr>
            </w:pPr>
            <w:r>
              <w:rPr>
                <w:color w:val="000000"/>
              </w:rPr>
              <w:t>The seat back thickness shall not exceed 1/2 inch in the knee room area.</w:t>
            </w:r>
          </w:p>
          <w:p w14:paraId="13A15E1E" w14:textId="77777777" w:rsidR="00686900" w:rsidRDefault="00686900" w:rsidP="00C648F4">
            <w:pPr>
              <w:jc w:val="left"/>
              <w:rPr>
                <w:i/>
                <w:color w:val="000000"/>
              </w:rPr>
            </w:pPr>
          </w:p>
          <w:p w14:paraId="30A456CD" w14:textId="77777777" w:rsidR="00686900" w:rsidRDefault="00686900" w:rsidP="00C648F4">
            <w:pPr>
              <w:jc w:val="left"/>
              <w:rPr>
                <w:color w:val="000000"/>
              </w:rPr>
            </w:pPr>
            <w:r>
              <w:rPr>
                <w:color w:val="000000"/>
              </w:rPr>
              <w:sym w:font="Wingdings" w:char="F0FE"/>
            </w:r>
            <w:r>
              <w:rPr>
                <w:color w:val="000000"/>
              </w:rPr>
              <w:t xml:space="preserve">   </w:t>
            </w:r>
            <w:r>
              <w:rPr>
                <w:b/>
                <w:bCs/>
                <w:i/>
                <w:color w:val="000000"/>
                <w:u w:val="single"/>
              </w:rPr>
              <w:t>Alternative</w:t>
            </w:r>
            <w:r>
              <w:rPr>
                <w:i/>
                <w:color w:val="000000"/>
              </w:rPr>
              <w:t>:  Padded insert configuration.  Also see Section 5.4.5.1.1.</w:t>
            </w:r>
          </w:p>
          <w:p w14:paraId="2BA2CF44" w14:textId="77777777" w:rsidR="00686900" w:rsidRDefault="00686900" w:rsidP="00C648F4">
            <w:pPr>
              <w:jc w:val="left"/>
              <w:rPr>
                <w:color w:val="000000"/>
              </w:rPr>
            </w:pPr>
          </w:p>
          <w:p w14:paraId="1FF6208C" w14:textId="77777777" w:rsidR="00686900" w:rsidRDefault="00686900" w:rsidP="00C648F4">
            <w:pPr>
              <w:ind w:left="360"/>
              <w:jc w:val="left"/>
              <w:rPr>
                <w:color w:val="000000"/>
              </w:rPr>
            </w:pPr>
            <w:r>
              <w:rPr>
                <w:color w:val="000000"/>
              </w:rPr>
              <w:t>Seating and interior trim shall have features to improve passenger comfort. The seat assembly shall be supported by a suspension system.  The seat cushion and back shall be padded with a cellular foam product that complies with the physical test requirements cited in this document and is no less than one (1)-inch thick in areas contacted and loaded by passengers in the normal seated position and shall be covered with vinyl and/or fabric material.</w:t>
            </w:r>
          </w:p>
          <w:p w14:paraId="404B6138" w14:textId="77777777" w:rsidR="00686900" w:rsidRDefault="00686900" w:rsidP="00C648F4">
            <w:pPr>
              <w:jc w:val="left"/>
              <w:rPr>
                <w:color w:val="000000"/>
              </w:rPr>
            </w:pPr>
          </w:p>
          <w:p w14:paraId="26DD6A53" w14:textId="77777777" w:rsidR="00686900" w:rsidRDefault="00686900" w:rsidP="00C648F4">
            <w:pPr>
              <w:ind w:left="360"/>
              <w:jc w:val="left"/>
              <w:rPr>
                <w:b/>
                <w:bCs/>
                <w:u w:val="single"/>
              </w:rPr>
            </w:pPr>
            <w:r>
              <w:t xml:space="preserve">Fabric upholstery materials meeting CUSTOMER's design requirements shall be </w:t>
            </w:r>
            <w:r>
              <w:rPr>
                <w:b/>
                <w:bCs/>
              </w:rPr>
              <w:t xml:space="preserve">Holdsworth #A657DD or BusTex Corp., </w:t>
            </w:r>
            <w:r>
              <w:rPr>
                <w:b/>
                <w:bCs/>
                <w:szCs w:val="28"/>
              </w:rPr>
              <w:t xml:space="preserve">Description:  </w:t>
            </w:r>
          </w:p>
          <w:p w14:paraId="1744C8D9" w14:textId="77777777" w:rsidR="00686900" w:rsidRDefault="00686900" w:rsidP="00C648F4">
            <w:pPr>
              <w:jc w:val="left"/>
              <w:rPr>
                <w:b/>
                <w:bCs/>
                <w:u w:val="single"/>
              </w:rPr>
            </w:pPr>
          </w:p>
          <w:p w14:paraId="44D9E661" w14:textId="77777777" w:rsidR="00686900" w:rsidRDefault="00686900" w:rsidP="00C648F4">
            <w:pPr>
              <w:ind w:left="360"/>
              <w:jc w:val="left"/>
              <w:rPr>
                <w:color w:val="000000"/>
              </w:rPr>
            </w:pPr>
            <w:r>
              <w:rPr>
                <w:color w:val="000000"/>
              </w:rPr>
              <w:t xml:space="preserve">Seat fabric shall be treated with an anti-bacterial, anti-fungal, anti-viral coating </w:t>
            </w:r>
            <w:r>
              <w:rPr>
                <w:b/>
                <w:bCs/>
                <w:color w:val="000000"/>
              </w:rPr>
              <w:t>(Holdsworth Fiber Pro-Tector</w:t>
            </w:r>
            <w:r>
              <w:rPr>
                <w:color w:val="000000"/>
              </w:rPr>
              <w:t>), and integral to the fiber.  Treatments applied after the seats have been fabricated are not permitted.</w:t>
            </w:r>
          </w:p>
          <w:p w14:paraId="7667DDE5" w14:textId="77777777" w:rsidR="00686900" w:rsidRDefault="00686900" w:rsidP="00C648F4">
            <w:pPr>
              <w:jc w:val="left"/>
              <w:rPr>
                <w:color w:val="000000"/>
              </w:rPr>
            </w:pPr>
          </w:p>
          <w:p w14:paraId="09B87F0C" w14:textId="77777777" w:rsidR="00686900" w:rsidRDefault="00686900" w:rsidP="00C648F4">
            <w:pPr>
              <w:ind w:left="360"/>
              <w:jc w:val="left"/>
              <w:rPr>
                <w:color w:val="000000"/>
              </w:rPr>
            </w:pPr>
            <w:r>
              <w:rPr>
                <w:color w:val="000000"/>
              </w:rPr>
              <w:t>Seats, back cushions, and other pads shall be securely attached and shall be detachable by means of a simple release mechanism employing a special tool so that they are easily removable by the maintenance staff but not by the passengers.  To the extent practicable, seat cushions and pads shall be interchangeable throughout the bus.  Materials shall have high resistance to tearing, flexing, and wetting.</w:t>
            </w:r>
          </w:p>
          <w:p w14:paraId="05EEB5B9" w14:textId="77777777" w:rsidR="00686900" w:rsidRDefault="00686900" w:rsidP="00C648F4">
            <w:pPr>
              <w:jc w:val="left"/>
              <w:rPr>
                <w:color w:val="000000"/>
              </w:rPr>
            </w:pPr>
          </w:p>
          <w:p w14:paraId="31BE1CD3" w14:textId="77777777" w:rsidR="00686900" w:rsidRDefault="00686900" w:rsidP="00C648F4">
            <w:pPr>
              <w:numPr>
                <w:ilvl w:val="0"/>
                <w:numId w:val="80"/>
              </w:numPr>
              <w:jc w:val="left"/>
              <w:rPr>
                <w:color w:val="000000"/>
              </w:rPr>
            </w:pPr>
            <w:r>
              <w:rPr>
                <w:i/>
                <w:color w:val="000000"/>
              </w:rPr>
              <w:t>Alternative: Cushioned seat configuration.  Also see Section 5.4.5.1.1.</w:t>
            </w:r>
          </w:p>
          <w:p w14:paraId="6564A158" w14:textId="77777777" w:rsidR="00686900" w:rsidRDefault="00686900" w:rsidP="00C648F4">
            <w:pPr>
              <w:jc w:val="left"/>
              <w:rPr>
                <w:color w:val="000000"/>
              </w:rPr>
            </w:pPr>
          </w:p>
          <w:p w14:paraId="608E8CE0" w14:textId="77777777" w:rsidR="00686900" w:rsidRDefault="00686900" w:rsidP="00C648F4">
            <w:pPr>
              <w:ind w:left="360"/>
              <w:jc w:val="left"/>
              <w:rPr>
                <w:color w:val="000000"/>
              </w:rPr>
            </w:pPr>
            <w:r>
              <w:rPr>
                <w:color w:val="000000"/>
              </w:rPr>
              <w:t>Seating and interior trim shall have features to maximize passenger comfort. The seat cushion shall be supported by springs.  The seat cushion and back shall be padded with, a cellular foam product that complies with the physical test requirements cited in this document and is no less than 2 inches thick in areas contacted and loaded by passengers in the normal seated position and shall be upholstered with vinyl and/or fabric materials.</w:t>
            </w:r>
          </w:p>
          <w:p w14:paraId="57BF5A65" w14:textId="77777777" w:rsidR="00686900" w:rsidRDefault="00686900" w:rsidP="00C648F4">
            <w:pPr>
              <w:jc w:val="left"/>
              <w:rPr>
                <w:color w:val="000000"/>
              </w:rPr>
            </w:pPr>
          </w:p>
          <w:p w14:paraId="62FBB98B" w14:textId="77777777" w:rsidR="00686900" w:rsidRDefault="00686900" w:rsidP="00C648F4">
            <w:pPr>
              <w:ind w:left="360"/>
              <w:jc w:val="left"/>
              <w:rPr>
                <w:color w:val="000000"/>
              </w:rPr>
            </w:pPr>
            <w:r>
              <w:rPr>
                <w:color w:val="000000"/>
              </w:rPr>
              <w:t>Armrests shall be padded with material that is the same as, or similar to, the seat back padding and handhold. Seats, back cushions and other pads shall be securely attached and shall be detachable by means of a simple release mechanism employing a special tool so that they are easily removable by maintenance personnel but not by passengers. To the extent practicable, seat cushions and pads shall be interchangeable throughout the bus.  Materials shall have high resistance to tearing, flexing, and wetting.</w:t>
            </w:r>
          </w:p>
        </w:tc>
      </w:tr>
    </w:tbl>
    <w:p w14:paraId="0F31CB9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045BF211" w14:textId="77777777" w:rsidR="00686900" w:rsidRDefault="00686900" w:rsidP="00686900">
      <w:pPr>
        <w:suppressAutoHyphens/>
        <w:rPr>
          <w:color w:val="000000"/>
        </w:rPr>
      </w:pPr>
      <w:r>
        <w:rPr>
          <w:color w:val="000000"/>
        </w:rPr>
        <w:t>The minimum radius of any part of the seat back, handhold, or modesty panel in the head or chest impact zone shall be a nominal 1/4-inch.  Seat covering materials shall be selected on the basis of durability, ease of maintenance, and pleasing texture and appearance. The seat back and seat back handhold immediately forward of transverse seats shall be constructed of energy absorbing materials to provide passenger protection and, in a severe crash, allow the passenger to deform the seating materials in the impact areas in accordance with the Knee Impact and Head Impact Criteria requirements of Section 5.4.5.1.3.  Complete seat assemblies shall be interchangeable to the extent practicable.  Additional construction details, color of the seat material and optional safety padding are defined in attachments to Part 5:  Technical Specifications.</w:t>
      </w:r>
    </w:p>
    <w:p w14:paraId="56622EF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FB0D429" w14:textId="77777777" w:rsidR="00686900" w:rsidRDefault="00686900" w:rsidP="00686900">
      <w:pPr>
        <w:pStyle w:val="Heading5"/>
        <w:spacing w:before="0" w:after="0"/>
        <w:jc w:val="left"/>
        <w:rPr>
          <w:color w:val="000000"/>
        </w:rPr>
      </w:pPr>
      <w:bookmarkStart w:id="131" w:name="_Toc266257070"/>
      <w:r>
        <w:rPr>
          <w:color w:val="000000"/>
        </w:rPr>
        <w:t>PASSENGER ASSISTS</w:t>
      </w:r>
      <w:bookmarkEnd w:id="131"/>
    </w:p>
    <w:p w14:paraId="0DC7EA3C" w14:textId="77777777" w:rsidR="00686900" w:rsidRDefault="00686900" w:rsidP="00686900">
      <w:pPr>
        <w:pStyle w:val="Heading6"/>
      </w:pPr>
      <w:r>
        <w:t>General</w:t>
      </w:r>
    </w:p>
    <w:p w14:paraId="4971C24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C363C3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Passenger assists in the form of full grip, vertical stanchions or handholds shall be provided for the safety of standees and for ingress/egress.  Passenger assists shall be convenient in location, shape, and size for both the 95th-percentile male and the 5th-percentile female standee.  Starting from the entrance door and moving anywhere in the bus and out the exit door, a vertical assist shall be provided either as the vertical portion of seat back assist (see Section 5.4.5.1.3) or as a separate item so that a 5th-percentile female passenger may easily move from one assist to another using one hand and the other without losing support. All handholds and stanchions at front doorway, around farebox, and at interior steps for bi-level designs shall be plain stainless steel to match the rest of the vehicle.</w:t>
      </w:r>
      <w:r>
        <w:rPr>
          <w:rFonts w:ascii="Arial" w:hAnsi="Arial"/>
          <w:color w:val="000000"/>
          <w:sz w:val="28"/>
        </w:rPr>
        <w:t xml:space="preserve"> </w:t>
      </w:r>
      <w:r>
        <w:rPr>
          <w:color w:val="000000"/>
        </w:rPr>
        <w:t>The forward-most vertical stanchions on either side of the aisle immediately behind the operator's area, shall be:</w:t>
      </w:r>
    </w:p>
    <w:p w14:paraId="37B1B6F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 </w:t>
      </w:r>
    </w:p>
    <w:p w14:paraId="37C51485" w14:textId="77777777" w:rsidR="00686900" w:rsidRDefault="00686900" w:rsidP="00686900">
      <w:pPr>
        <w:rPr>
          <w:color w:val="000000"/>
        </w:rPr>
      </w:pPr>
      <w:r>
        <w:rPr>
          <w:iCs/>
          <w:color w:val="000000"/>
        </w:rPr>
        <w:sym w:font="Wingdings" w:char="F06F"/>
      </w:r>
      <w:r>
        <w:rPr>
          <w:iCs/>
          <w:color w:val="000000"/>
        </w:rPr>
        <w:t xml:space="preserve">  </w:t>
      </w:r>
      <w:r>
        <w:rPr>
          <w:color w:val="000000"/>
        </w:rPr>
        <w:t xml:space="preserve">Powder-coated black  </w:t>
      </w:r>
    </w:p>
    <w:p w14:paraId="1EB116A6" w14:textId="77777777" w:rsidR="00686900" w:rsidRDefault="00686900" w:rsidP="00686900">
      <w:pPr>
        <w:rPr>
          <w:color w:val="000000"/>
        </w:rPr>
      </w:pPr>
      <w:r>
        <w:rPr>
          <w:iCs/>
          <w:color w:val="000000"/>
        </w:rPr>
        <w:sym w:font="Wingdings" w:char="F06F"/>
      </w:r>
      <w:r>
        <w:rPr>
          <w:iCs/>
          <w:color w:val="000000"/>
        </w:rPr>
        <w:t xml:space="preserve">  </w:t>
      </w:r>
      <w:r>
        <w:rPr>
          <w:color w:val="000000"/>
        </w:rPr>
        <w:t xml:space="preserve">Powder-coated yellow  </w:t>
      </w:r>
    </w:p>
    <w:p w14:paraId="0ABE9A1A" w14:textId="77777777" w:rsidR="00686900" w:rsidRDefault="00686900" w:rsidP="00686900">
      <w:pPr>
        <w:numPr>
          <w:ilvl w:val="0"/>
          <w:numId w:val="126"/>
        </w:numPr>
        <w:rPr>
          <w:color w:val="000000"/>
        </w:rPr>
      </w:pPr>
      <w:r>
        <w:rPr>
          <w:color w:val="000000"/>
        </w:rPr>
        <w:t>Plain stainless steel finish to match the rest of vehicle</w:t>
      </w:r>
    </w:p>
    <w:p w14:paraId="4D2A88F9" w14:textId="77777777" w:rsidR="00686900" w:rsidRDefault="00686900" w:rsidP="00686900">
      <w:pPr>
        <w:pStyle w:val="Default"/>
        <w:autoSpaceDE/>
        <w:autoSpaceDN/>
        <w:adjustRightInd/>
        <w:jc w:val="both"/>
        <w:rPr>
          <w:rFonts w:ascii="Times New Roman" w:hAnsi="Times New Roman" w:cs="Times New Roman"/>
          <w:bCs/>
          <w:iCs/>
          <w:szCs w:val="20"/>
        </w:rPr>
      </w:pPr>
      <w:r>
        <w:rPr>
          <w:rFonts w:ascii="Times New Roman" w:hAnsi="Times New Roman" w:cs="Times New Roman"/>
          <w:bCs/>
          <w:iCs/>
          <w:szCs w:val="20"/>
        </w:rPr>
        <w:t xml:space="preserve"> </w:t>
      </w:r>
    </w:p>
    <w:p w14:paraId="73D594C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Excluding those mounted on the seats and doors, the assists shall have a cross-sectional diameter between 1-1/4 and 1-1/2 inches or shall provide an equivalent gripping surface with no corner radii less than 1/4 inch.  All passenger assists shall permit a full hand grip with no less than 1-1/2 inches of knuckle clearance around the assist. Passenger assists shall be designed to minimize catching or snagging of clothes or personal items and shall be capable of passing the NHTSA Drawstring Test.</w:t>
      </w:r>
    </w:p>
    <w:p w14:paraId="63B91B0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F4E2D03" w14:textId="77777777" w:rsidR="00686900" w:rsidRDefault="00686900" w:rsidP="00686900">
      <w:pPr>
        <w:suppressAutoHyphens/>
        <w:rPr>
          <w:color w:val="000000"/>
        </w:rPr>
      </w:pPr>
      <w:r>
        <w:rPr>
          <w:color w:val="000000"/>
        </w:rPr>
        <w:t>Any joints in the assist structure shall be underneath supporting brackets and securely clamped to prevent passengers from moving or twisting the assists.  Passenger assists shall be designed to minimize glare in the Operator’s area to the extent possible (see Section 5.4.6.1.1).  With the exception of seat and door handholds, all areas of the passenger assists that are handled by passengers including functional components used as passenger assists shall be of anodized aluminum or stainless steel.  Seat handholds may be of the same construction and finish as the seat frame.  Door mounted passenger assists shall be of anodized aluminum, stainless steel, or powder coated metal.  Connecting tees and angles may be powder coated metal castings.  Assists shall withstand a force of 300 pounds applied over a 12-inch lineal dimension in any direction normal to the assist without permanent visible deformation.  All passenger assist components, including brackets, clamps, screw heads, and other fasteners used on the passenger assists shall be designed to eliminate pinching, snagging and cutting hazards and shall be free from burrs or rough edges.</w:t>
      </w:r>
    </w:p>
    <w:p w14:paraId="0521ADA7" w14:textId="77777777" w:rsidR="00686900" w:rsidRDefault="00686900" w:rsidP="00686900">
      <w:pPr>
        <w:suppressAutoHyphens/>
        <w:rPr>
          <w:color w:val="000000"/>
        </w:rPr>
      </w:pPr>
    </w:p>
    <w:p w14:paraId="780F7FCF" w14:textId="77777777" w:rsidR="00686900" w:rsidRDefault="00686900" w:rsidP="00686900">
      <w:pPr>
        <w:pStyle w:val="Heading6"/>
        <w:keepNext/>
        <w:spacing w:before="0"/>
      </w:pPr>
      <w:r>
        <w:t>Front Doorway</w:t>
      </w:r>
    </w:p>
    <w:p w14:paraId="05A7257C" w14:textId="77777777" w:rsidR="00686900" w:rsidRDefault="00686900" w:rsidP="00686900">
      <w:pPr>
        <w:keepNext/>
        <w:suppressAutoHyphens/>
        <w:rPr>
          <w:color w:val="000000"/>
        </w:rPr>
      </w:pPr>
    </w:p>
    <w:p w14:paraId="7855AE21" w14:textId="77777777" w:rsidR="00686900" w:rsidRDefault="00686900" w:rsidP="00686900">
      <w:pPr>
        <w:pStyle w:val="BodyText"/>
        <w:tabs>
          <w:tab w:val="clear" w:pos="-720"/>
        </w:tabs>
        <w:jc w:val="both"/>
        <w:rPr>
          <w:rFonts w:ascii="Times New Roman" w:hAnsi="Times New Roman"/>
          <w:color w:val="000000"/>
          <w:spacing w:val="0"/>
        </w:rPr>
      </w:pPr>
      <w:r>
        <w:rPr>
          <w:rFonts w:ascii="Times New Roman" w:hAnsi="Times New Roman"/>
          <w:color w:val="000000"/>
          <w:spacing w:val="0"/>
        </w:rPr>
        <w:t>Front doors, or the entry area, shall be fitted with ADA compliant assists.  Assists shall be as far outward as practicable, but shall be located no farther inboard than 6 inches from the outside edge of the entrance step and shall be easily grasped by a 5th-percentile female boarding from street level.  Door assists shall be functionally continuous with the horizontal front passenger assist and the vertical assist and the assists on the wheel housing or on the front modesty panel.</w:t>
      </w:r>
    </w:p>
    <w:p w14:paraId="0A062F03" w14:textId="77777777" w:rsidR="00686900" w:rsidRDefault="00686900" w:rsidP="00686900">
      <w:pPr>
        <w:pStyle w:val="Heading6"/>
      </w:pPr>
      <w:r>
        <w:t>Vestibule</w:t>
      </w:r>
    </w:p>
    <w:p w14:paraId="2A4645DB"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rPr>
      </w:pPr>
    </w:p>
    <w:p w14:paraId="64F2AC23" w14:textId="77777777" w:rsidR="00686900" w:rsidRDefault="00686900" w:rsidP="00686900">
      <w:pPr>
        <w:suppressAutoHyphens/>
        <w:rPr>
          <w:color w:val="000000"/>
        </w:rPr>
      </w:pPr>
      <w:r>
        <w:rPr>
          <w:color w:val="000000"/>
        </w:rPr>
        <w:t>The aisle side of the operator's barrier, the wheel housings, and when applicable the modesty panels shall be fitted with vertical passenger assists that are functionally continuous with the overhead assist and that extend to within 36 inches of the floor.  These assists shall have sufficient clearance from the barrier to prevent inadvertent wedging of a passenger's arm.</w:t>
      </w:r>
    </w:p>
    <w:p w14:paraId="4CC2A2CA" w14:textId="77777777" w:rsidR="00686900" w:rsidRDefault="00686900" w:rsidP="00686900">
      <w:pPr>
        <w:suppressAutoHyphens/>
        <w:rPr>
          <w:color w:val="000000"/>
        </w:rPr>
      </w:pPr>
    </w:p>
    <w:p w14:paraId="61EC04AF" w14:textId="77777777" w:rsidR="00686900" w:rsidRDefault="00686900" w:rsidP="00686900">
      <w:pPr>
        <w:suppressAutoHyphens/>
        <w:rPr>
          <w:color w:val="000000"/>
        </w:rPr>
      </w:pPr>
      <w:r>
        <w:rPr>
          <w:color w:val="000000"/>
        </w:rPr>
        <w:t>A horizontal passenger assist shall be located across the front of the bus and shall prevent passengers from sustaining injuries on the fare collection device or windshield in the event of a sudden deceleration.  Without restricting the vestibule space, the assist shall provide support for a boarding passenger from the front door through the fare collection procedure.  Passengers shall be able to lean against the assist for security while paying fares.  The assist shall be no less than 36 inches above the floor.  The assists at the front of the bus shall be arranged to permit a 5th-percentile female passenger to easily reach from the door assist, to the front assist, to vertical assists on the operator's barrier, wheel housings, or front modesty panel.</w:t>
      </w:r>
    </w:p>
    <w:p w14:paraId="367C9D9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5B698E6" w14:textId="77777777" w:rsidR="00686900" w:rsidRDefault="00686900" w:rsidP="00686900">
      <w:pPr>
        <w:pStyle w:val="Heading6"/>
        <w:suppressAutoHyphens/>
        <w:spacing w:before="0"/>
        <w:ind w:left="1440" w:hanging="1440"/>
      </w:pPr>
      <w:r>
        <w:t xml:space="preserve">Rear Doorway </w:t>
      </w:r>
    </w:p>
    <w:p w14:paraId="291490BD" w14:textId="77777777" w:rsidR="00686900" w:rsidRPr="00AF005C" w:rsidRDefault="00686900" w:rsidP="00686900"/>
    <w:p w14:paraId="15016CB1" w14:textId="77777777" w:rsidR="00686900" w:rsidRDefault="00686900" w:rsidP="00686900">
      <w:pPr>
        <w:suppressAutoHyphens/>
        <w:rPr>
          <w:b/>
          <w:i/>
          <w:color w:val="000000"/>
        </w:rPr>
      </w:pPr>
      <w:r>
        <w:rPr>
          <w:color w:val="000000"/>
        </w:rPr>
        <w:t>Vertical assists that are functionally continuous with the overhead assist shall be provided at the aisle side of the transverse seat immediately forward of the rear door and on the aisle side of the rear door modesty panel(s).  Passenger assists shall be provided on modesty panels that are functionally continuous with the rear door assists.  Rear doors, or the exit area, shall be fitted with assists no less than 3/4 inch in width and shall provide at least 1-1/2 inches of knuckle clearance between the assists and their mounting.  The assists shall be designed to permit a 5</w:t>
      </w:r>
      <w:r>
        <w:rPr>
          <w:color w:val="000000"/>
          <w:vertAlign w:val="superscript"/>
        </w:rPr>
        <w:t>th</w:t>
      </w:r>
      <w:r>
        <w:rPr>
          <w:color w:val="000000"/>
        </w:rPr>
        <w:t xml:space="preserve">-percentile female to easily move from one assist to another during the entire exiting process.  The assists shall be located no farther inboard than 6 inches from the outside edge of the rear doorway. </w:t>
      </w:r>
    </w:p>
    <w:p w14:paraId="72B38775" w14:textId="77777777" w:rsidR="00686900" w:rsidRDefault="00686900" w:rsidP="00686900">
      <w:pPr>
        <w:pStyle w:val="Heading6"/>
      </w:pPr>
      <w:r>
        <w:t>Overhead</w:t>
      </w:r>
    </w:p>
    <w:p w14:paraId="6C608671" w14:textId="77777777" w:rsidR="00686900" w:rsidRDefault="00686900" w:rsidP="00686900">
      <w:pPr>
        <w:suppressAutoHyphens/>
        <w:rPr>
          <w:color w:val="000000"/>
        </w:rPr>
      </w:pPr>
    </w:p>
    <w:p w14:paraId="4E128F77" w14:textId="77777777" w:rsidR="00686900" w:rsidRDefault="00686900" w:rsidP="00686900">
      <w:pPr>
        <w:suppressAutoHyphens/>
        <w:rPr>
          <w:color w:val="000000"/>
        </w:rPr>
      </w:pPr>
      <w:r>
        <w:rPr>
          <w:color w:val="000000"/>
        </w:rPr>
        <w:t xml:space="preserve">Except forward of the standee line and at the rear door, a continuous, full grip, overhead assist shall be provided.  This assist shall be convenient to standees anywhere in the bus and shall be located over the center of the aisle seating position of the transverse seats.  The assist shall be no less than 70 inches above the floor. </w:t>
      </w:r>
    </w:p>
    <w:p w14:paraId="3916B028" w14:textId="77777777" w:rsidR="00686900" w:rsidRDefault="00686900" w:rsidP="00686900">
      <w:pPr>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900"/>
      </w:tblGrid>
      <w:tr w:rsidR="00686900" w14:paraId="306206C4" w14:textId="77777777" w:rsidTr="00C648F4">
        <w:trPr>
          <w:cantSplit/>
          <w:trHeight w:val="402"/>
        </w:trPr>
        <w:tc>
          <w:tcPr>
            <w:tcW w:w="9900" w:type="dxa"/>
            <w:tcBorders>
              <w:top w:val="single" w:sz="6" w:space="0" w:color="auto"/>
              <w:left w:val="single" w:sz="6" w:space="0" w:color="auto"/>
              <w:bottom w:val="single" w:sz="6" w:space="0" w:color="auto"/>
              <w:right w:val="single" w:sz="6" w:space="0" w:color="auto"/>
            </w:tcBorders>
          </w:tcPr>
          <w:p w14:paraId="3670C5E6" w14:textId="77777777" w:rsidR="00686900" w:rsidRDefault="00686900" w:rsidP="00C648F4">
            <w:pPr>
              <w:rPr>
                <w:i/>
                <w:color w:val="000000"/>
              </w:rPr>
            </w:pPr>
            <w:r>
              <w:rPr>
                <w:color w:val="000000"/>
              </w:rPr>
              <w:sym w:font="Wingdings" w:char="F0FE"/>
            </w:r>
            <w:r>
              <w:rPr>
                <w:color w:val="000000"/>
              </w:rPr>
              <w:t xml:space="preserve">   </w:t>
            </w:r>
            <w:r>
              <w:rPr>
                <w:i/>
                <w:color w:val="000000"/>
              </w:rPr>
              <w:t>Baseline:  No requirements for overhead grab straps/extensions.</w:t>
            </w:r>
          </w:p>
          <w:p w14:paraId="1F64DA74" w14:textId="77777777" w:rsidR="00686900" w:rsidRDefault="00686900" w:rsidP="00C648F4">
            <w:pPr>
              <w:rPr>
                <w:color w:val="000000"/>
              </w:rPr>
            </w:pPr>
          </w:p>
          <w:p w14:paraId="7B1D5C12" w14:textId="77777777" w:rsidR="00686900" w:rsidRDefault="00686900" w:rsidP="00C648F4">
            <w:pPr>
              <w:numPr>
                <w:ilvl w:val="0"/>
                <w:numId w:val="154"/>
              </w:numPr>
              <w:rPr>
                <w:color w:val="000000"/>
              </w:rPr>
            </w:pPr>
            <w:r>
              <w:rPr>
                <w:i/>
                <w:color w:val="000000"/>
              </w:rPr>
              <w:t>Alternative:  Requirement for overhead grab straps/extensions.</w:t>
            </w:r>
            <w:r>
              <w:rPr>
                <w:color w:val="000000"/>
              </w:rPr>
              <w:t xml:space="preserve">  Straps or other extensions as necessary shall be provided for sections where vertical assists are not available and for the use by passengers that cannot reach to 70 inches. CUSTOMER shall provide details of type and locations at which such extensions are to be located.</w:t>
            </w:r>
          </w:p>
        </w:tc>
      </w:tr>
    </w:tbl>
    <w:p w14:paraId="3BAA5A2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15178EA"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color w:val="000000"/>
          <w:spacing w:val="0"/>
        </w:rPr>
        <w:t>Overhead assists shall simultaneously support 150 pounds on any 12-inch length.  No more than 5 percent of the full grip feature shall be lost due to assist supports.</w:t>
      </w:r>
    </w:p>
    <w:p w14:paraId="7D986E50" w14:textId="77777777" w:rsidR="00686900" w:rsidRDefault="00686900" w:rsidP="00686900">
      <w:pPr>
        <w:pStyle w:val="Heading6"/>
        <w:pageBreakBefore/>
      </w:pPr>
      <w:r>
        <w:t>Longitudinal Seats</w:t>
      </w:r>
    </w:p>
    <w:p w14:paraId="5BCCF3F0" w14:textId="77777777" w:rsidR="00686900" w:rsidRDefault="00686900" w:rsidP="00686900">
      <w:pPr>
        <w:suppressAutoHyphens/>
        <w:rPr>
          <w:color w:val="000000"/>
        </w:rPr>
      </w:pPr>
    </w:p>
    <w:p w14:paraId="60B72836" w14:textId="77777777" w:rsidR="00686900" w:rsidRDefault="00686900" w:rsidP="00686900">
      <w:pPr>
        <w:suppressAutoHyphens/>
        <w:rPr>
          <w:b/>
          <w:color w:val="000000"/>
          <w:u w:val="single"/>
        </w:rPr>
      </w:pPr>
      <w:r>
        <w:rPr>
          <w:color w:val="000000"/>
        </w:rPr>
        <w:t>Longitudinal seats shall have vertical assists located between every other designated seating position, except for seats that fold/flip up to accommodate wheelchair securement.  Assists shall extend from near the leading edge of the seat and shall be functionally continuous with the overhead assist.  Assists shall be staggered across the aisle from each other where practicable and shall be no more than 52 inches apart or functionally continuous for a 5</w:t>
      </w:r>
      <w:r>
        <w:rPr>
          <w:color w:val="000000"/>
          <w:vertAlign w:val="superscript"/>
        </w:rPr>
        <w:t>th</w:t>
      </w:r>
      <w:r>
        <w:rPr>
          <w:color w:val="000000"/>
        </w:rPr>
        <w:t xml:space="preserve"> percentile female passenger.</w:t>
      </w:r>
    </w:p>
    <w:p w14:paraId="6D8E7A47" w14:textId="77777777" w:rsidR="00686900" w:rsidRDefault="00686900" w:rsidP="00686900">
      <w:pPr>
        <w:suppressAutoHyphens/>
        <w:rPr>
          <w:b/>
          <w:color w:val="000000"/>
          <w:u w:val="single"/>
        </w:rPr>
      </w:pPr>
    </w:p>
    <w:p w14:paraId="0DF5EDC2" w14:textId="77777777" w:rsidR="00686900" w:rsidRDefault="00686900" w:rsidP="00686900">
      <w:pPr>
        <w:pStyle w:val="Heading6"/>
        <w:spacing w:before="0"/>
      </w:pPr>
      <w:r>
        <w:t>Wheel Housing Barriers/Assists</w:t>
      </w:r>
    </w:p>
    <w:p w14:paraId="2EAED79C" w14:textId="77777777" w:rsidR="00686900" w:rsidRDefault="00686900" w:rsidP="00686900">
      <w:pPr>
        <w:rPr>
          <w:color w:val="000000"/>
        </w:rPr>
      </w:pPr>
    </w:p>
    <w:p w14:paraId="049254FE" w14:textId="77777777" w:rsidR="00686900" w:rsidRDefault="00686900" w:rsidP="00686900">
      <w:pPr>
        <w:rPr>
          <w:color w:val="000000"/>
        </w:rPr>
      </w:pPr>
      <w:r>
        <w:rPr>
          <w:color w:val="000000"/>
        </w:rPr>
        <w:t>Unless passenger seating is provided on top of wheel housing, passenger assists shall be mounted around the exposed sides of the wheel housings (and propulsion compartments if applicable) which shall also be designed to prevent passengers from sitting on wheel housings. Such passenger assists shall also effectively retain items, such as bags and luggage, placed on top of wheel housing.</w:t>
      </w:r>
    </w:p>
    <w:p w14:paraId="7CD3352A" w14:textId="77777777" w:rsidR="00686900" w:rsidRDefault="00686900" w:rsidP="00686900">
      <w:pPr>
        <w:suppressAutoHyphens/>
        <w:rPr>
          <w:color w:val="000000"/>
        </w:rPr>
      </w:pPr>
    </w:p>
    <w:p w14:paraId="4DAB827F" w14:textId="77777777" w:rsidR="00686900" w:rsidRDefault="00686900" w:rsidP="00686900">
      <w:pPr>
        <w:pStyle w:val="Heading5"/>
        <w:spacing w:before="0" w:after="0"/>
        <w:rPr>
          <w:color w:val="000000"/>
        </w:rPr>
      </w:pPr>
      <w:bookmarkStart w:id="132" w:name="_Toc266257071"/>
      <w:r>
        <w:rPr>
          <w:color w:val="000000"/>
        </w:rPr>
        <w:t>PASSENGER DOORS</w:t>
      </w:r>
      <w:bookmarkEnd w:id="132"/>
    </w:p>
    <w:p w14:paraId="47BA0DE4" w14:textId="77777777" w:rsidR="00686900" w:rsidRDefault="00686900" w:rsidP="00686900">
      <w:pPr>
        <w:pStyle w:val="Heading6"/>
      </w:pPr>
      <w:r>
        <w:t>General</w:t>
      </w:r>
    </w:p>
    <w:p w14:paraId="47B3AFCE" w14:textId="77777777" w:rsidR="00686900" w:rsidRDefault="00686900" w:rsidP="00686900">
      <w:pPr>
        <w:suppressAutoHyphens/>
        <w:rPr>
          <w:color w:val="000000"/>
        </w:rPr>
      </w:pPr>
    </w:p>
    <w:p w14:paraId="536C52B8" w14:textId="77777777" w:rsidR="00686900" w:rsidRDefault="00686900" w:rsidP="00686900">
      <w:pPr>
        <w:rPr>
          <w:color w:val="000000"/>
        </w:rPr>
      </w:pPr>
      <w:r>
        <w:rPr>
          <w:color w:val="000000"/>
        </w:rPr>
        <w:t xml:space="preserve">Passenger doors and doorways shall comply with ADA requirements.  </w:t>
      </w:r>
    </w:p>
    <w:p w14:paraId="7DAE315C" w14:textId="77777777" w:rsidR="00686900" w:rsidRDefault="00686900" w:rsidP="00686900">
      <w:pPr>
        <w:rPr>
          <w:color w:val="000000"/>
        </w:rPr>
      </w:pPr>
    </w:p>
    <w:p w14:paraId="1EA8926E" w14:textId="77777777" w:rsidR="00686900" w:rsidRDefault="00686900" w:rsidP="00686900">
      <w:pPr>
        <w:rPr>
          <w:rFonts w:ascii="Arial" w:hAnsi="Arial"/>
          <w:bCs/>
          <w:iCs/>
          <w:color w:val="000000"/>
        </w:rPr>
      </w:pPr>
      <w:r>
        <w:rPr>
          <w:color w:val="000000"/>
        </w:rPr>
        <w:t xml:space="preserve">The door style for the front door shall be a </w:t>
      </w:r>
      <w:r>
        <w:t>bi-parting Slide-Glide type driven by a single electric motor. This door motor shall be controlled by two push buttons (open &amp; close). Main door bearings shall be of the “maintenance free, shielded ball bearing type” and shall support the weight of the door system.</w:t>
      </w:r>
    </w:p>
    <w:p w14:paraId="4406511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bCs/>
          <w:iCs/>
          <w:color w:val="000000"/>
        </w:rPr>
      </w:pPr>
    </w:p>
    <w:tbl>
      <w:tblPr>
        <w:tblW w:w="10170" w:type="dxa"/>
        <w:tblInd w:w="114" w:type="dxa"/>
        <w:tblLayout w:type="fixed"/>
        <w:tblCellMar>
          <w:left w:w="114" w:type="dxa"/>
          <w:right w:w="114" w:type="dxa"/>
        </w:tblCellMar>
        <w:tblLook w:val="0000" w:firstRow="0" w:lastRow="0" w:firstColumn="0" w:lastColumn="0" w:noHBand="0" w:noVBand="0"/>
      </w:tblPr>
      <w:tblGrid>
        <w:gridCol w:w="10170"/>
      </w:tblGrid>
      <w:tr w:rsidR="00686900" w14:paraId="48BCF593" w14:textId="77777777" w:rsidTr="00C648F4">
        <w:trPr>
          <w:cantSplit/>
          <w:trHeight w:val="402"/>
        </w:trPr>
        <w:tc>
          <w:tcPr>
            <w:tcW w:w="10170" w:type="dxa"/>
            <w:tcBorders>
              <w:top w:val="single" w:sz="6" w:space="0" w:color="auto"/>
              <w:left w:val="single" w:sz="6" w:space="0" w:color="auto"/>
              <w:bottom w:val="single" w:sz="6" w:space="0" w:color="auto"/>
              <w:right w:val="single" w:sz="6" w:space="0" w:color="auto"/>
            </w:tcBorders>
          </w:tcPr>
          <w:p w14:paraId="4162A67E" w14:textId="77777777" w:rsidR="00686900" w:rsidRDefault="00686900" w:rsidP="00C648F4">
            <w:pPr>
              <w:suppressAutoHyphens/>
              <w:rPr>
                <w:i/>
                <w:color w:val="000000"/>
              </w:rPr>
            </w:pPr>
            <w:r>
              <w:rPr>
                <w:color w:val="000000"/>
              </w:rPr>
              <w:sym w:font="Wingdings" w:char="F0FE"/>
            </w:r>
            <w:r>
              <w:rPr>
                <w:color w:val="000000"/>
              </w:rPr>
              <w:t xml:space="preserve">   </w:t>
            </w:r>
            <w:r>
              <w:rPr>
                <w:b/>
                <w:bCs/>
                <w:i/>
                <w:color w:val="000000"/>
                <w:u w:val="single"/>
              </w:rPr>
              <w:t>Baseline</w:t>
            </w:r>
            <w:r>
              <w:rPr>
                <w:i/>
                <w:color w:val="000000"/>
              </w:rPr>
              <w:t>:  One front and one rear door doorway.</w:t>
            </w:r>
          </w:p>
          <w:p w14:paraId="009A0B44" w14:textId="77777777" w:rsidR="00686900" w:rsidRDefault="00686900" w:rsidP="00C648F4">
            <w:pPr>
              <w:suppressAutoHyphens/>
              <w:rPr>
                <w:i/>
                <w:color w:val="000000"/>
              </w:rPr>
            </w:pPr>
          </w:p>
          <w:p w14:paraId="30AEDADD" w14:textId="77777777" w:rsidR="00686900" w:rsidRDefault="00686900" w:rsidP="00C648F4">
            <w:pPr>
              <w:pStyle w:val="BodyText"/>
              <w:tabs>
                <w:tab w:val="clear" w:pos="-720"/>
              </w:tabs>
              <w:ind w:left="360"/>
              <w:jc w:val="both"/>
              <w:rPr>
                <w:rFonts w:ascii="Times New Roman" w:hAnsi="Times New Roman"/>
                <w:spacing w:val="0"/>
              </w:rPr>
            </w:pPr>
            <w:r>
              <w:rPr>
                <w:rFonts w:ascii="Times New Roman" w:hAnsi="Times New Roman"/>
                <w:spacing w:val="0"/>
              </w:rPr>
              <w:t xml:space="preserve">One front doorway shall be provided in the curbside of the bus forward of front axle for passenger ingress and egress.  The front doorway shall be located so that the operator will be able to collect or monitor the collection of fares.  The rear doorway centerline shall be rearward of the point midway between the front door centerline and the rear most seat back </w:t>
            </w:r>
            <w:r>
              <w:rPr>
                <w:rFonts w:ascii="Times New Roman" w:hAnsi="Times New Roman"/>
                <w:iCs/>
                <w:spacing w:val="0"/>
              </w:rPr>
              <w:t xml:space="preserve">forward of front axle shall be presented to reflect any optimization available for seats and hip-to- knee room.  </w:t>
            </w:r>
            <w:r>
              <w:rPr>
                <w:rFonts w:ascii="Times New Roman" w:hAnsi="Times New Roman"/>
                <w:spacing w:val="0"/>
              </w:rPr>
              <w:t>The vehicle shall be equipped with a slide-glide front door.</w:t>
            </w:r>
          </w:p>
          <w:p w14:paraId="3F0F1BBD" w14:textId="77777777" w:rsidR="00686900" w:rsidRDefault="00686900" w:rsidP="00C648F4">
            <w:pPr>
              <w:suppressAutoHyphens/>
              <w:ind w:left="426"/>
            </w:pPr>
          </w:p>
          <w:p w14:paraId="41A803A1" w14:textId="77777777" w:rsidR="00686900" w:rsidRDefault="00686900" w:rsidP="00C648F4">
            <w:pPr>
              <w:suppressAutoHyphens/>
              <w:ind w:left="360"/>
            </w:pPr>
            <w:r>
              <w:t xml:space="preserve">The rear door shall be configured with a two panel electrically driven plug door assembly. </w:t>
            </w:r>
          </w:p>
          <w:p w14:paraId="65A0111A"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p>
        </w:tc>
      </w:tr>
    </w:tbl>
    <w:p w14:paraId="1425EE2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E2E41A3" w14:textId="77777777" w:rsidR="00686900" w:rsidRDefault="00686900" w:rsidP="00686900">
      <w:pPr>
        <w:pStyle w:val="Heading6"/>
        <w:pageBreakBefore/>
        <w:spacing w:before="0"/>
      </w:pPr>
      <w:r>
        <w:t>Materials and Construction</w:t>
      </w:r>
    </w:p>
    <w:p w14:paraId="1F98BA2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12AE70D"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color w:val="000000"/>
          <w:spacing w:val="0"/>
        </w:rPr>
        <w:t xml:space="preserve">Structure of the doors, their attachments, inside and outside trim panels, and any mechanism exposed to the elements shall be corrosion-resistant.  Door panel construction shall be of corrosion-resistant metal or reinforced non-metallic composite materials.  The doors, when fully opened, shall provide a firm support and shall not be damaged if used as an assist by passengers during ingress or egress.  </w:t>
      </w:r>
      <w:r>
        <w:rPr>
          <w:rFonts w:ascii="Times New Roman" w:hAnsi="Times New Roman"/>
          <w:spacing w:val="0"/>
        </w:rPr>
        <w:t xml:space="preserve">Doors, when closed, shall be non-rattling and effectively sealed to preclude entry of water, dirt and debris under normal operating conditions. Center door seals shall be of resilient rubber.  </w:t>
      </w:r>
      <w:r>
        <w:rPr>
          <w:rFonts w:ascii="Times New Roman" w:hAnsi="Times New Roman"/>
          <w:color w:val="000000"/>
          <w:spacing w:val="0"/>
        </w:rPr>
        <w:t>The front leaves of the passenger doors shall overlap the rear leaves.</w:t>
      </w:r>
    </w:p>
    <w:p w14:paraId="25EEB8F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23B7E87" w14:textId="77777777" w:rsidR="00686900" w:rsidRPr="001015BB" w:rsidRDefault="00686900" w:rsidP="00686900">
      <w:pPr>
        <w:pStyle w:val="Heading6"/>
        <w:spacing w:before="0"/>
      </w:pPr>
      <w:r>
        <w:t>Dimensions</w:t>
      </w:r>
    </w:p>
    <w:p w14:paraId="4F71D8DC" w14:textId="77777777" w:rsidR="00686900" w:rsidRDefault="00686900" w:rsidP="00686900">
      <w:pPr>
        <w:framePr w:hSpace="187" w:vSpace="360" w:wrap="around" w:vAnchor="text" w:hAnchor="page" w:x="1374" w:y="639"/>
        <w:rPr>
          <w:color w:val="000000"/>
        </w:rPr>
      </w:pPr>
      <w:r>
        <w:rPr>
          <w:color w:val="000000"/>
        </w:rPr>
        <w:tab/>
      </w:r>
      <w:r>
        <w:rPr>
          <w:color w:val="000000"/>
        </w:rPr>
        <w:tab/>
      </w:r>
      <w:r>
        <w:rPr>
          <w:color w:val="000000"/>
        </w:rPr>
        <w:tab/>
      </w:r>
      <w:r>
        <w:rPr>
          <w:color w:val="000000"/>
        </w:rPr>
        <w:object w:dxaOrig="5441" w:dyaOrig="5425" w14:anchorId="6285C6CE">
          <v:shape id="_x0000_i1030" type="#_x0000_t75" style="width:273.7pt;height:273.7pt" o:ole="" fillcolor="window">
            <v:imagedata r:id="rId22" o:title=""/>
          </v:shape>
          <o:OLEObject Type="Embed" ProgID="Word.Picture.8" ShapeID="_x0000_i1030" DrawAspect="Content" ObjectID="_1728131710" r:id="rId23"/>
        </w:object>
      </w:r>
    </w:p>
    <w:p w14:paraId="5D994544" w14:textId="77777777" w:rsidR="00686900" w:rsidRDefault="00686900" w:rsidP="00686900">
      <w:pPr>
        <w:framePr w:hSpace="187" w:vSpace="360" w:wrap="around" w:vAnchor="text" w:hAnchor="page" w:x="1374" w:y="639"/>
        <w:rPr>
          <w:color w:val="000000"/>
        </w:rPr>
      </w:pPr>
    </w:p>
    <w:p w14:paraId="5C031745" w14:textId="77777777" w:rsidR="00686900" w:rsidRPr="00DD3A33" w:rsidRDefault="00686900" w:rsidP="00686900">
      <w:pPr>
        <w:framePr w:hSpace="187" w:vSpace="360" w:wrap="around" w:vAnchor="text" w:hAnchor="page" w:x="1374" w:y="639"/>
        <w:rPr>
          <w:i/>
          <w:color w:val="000000"/>
        </w:rPr>
      </w:pPr>
      <w:r>
        <w:rPr>
          <w:i/>
          <w:color w:val="000000"/>
        </w:rPr>
        <w:t>The remainder of this page is intentionally left blank.</w:t>
      </w:r>
    </w:p>
    <w:p w14:paraId="7DA09C89" w14:textId="77777777" w:rsidR="00686900" w:rsidRDefault="00686900" w:rsidP="00686900">
      <w:pPr>
        <w:framePr w:hSpace="187" w:vSpace="360" w:wrap="around" w:vAnchor="text" w:hAnchor="page" w:x="1374" w:y="639"/>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900"/>
      </w:tblGrid>
      <w:tr w:rsidR="00686900" w14:paraId="34E551AC" w14:textId="77777777" w:rsidTr="00C648F4">
        <w:trPr>
          <w:cantSplit/>
          <w:trHeight w:val="402"/>
        </w:trPr>
        <w:tc>
          <w:tcPr>
            <w:tcW w:w="9900" w:type="dxa"/>
            <w:tcBorders>
              <w:top w:val="single" w:sz="6" w:space="0" w:color="auto"/>
              <w:left w:val="single" w:sz="6" w:space="0" w:color="auto"/>
              <w:bottom w:val="single" w:sz="6" w:space="0" w:color="auto"/>
              <w:right w:val="single" w:sz="6" w:space="0" w:color="auto"/>
            </w:tcBorders>
          </w:tcPr>
          <w:p w14:paraId="15A2383F" w14:textId="77777777" w:rsidR="00686900" w:rsidRDefault="00686900" w:rsidP="00C648F4">
            <w:pPr>
              <w:tabs>
                <w:tab w:val="left" w:pos="-1540"/>
                <w:tab w:val="left" w:pos="-820"/>
                <w:tab w:val="left" w:pos="-100"/>
              </w:tabs>
              <w:suppressAutoHyphens/>
              <w:rPr>
                <w:color w:val="000000"/>
              </w:rPr>
            </w:pPr>
            <w:r>
              <w:rPr>
                <w:color w:val="000000"/>
              </w:rPr>
              <w:sym w:font="Wingdings" w:char="F0FE"/>
            </w:r>
            <w:r>
              <w:rPr>
                <w:color w:val="000000"/>
              </w:rPr>
              <w:t xml:space="preserve">   </w:t>
            </w:r>
            <w:r>
              <w:rPr>
                <w:b/>
                <w:bCs/>
                <w:i/>
                <w:color w:val="000000"/>
                <w:u w:val="single"/>
              </w:rPr>
              <w:t>Baseline</w:t>
            </w:r>
            <w:r>
              <w:rPr>
                <w:i/>
                <w:color w:val="000000"/>
              </w:rPr>
              <w:t>: Use with 31-inch doorway clear width.</w:t>
            </w:r>
          </w:p>
          <w:p w14:paraId="0B5481C3" w14:textId="77777777" w:rsidR="00686900" w:rsidRDefault="00686900" w:rsidP="00C648F4">
            <w:pPr>
              <w:pStyle w:val="Default"/>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autoSpaceDE/>
              <w:autoSpaceDN/>
              <w:adjustRightInd/>
              <w:jc w:val="both"/>
              <w:rPr>
                <w:rFonts w:ascii="Times New Roman" w:hAnsi="Times New Roman" w:cs="Times New Roman"/>
                <w:szCs w:val="20"/>
              </w:rPr>
            </w:pPr>
          </w:p>
          <w:p w14:paraId="4402C425"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ind w:left="360"/>
              <w:rPr>
                <w:color w:val="000000"/>
              </w:rPr>
            </w:pPr>
            <w:r>
              <w:rPr>
                <w:color w:val="000000"/>
              </w:rPr>
              <w:t>Front door clear width shall be no less than 31 inches with the doors fully opened.</w:t>
            </w:r>
          </w:p>
          <w:p w14:paraId="392BA306"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ind w:left="360"/>
              <w:rPr>
                <w:color w:val="000000"/>
              </w:rPr>
            </w:pPr>
          </w:p>
          <w:p w14:paraId="5A19E004" w14:textId="77777777" w:rsidR="00686900" w:rsidRDefault="00686900" w:rsidP="00C648F4">
            <w:pPr>
              <w:suppressAutoHyphens/>
              <w:ind w:left="360"/>
              <w:rPr>
                <w:color w:val="000000"/>
              </w:rPr>
            </w:pPr>
            <w:r>
              <w:rPr>
                <w:color w:val="000000"/>
              </w:rPr>
              <w:t>Rear door opening clear width shall be no less than 23.75 inches with the doors fully opened. If a rear door ramp is provided, then the clear door opening width shall be no less than 31 inches with door fully opened.</w:t>
            </w:r>
          </w:p>
          <w:p w14:paraId="2DB3D431" w14:textId="77777777" w:rsidR="00686900" w:rsidRDefault="00686900" w:rsidP="00C648F4">
            <w:pPr>
              <w:suppressAutoHyphens/>
              <w:ind w:left="360"/>
              <w:rPr>
                <w:b/>
                <w:bCs/>
                <w:i/>
                <w:iCs/>
              </w:rPr>
            </w:pPr>
          </w:p>
          <w:p w14:paraId="66E0345D" w14:textId="77777777" w:rsidR="00686900" w:rsidRDefault="00686900" w:rsidP="00C648F4">
            <w:pPr>
              <w:suppressAutoHyphens/>
              <w:ind w:left="360"/>
            </w:pPr>
            <w:r>
              <w:t>The front door clear width shall be as wide as possible, must accommodate ADA minimum wheelchair ramp free space, but no less than 31 inches with the doors fully opened.</w:t>
            </w:r>
          </w:p>
          <w:p w14:paraId="4245C873" w14:textId="77777777" w:rsidR="00686900" w:rsidRDefault="00686900" w:rsidP="00C648F4">
            <w:pPr>
              <w:suppressAutoHyphens/>
              <w:rPr>
                <w:color w:val="000000"/>
              </w:rPr>
            </w:pPr>
          </w:p>
          <w:p w14:paraId="0A27B680" w14:textId="77777777" w:rsidR="00686900" w:rsidRDefault="00686900" w:rsidP="00C648F4">
            <w:pPr>
              <w:numPr>
                <w:ilvl w:val="0"/>
                <w:numId w:val="80"/>
              </w:numPr>
              <w:tabs>
                <w:tab w:val="clear" w:pos="360"/>
              </w:tabs>
              <w:suppressAutoHyphens/>
              <w:rPr>
                <w:color w:val="000000"/>
              </w:rPr>
            </w:pPr>
            <w:r>
              <w:rPr>
                <w:i/>
                <w:color w:val="000000"/>
              </w:rPr>
              <w:t>Alternative: Use for doorway clear width greater than 31.75 inches.  Also see Sections 5.1.6.3 and 5.4.5.1.1</w:t>
            </w:r>
          </w:p>
          <w:p w14:paraId="3091145C" w14:textId="77777777" w:rsidR="00686900" w:rsidRDefault="00686900" w:rsidP="00C648F4">
            <w:pPr>
              <w:suppressAutoHyphens/>
              <w:rPr>
                <w:color w:val="000000"/>
              </w:rPr>
            </w:pPr>
          </w:p>
          <w:p w14:paraId="48C6C851" w14:textId="77777777" w:rsidR="00686900" w:rsidRDefault="00686900" w:rsidP="00C648F4">
            <w:pPr>
              <w:suppressAutoHyphens/>
              <w:ind w:left="260"/>
              <w:rPr>
                <w:color w:val="000000"/>
              </w:rPr>
            </w:pPr>
            <w:r>
              <w:rPr>
                <w:color w:val="000000"/>
              </w:rPr>
              <w:t xml:space="preserve">The front door clear width shall be no less than </w:t>
            </w:r>
            <w:r>
              <w:rPr>
                <w:color w:val="000000"/>
                <w:u w:val="single"/>
              </w:rPr>
              <w:t xml:space="preserve">                 </w:t>
            </w:r>
            <w:r>
              <w:rPr>
                <w:color w:val="000000"/>
              </w:rPr>
              <w:t xml:space="preserve">inches with the doors fully opened. </w:t>
            </w:r>
            <w:r>
              <w:rPr>
                <w:i/>
                <w:color w:val="000000"/>
              </w:rPr>
              <w:t>(CUSTOMER insert dimension)</w:t>
            </w:r>
          </w:p>
          <w:p w14:paraId="0CFF9C6D" w14:textId="77777777" w:rsidR="00686900" w:rsidRDefault="00686900" w:rsidP="00C648F4">
            <w:pPr>
              <w:suppressAutoHyphens/>
              <w:ind w:left="260"/>
              <w:rPr>
                <w:color w:val="000000"/>
              </w:rPr>
            </w:pPr>
          </w:p>
          <w:p w14:paraId="4520C2A3" w14:textId="77777777" w:rsidR="00686900" w:rsidRDefault="00686900" w:rsidP="00C648F4">
            <w:pPr>
              <w:suppressAutoHyphens/>
              <w:ind w:left="260"/>
              <w:rPr>
                <w:color w:val="000000"/>
              </w:rPr>
            </w:pPr>
            <w:r>
              <w:rPr>
                <w:color w:val="000000"/>
              </w:rPr>
              <w:t xml:space="preserve">The rear door clear width shall be no less than </w:t>
            </w:r>
            <w:r>
              <w:rPr>
                <w:color w:val="000000"/>
                <w:u w:val="single"/>
              </w:rPr>
              <w:t xml:space="preserve">                   </w:t>
            </w:r>
            <w:r>
              <w:rPr>
                <w:color w:val="000000"/>
              </w:rPr>
              <w:t xml:space="preserve">inches with the doors fully opened. </w:t>
            </w:r>
            <w:r>
              <w:rPr>
                <w:i/>
                <w:color w:val="000000"/>
              </w:rPr>
              <w:t>(CUSTOMER insert dimension)</w:t>
            </w:r>
          </w:p>
          <w:p w14:paraId="14D7B42B" w14:textId="77777777" w:rsidR="00686900" w:rsidRDefault="00686900" w:rsidP="00C648F4">
            <w:pPr>
              <w:suppressAutoHyphens/>
              <w:ind w:left="260"/>
              <w:rPr>
                <w:color w:val="000000"/>
              </w:rPr>
            </w:pPr>
          </w:p>
          <w:p w14:paraId="32279E01" w14:textId="77777777" w:rsidR="00686900" w:rsidRDefault="00686900" w:rsidP="00C648F4">
            <w:pPr>
              <w:suppressAutoHyphens/>
              <w:ind w:left="260"/>
              <w:rPr>
                <w:color w:val="000000"/>
              </w:rPr>
            </w:pPr>
            <w:r>
              <w:rPr>
                <w:i/>
                <w:color w:val="000000"/>
              </w:rPr>
              <w:t>Note:  Either or both doorways may be specified to have a clear width greater than 31.75 inches.  CUSTOMER should note that increased doorway width might result in a reduction of seating capacity.</w:t>
            </w:r>
          </w:p>
        </w:tc>
      </w:tr>
    </w:tbl>
    <w:p w14:paraId="5C7B0DFF" w14:textId="77777777" w:rsidR="00686900" w:rsidRDefault="00686900" w:rsidP="00686900">
      <w:pPr>
        <w:suppressAutoHyphens/>
        <w:rPr>
          <w:color w:val="000000"/>
        </w:rPr>
      </w:pPr>
    </w:p>
    <w:p w14:paraId="77D4D9A8" w14:textId="77777777" w:rsidR="00686900" w:rsidRDefault="00686900" w:rsidP="00686900">
      <w:pPr>
        <w:suppressAutoHyphens/>
        <w:outlineLvl w:val="0"/>
        <w:rPr>
          <w:color w:val="000000"/>
        </w:rPr>
      </w:pPr>
      <w:r>
        <w:rPr>
          <w:color w:val="000000"/>
        </w:rPr>
        <w:t>When open, the doors shall leave an opening no less than 75 inches in height.</w:t>
      </w:r>
    </w:p>
    <w:p w14:paraId="3BAF030F" w14:textId="77777777" w:rsidR="00686900" w:rsidRDefault="00686900" w:rsidP="00686900">
      <w:pPr>
        <w:suppressAutoHyphens/>
        <w:rPr>
          <w:color w:val="000000"/>
        </w:rPr>
      </w:pPr>
    </w:p>
    <w:p w14:paraId="44152832" w14:textId="77777777" w:rsidR="00686900" w:rsidRDefault="00686900" w:rsidP="00686900">
      <w:pPr>
        <w:pStyle w:val="Heading6"/>
        <w:spacing w:before="0"/>
      </w:pPr>
      <w:r>
        <w:t>Door Glazing</w:t>
      </w:r>
    </w:p>
    <w:p w14:paraId="7AB3E68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29F6CC8" w14:textId="77777777" w:rsidR="00686900" w:rsidRDefault="00686900" w:rsidP="00686900">
      <w:pPr>
        <w:suppressAutoHyphens/>
        <w:rPr>
          <w:color w:val="000000"/>
        </w:rPr>
      </w:pPr>
      <w:r>
        <w:rPr>
          <w:color w:val="000000"/>
        </w:rPr>
        <w:t xml:space="preserve">The upper section of both front and rear doors shall be glazed for no less than 45 percent of the respective door opening area of each section.  The lower section of the front door shall be glazed for no less than 25 percent of the door opening area of the section. </w:t>
      </w:r>
    </w:p>
    <w:p w14:paraId="191D2739" w14:textId="77777777" w:rsidR="00686900" w:rsidRDefault="00686900" w:rsidP="00686900">
      <w:pPr>
        <w:rPr>
          <w:color w:val="000000"/>
        </w:rPr>
      </w:pPr>
    </w:p>
    <w:p w14:paraId="0E768522" w14:textId="77777777" w:rsidR="00686900" w:rsidRDefault="00686900" w:rsidP="00686900">
      <w:pPr>
        <w:rPr>
          <w:color w:val="000000"/>
        </w:rPr>
      </w:pPr>
      <w:r>
        <w:rPr>
          <w:color w:val="000000"/>
        </w:rPr>
        <w:t>The front door panel glazing material shall have a nominal ¼ inch or 6 mm thick laminated safety glass conforming to the requirements of ANSI Z26.1 Test Grouping 2 and the Recommended Practices defined in SAE J673.</w:t>
      </w:r>
    </w:p>
    <w:p w14:paraId="73DE3181" w14:textId="77777777" w:rsidR="00686900" w:rsidRDefault="00686900" w:rsidP="00686900">
      <w:pPr>
        <w:rPr>
          <w:color w:val="000000"/>
        </w:rPr>
      </w:pPr>
    </w:p>
    <w:p w14:paraId="2E1E1EFF" w14:textId="77777777" w:rsidR="00686900" w:rsidRDefault="00686900" w:rsidP="00686900">
      <w:pPr>
        <w:suppressAutoHyphens/>
        <w:rPr>
          <w:color w:val="000000"/>
        </w:rPr>
      </w:pPr>
      <w:r>
        <w:rPr>
          <w:color w:val="000000"/>
        </w:rPr>
        <w:t>Glazing material in the rear doorway door panels shall be the same material, thickness and color as the side windows defined in Section 5.4.7.4.2.</w:t>
      </w:r>
    </w:p>
    <w:p w14:paraId="5497DD4D" w14:textId="77777777" w:rsidR="00686900" w:rsidRDefault="00686900" w:rsidP="00686900">
      <w:pPr>
        <w:pStyle w:val="Heading6"/>
        <w:keepNext/>
      </w:pPr>
      <w:r>
        <w:t>Door Projection</w:t>
      </w:r>
    </w:p>
    <w:p w14:paraId="6111A372" w14:textId="77777777" w:rsidR="00686900" w:rsidRDefault="00686900" w:rsidP="00686900">
      <w:pPr>
        <w:keepNext/>
        <w:suppressAutoHyphens/>
        <w:rPr>
          <w:color w:val="000000"/>
        </w:rPr>
      </w:pPr>
    </w:p>
    <w:p w14:paraId="7CB82966" w14:textId="77777777" w:rsidR="00686900" w:rsidRDefault="00686900" w:rsidP="00686900">
      <w:pPr>
        <w:suppressAutoHyphens/>
        <w:rPr>
          <w:color w:val="000000"/>
        </w:rPr>
      </w:pPr>
      <w:r>
        <w:rPr>
          <w:color w:val="000000"/>
        </w:rPr>
        <w:t>The exterior projection of the front</w:t>
      </w:r>
      <w:r>
        <w:rPr>
          <w:b/>
          <w:i/>
          <w:color w:val="000000"/>
        </w:rPr>
        <w:t xml:space="preserve"> </w:t>
      </w:r>
      <w:r>
        <w:rPr>
          <w:color w:val="000000"/>
        </w:rPr>
        <w:t>doors beyond the side of the bus</w:t>
      </w:r>
      <w:r>
        <w:rPr>
          <w:b/>
          <w:i/>
          <w:color w:val="000000"/>
        </w:rPr>
        <w:t xml:space="preserve"> </w:t>
      </w:r>
      <w:r>
        <w:rPr>
          <w:color w:val="000000"/>
        </w:rPr>
        <w:t>shall be minimized and shall not block</w:t>
      </w:r>
      <w:r>
        <w:rPr>
          <w:b/>
          <w:i/>
          <w:color w:val="000000"/>
        </w:rPr>
        <w:t xml:space="preserve"> </w:t>
      </w:r>
      <w:r>
        <w:rPr>
          <w:color w:val="000000"/>
        </w:rPr>
        <w:t>the line of sight of the rear exit door via the curbside mirror when the doors are fully open. The exterior projection of both doors shall be minimized and</w:t>
      </w:r>
      <w:r>
        <w:rPr>
          <w:b/>
          <w:i/>
          <w:color w:val="000000"/>
        </w:rPr>
        <w:t xml:space="preserve"> </w:t>
      </w:r>
      <w:r>
        <w:rPr>
          <w:color w:val="000000"/>
        </w:rPr>
        <w:t>shall not exceed 16.5 inches during the opening or closing cycles or when doors are fully opened.  Projection inside the bus shall not exceed 21 inches.  The closing edge of each door panel shall have no less than 2 inches of soft weather stripping.  The doors, when closed, shall be effectively sealed and the hard surfaces of the doors shall be at least 4 inches apart.  The combined weather seal and</w:t>
      </w:r>
      <w:r>
        <w:rPr>
          <w:b/>
          <w:i/>
          <w:color w:val="000000"/>
        </w:rPr>
        <w:t xml:space="preserve"> </w:t>
      </w:r>
      <w:r>
        <w:rPr>
          <w:color w:val="000000"/>
        </w:rPr>
        <w:t>window glazing elements of the front door shall not exceed 10 degrees of binocular obstruction of the operator's view through the closed door</w:t>
      </w:r>
      <w:r>
        <w:rPr>
          <w:b/>
          <w:i/>
          <w:color w:val="000000"/>
        </w:rPr>
        <w:t xml:space="preserve">.  </w:t>
      </w:r>
      <w:r>
        <w:rPr>
          <w:color w:val="000000"/>
        </w:rPr>
        <w:t>Requirements for sensitive door edges are defined in Section 5.4.5.3.7.</w:t>
      </w:r>
    </w:p>
    <w:p w14:paraId="401917DB" w14:textId="77777777" w:rsidR="00686900" w:rsidRDefault="00686900" w:rsidP="00686900">
      <w:pPr>
        <w:suppressAutoHyphens/>
        <w:rPr>
          <w:color w:val="000000"/>
        </w:rPr>
      </w:pPr>
    </w:p>
    <w:p w14:paraId="1DB4F252" w14:textId="77777777" w:rsidR="00686900" w:rsidRDefault="00686900" w:rsidP="00686900">
      <w:pPr>
        <w:pStyle w:val="Heading6"/>
        <w:spacing w:before="0"/>
      </w:pPr>
      <w:r>
        <w:t>Door Height above Pavement</w:t>
      </w:r>
    </w:p>
    <w:p w14:paraId="41C0EB63" w14:textId="77777777" w:rsidR="00686900" w:rsidRDefault="00686900" w:rsidP="00686900">
      <w:pPr>
        <w:suppressAutoHyphens/>
        <w:rPr>
          <w:color w:val="000000"/>
        </w:rPr>
      </w:pPr>
    </w:p>
    <w:p w14:paraId="21130644" w14:textId="77777777" w:rsidR="00686900" w:rsidRDefault="00686900" w:rsidP="00686900">
      <w:pPr>
        <w:suppressAutoHyphens/>
        <w:rPr>
          <w:color w:val="000000"/>
        </w:rPr>
      </w:pPr>
      <w:r>
        <w:rPr>
          <w:color w:val="000000"/>
        </w:rPr>
        <w:t>It shall be possible to open and close either passenger door when the bus loaded to GVWR is not knelt and parked with the tires touching an 8-inch-high curb on a street sloping toward the curb so that the street side wheels are 5 inches higher than the right side wheels.</w:t>
      </w:r>
    </w:p>
    <w:p w14:paraId="71E41540" w14:textId="77777777" w:rsidR="00686900" w:rsidRDefault="00686900" w:rsidP="00686900">
      <w:pPr>
        <w:suppressAutoHyphens/>
        <w:rPr>
          <w:color w:val="000000"/>
        </w:rPr>
      </w:pPr>
    </w:p>
    <w:p w14:paraId="56101B14" w14:textId="77777777" w:rsidR="00686900" w:rsidRDefault="00686900" w:rsidP="00686900">
      <w:pPr>
        <w:pStyle w:val="Heading6"/>
        <w:spacing w:before="0"/>
      </w:pPr>
      <w:r>
        <w:t>Closing Force</w:t>
      </w:r>
    </w:p>
    <w:p w14:paraId="42EBBE95" w14:textId="77777777" w:rsidR="00686900" w:rsidRDefault="00686900" w:rsidP="00686900">
      <w:pPr>
        <w:suppressAutoHyphens/>
        <w:rPr>
          <w:color w:val="000000"/>
        </w:rPr>
      </w:pPr>
    </w:p>
    <w:p w14:paraId="68FB3EAE" w14:textId="77777777" w:rsidR="00686900" w:rsidRDefault="00686900" w:rsidP="00686900">
      <w:pPr>
        <w:suppressAutoHyphens/>
        <w:rPr>
          <w:color w:val="000000"/>
        </w:rPr>
      </w:pPr>
      <w:r>
        <w:rPr>
          <w:color w:val="000000"/>
        </w:rPr>
        <w:t>Closing door edge speed shall not exceed 19 inches per second.  Power close rear doors shall be equipped with a sensitive edge or other obstruction sensing system such that if an obstruction is struck by a closing door edge, the doors will stop and/or reverse direction prior to imparting a 10-pound force on 1 square inch of that obstruction.  Doors closed by return spring or counterweight-type device need not be equipped with an obstruction sensing device but shall be capable of being pushed to the point where the door starts to open with a force not to exceed 20 pounds applied to the center edge of the forward door panel.  Whether or not the obstruction sensing system is present or functional it shall be possible to withdraw a 1-1/2 inch diameter cylinder from between the center edges of a closed and locked door with an outward force not greater than 35 pounds.</w:t>
      </w:r>
    </w:p>
    <w:p w14:paraId="09A09047" w14:textId="77777777" w:rsidR="00686900" w:rsidRDefault="00686900" w:rsidP="00686900">
      <w:pPr>
        <w:suppressAutoHyphens/>
        <w:rPr>
          <w:color w:val="000000"/>
        </w:rPr>
      </w:pPr>
    </w:p>
    <w:p w14:paraId="6FCB98F4" w14:textId="77777777" w:rsidR="00686900" w:rsidRDefault="00686900" w:rsidP="00686900">
      <w:pPr>
        <w:suppressAutoHyphens/>
      </w:pPr>
      <w:r>
        <w:t xml:space="preserve">Front door only, shall have accelerator interlock; Rear door (if equipped) shall have accelerator and brake interlock, with manual over-ride. </w:t>
      </w:r>
    </w:p>
    <w:p w14:paraId="70B7CC70" w14:textId="77777777" w:rsidR="00686900" w:rsidRDefault="00686900" w:rsidP="00686900">
      <w:pPr>
        <w:pageBreakBefore/>
        <w:spacing w:after="240"/>
        <w:ind w:left="806" w:hanging="446"/>
        <w:rPr>
          <w:b/>
          <w:bCs/>
        </w:rPr>
      </w:pPr>
      <w:r>
        <w:rPr>
          <w:b/>
          <w:bCs/>
        </w:rPr>
        <w:t xml:space="preserve">b.  Exit Door Operation </w:t>
      </w:r>
    </w:p>
    <w:p w14:paraId="562AD202" w14:textId="77777777" w:rsidR="00686900" w:rsidRDefault="00686900" w:rsidP="00686900">
      <w:pPr>
        <w:spacing w:after="240"/>
        <w:ind w:left="720"/>
      </w:pPr>
      <w:r>
        <w:t>Rear doors shall be operator-controlled. The rear door control shall be limited to unlocking and enabling the opening mechanism, which shall be signaled by illumination of a green light near the door, operator-controlled.  The door shall be opened when the operator enables the door controller.  This action by the operator when the door is enabled will signal the door actuator to open.  The doors shall begin to close after the operator initiates the door close button. The door closing speed shall be adjustable and not exceed 12 inches per second for closing. A separate switch, convenient to the driver, shall convert the rear door to a power door with both opening and closing controlled by the operator.</w:t>
      </w:r>
    </w:p>
    <w:p w14:paraId="43C7712A" w14:textId="77777777" w:rsidR="00686900" w:rsidRDefault="00686900" w:rsidP="00686900">
      <w:pPr>
        <w:ind w:left="720"/>
      </w:pPr>
      <w:r>
        <w:t>A door master switch, which is not within the reach of a seated driver, shall be provided to release the interlocks and disconnect electrical power from the rear door, allowing only manual operation of the door.</w:t>
      </w:r>
    </w:p>
    <w:p w14:paraId="554D3B50"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p>
    <w:p w14:paraId="0EE94ADA" w14:textId="77777777" w:rsidR="00686900" w:rsidRDefault="00686900" w:rsidP="00686900">
      <w:pPr>
        <w:pStyle w:val="Heading6"/>
        <w:spacing w:before="0"/>
      </w:pPr>
      <w:r>
        <w:t>Actuators</w:t>
      </w:r>
    </w:p>
    <w:p w14:paraId="26E9380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C184707" w14:textId="77777777" w:rsidR="00686900" w:rsidRDefault="00686900" w:rsidP="0068690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 w:val="left" w:pos="9360"/>
          <w:tab w:val="left" w:pos="10080"/>
          <w:tab w:val="left" w:pos="10800"/>
        </w:tabs>
        <w:suppressAutoHyphens/>
        <w:rPr>
          <w:color w:val="000000"/>
        </w:rPr>
      </w:pPr>
      <w:r>
        <w:rPr>
          <w:color w:val="000000"/>
        </w:rPr>
        <w:t xml:space="preserve">Door actuators shall be adjustable so that the door opening and closing speeds can be independently adjustable to satisfy the requirements of Section 5.4.5.3.7.  Actuators and the complex door mechanism shall be concealed from passengers but shall be easily accessible for servicing. The door actuators shall be rebuildable.  </w:t>
      </w:r>
      <w:r>
        <w:t>If powered by compressed air, exhaust from the door system shall be routed below the floor of the bus to prevent accumulation of any oil that may be present in air system and to muffle sound.</w:t>
      </w:r>
    </w:p>
    <w:p w14:paraId="2A69BE7F" w14:textId="77777777" w:rsidR="00686900" w:rsidRDefault="00686900" w:rsidP="00686900">
      <w:pPr>
        <w:suppressAutoHyphens/>
      </w:pPr>
    </w:p>
    <w:p w14:paraId="35BDD7A4" w14:textId="77777777" w:rsidR="00686900" w:rsidRDefault="00686900" w:rsidP="00686900">
      <w:pPr>
        <w:suppressAutoHyphens/>
        <w:rPr>
          <w:color w:val="000000"/>
        </w:rPr>
      </w:pPr>
      <w:r>
        <w:t>Single motor is required (on Front and Rear doors, as applicable).</w:t>
      </w:r>
    </w:p>
    <w:p w14:paraId="4F068FAF" w14:textId="77777777" w:rsidR="00686900" w:rsidRDefault="00686900" w:rsidP="00686900">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color w:val="000000"/>
        </w:rPr>
      </w:pPr>
    </w:p>
    <w:p w14:paraId="49C31600" w14:textId="77777777" w:rsidR="00686900" w:rsidRDefault="00686900" w:rsidP="00686900">
      <w:pPr>
        <w:pStyle w:val="Heading6"/>
        <w:spacing w:before="0"/>
      </w:pPr>
      <w:r>
        <w:t>Emergency Operation</w:t>
      </w:r>
    </w:p>
    <w:p w14:paraId="5C2FC74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FFCE15C"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In the event of an emergency, it shall be possible to open the doors manually from inside the bus using a force of no more than 25 pounds after actuating an unlocking device at each door.  The unlocking devices shall be clearly marked as an emergency-only device and shall require two distinct actions to actuate.  The respective door emergency unlocking device shall be accessible from the entrance and exit areas.  When the rear door emergency device is actuated, the door interlock throttle system shall return the engine to idle and the door interlock brake system shall apply to stop the bus. When the front door emergency device is actuated, only the door interlock throttle system shall be actuated. Locked doors shall require a force of more than 100 pounds to open manually.  When the locked doors are manually forced to open, damage shall be limited to the bending of minor door linkage with no resulting damage to the doors, engines, and complex mechanism.</w:t>
      </w:r>
    </w:p>
    <w:p w14:paraId="135E55D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5102DFD" w14:textId="77777777" w:rsidR="00686900" w:rsidRDefault="00686900" w:rsidP="00686900">
      <w:pPr>
        <w:pStyle w:val="Heading5"/>
        <w:pageBreakBefore/>
        <w:spacing w:before="0" w:after="0"/>
        <w:rPr>
          <w:color w:val="000000"/>
        </w:rPr>
      </w:pPr>
      <w:bookmarkStart w:id="133" w:name="_Toc266257072"/>
      <w:r>
        <w:rPr>
          <w:color w:val="000000"/>
        </w:rPr>
        <w:t>ACCESSIBILITY PROVISIONS</w:t>
      </w:r>
      <w:bookmarkEnd w:id="133"/>
    </w:p>
    <w:p w14:paraId="78C119AD" w14:textId="77777777" w:rsidR="00686900" w:rsidRDefault="00686900" w:rsidP="00686900">
      <w:pPr>
        <w:keepNext/>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302E8BA" w14:textId="77777777" w:rsidR="00686900" w:rsidRDefault="00686900" w:rsidP="00686900">
      <w:pPr>
        <w:pStyle w:val="Heading6"/>
        <w:spacing w:before="0"/>
      </w:pPr>
      <w:r>
        <w:t>General</w:t>
      </w:r>
    </w:p>
    <w:p w14:paraId="41A6EA2F" w14:textId="77777777" w:rsidR="00686900" w:rsidRDefault="00686900" w:rsidP="00686900">
      <w:pPr>
        <w:keepNext/>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2880" w:hanging="2880"/>
        <w:rPr>
          <w:color w:val="000000"/>
        </w:rPr>
      </w:pPr>
    </w:p>
    <w:p w14:paraId="3B72D2E8" w14:textId="77777777" w:rsidR="00686900" w:rsidRDefault="00686900" w:rsidP="00686900">
      <w:pPr>
        <w:keepNext/>
        <w:keepLines/>
        <w:suppressAutoHyphens/>
        <w:rPr>
          <w:color w:val="000000"/>
        </w:rPr>
      </w:pPr>
      <w:r>
        <w:rPr>
          <w:color w:val="000000"/>
        </w:rPr>
        <w:t>The design and construction of the bus shall be in accordance with all requirements defined in 49 CFR, Part 38, Subpart B: ADA Accessibility Specifications for Transportation Vehicles - Buses, Vans and Systems.  Space and body structural provisions shall be provided at the front or rear door of the bus to accommodate the wheelchair loading system.  Specific requirements, including the number of wheelchairs to be accommodated, the tiedown and securement devices, and fold-down seats, are provided in attachments to Part 5:  Technical Specifications.  Prior to submission of bid, the Contractor shall provide a plan, including layout drawings for entry, maneuvering, parking, and exiting of wheelchair passengers, to show compliance with ADA regulations.</w:t>
      </w:r>
    </w:p>
    <w:p w14:paraId="3F11F336" w14:textId="77777777" w:rsidR="00686900" w:rsidRDefault="00686900" w:rsidP="00686900">
      <w:pPr>
        <w:suppressAutoHyphens/>
        <w:rPr>
          <w:color w:val="000000"/>
        </w:rPr>
      </w:pPr>
      <w:r>
        <w:rPr>
          <w:color w:val="000000"/>
        </w:rPr>
        <w:t xml:space="preserve"> </w:t>
      </w:r>
    </w:p>
    <w:p w14:paraId="2EAC2BCB" w14:textId="77777777" w:rsidR="00686900" w:rsidRDefault="00686900" w:rsidP="00686900">
      <w:pPr>
        <w:pStyle w:val="Heading6"/>
        <w:spacing w:before="0"/>
      </w:pPr>
      <w:r>
        <w:t xml:space="preserve">Loading System </w:t>
      </w:r>
    </w:p>
    <w:p w14:paraId="1E18E809" w14:textId="77777777" w:rsidR="00686900" w:rsidRDefault="00686900" w:rsidP="00686900">
      <w:pPr>
        <w:suppressAutoHyphens/>
        <w:rPr>
          <w:color w:val="000000"/>
        </w:rPr>
      </w:pPr>
    </w:p>
    <w:p w14:paraId="3C8A5A37" w14:textId="77777777" w:rsidR="00686900" w:rsidRDefault="00686900" w:rsidP="00686900">
      <w:pPr>
        <w:pStyle w:val="Default"/>
        <w:suppressAutoHyphens/>
        <w:autoSpaceDE/>
        <w:autoSpaceDN/>
        <w:adjustRightInd/>
        <w:jc w:val="both"/>
        <w:rPr>
          <w:rFonts w:ascii="Times New Roman" w:hAnsi="Times New Roman" w:cs="Times New Roman"/>
          <w:szCs w:val="20"/>
        </w:rPr>
      </w:pPr>
      <w:r>
        <w:rPr>
          <w:rFonts w:ascii="Times New Roman" w:hAnsi="Times New Roman" w:cs="Times New Roman"/>
          <w:szCs w:val="20"/>
        </w:rPr>
        <w:t>An automatically-controlled, power-operated ramp system compliant to requirements defined in 49 CFR Part 38, Subpart B, §38.23c shall provide ingress and egress quickly, safely, and comfortably, both in forward and rearward directions, for a passenger in a wheelchair from a level street or curb.</w:t>
      </w:r>
    </w:p>
    <w:p w14:paraId="22B3CB9F" w14:textId="77777777" w:rsidR="00686900" w:rsidRDefault="00686900" w:rsidP="00686900">
      <w:pPr>
        <w:pStyle w:val="Default"/>
        <w:suppressAutoHyphens/>
        <w:autoSpaceDE/>
        <w:autoSpaceDN/>
        <w:adjustRightInd/>
        <w:jc w:val="both"/>
        <w:rPr>
          <w:rFonts w:ascii="Times New Roman" w:hAnsi="Times New Roman" w:cs="Times New Roman"/>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8"/>
      </w:tblGrid>
      <w:tr w:rsidR="00686900" w14:paraId="7899C191" w14:textId="77777777" w:rsidTr="00C648F4">
        <w:tc>
          <w:tcPr>
            <w:tcW w:w="10044" w:type="dxa"/>
          </w:tcPr>
          <w:p w14:paraId="66974BDB" w14:textId="77777777" w:rsidR="00686900" w:rsidRDefault="00686900" w:rsidP="00C648F4">
            <w:pPr>
              <w:pStyle w:val="Default"/>
              <w:tabs>
                <w:tab w:val="left" w:pos="-144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sidRPr="008C45A0">
              <w:rPr>
                <w:rFonts w:ascii="Times New Roman" w:hAnsi="Times New Roman" w:cs="Times New Roman"/>
                <w:b/>
                <w:bCs/>
                <w:iCs/>
                <w:szCs w:val="20"/>
              </w:rPr>
              <w:sym w:font="Wingdings" w:char="F0FE"/>
            </w:r>
            <w:r w:rsidRPr="008C45A0">
              <w:rPr>
                <w:rFonts w:ascii="Times New Roman" w:hAnsi="Times New Roman" w:cs="Times New Roman"/>
                <w:b/>
                <w:bCs/>
                <w:iCs/>
                <w:szCs w:val="20"/>
              </w:rPr>
              <w:t xml:space="preserve">  </w:t>
            </w:r>
            <w:r w:rsidRPr="008C45A0">
              <w:rPr>
                <w:rFonts w:ascii="Times New Roman" w:hAnsi="Times New Roman" w:cs="Times New Roman"/>
                <w:b/>
                <w:bCs/>
                <w:iCs/>
                <w:szCs w:val="20"/>
                <w:u w:val="single"/>
              </w:rPr>
              <w:t>Alternative Operation</w:t>
            </w:r>
            <w:r w:rsidRPr="008C45A0">
              <w:rPr>
                <w:rFonts w:ascii="Times New Roman" w:hAnsi="Times New Roman" w:cs="Times New Roman"/>
                <w:iCs/>
                <w:szCs w:val="20"/>
              </w:rPr>
              <w:t>:</w:t>
            </w:r>
            <w:r>
              <w:rPr>
                <w:rFonts w:ascii="Times New Roman" w:hAnsi="Times New Roman" w:cs="Times New Roman"/>
                <w:i/>
                <w:iCs/>
                <w:szCs w:val="20"/>
              </w:rPr>
              <w:t xml:space="preserve">  </w:t>
            </w:r>
            <w:r w:rsidRPr="008C45A0">
              <w:rPr>
                <w:rFonts w:ascii="Times New Roman" w:hAnsi="Times New Roman" w:cs="Times New Roman"/>
                <w:b/>
                <w:i/>
                <w:iCs/>
              </w:rPr>
              <w:t>The rear run sign shall display a wheelchair ramp “ in use” signal when the wheelchair ramp has been activated.</w:t>
            </w:r>
            <w:r>
              <w:rPr>
                <w:rFonts w:ascii="Times New Roman" w:hAnsi="Times New Roman" w:cs="Times New Roman"/>
                <w:i/>
                <w:iCs/>
              </w:rPr>
              <w:t xml:space="preserve">  Please see Section 5.5.5.4.3.5 fo</w:t>
            </w:r>
            <w:r>
              <w:rPr>
                <w:rFonts w:ascii="Times New Roman" w:hAnsi="Times New Roman" w:cs="Times New Roman"/>
                <w:i/>
                <w:iCs/>
                <w:szCs w:val="20"/>
              </w:rPr>
              <w:t>r additional details.</w:t>
            </w:r>
          </w:p>
          <w:p w14:paraId="5545FA22" w14:textId="77777777" w:rsidR="00686900" w:rsidRDefault="00686900" w:rsidP="00C648F4">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p>
        </w:tc>
      </w:tr>
    </w:tbl>
    <w:p w14:paraId="3DA3C200"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p>
    <w:tbl>
      <w:tblPr>
        <w:tblW w:w="0" w:type="auto"/>
        <w:tblInd w:w="114" w:type="dxa"/>
        <w:tblLayout w:type="fixed"/>
        <w:tblCellMar>
          <w:left w:w="114" w:type="dxa"/>
          <w:right w:w="114" w:type="dxa"/>
        </w:tblCellMar>
        <w:tblLook w:val="0000" w:firstRow="0" w:lastRow="0" w:firstColumn="0" w:lastColumn="0" w:noHBand="0" w:noVBand="0"/>
      </w:tblPr>
      <w:tblGrid>
        <w:gridCol w:w="9990"/>
      </w:tblGrid>
      <w:tr w:rsidR="00686900" w14:paraId="0E7E92FF"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4E564A3F" w14:textId="77777777" w:rsidR="00686900" w:rsidRDefault="00686900" w:rsidP="00C648F4">
            <w:pPr>
              <w:ind w:left="66"/>
              <w:rPr>
                <w:color w:val="000000"/>
              </w:rPr>
            </w:pPr>
            <w:r>
              <w:rPr>
                <w:color w:val="000000"/>
              </w:rPr>
              <w:sym w:font="Wingdings" w:char="F0FE"/>
            </w:r>
            <w:r>
              <w:rPr>
                <w:color w:val="000000"/>
              </w:rPr>
              <w:t xml:space="preserve">  </w:t>
            </w:r>
            <w:r>
              <w:rPr>
                <w:i/>
                <w:color w:val="000000"/>
              </w:rPr>
              <w:t>Baseline:  Front door location of loading system.</w:t>
            </w:r>
          </w:p>
          <w:p w14:paraId="5F6B4154" w14:textId="77777777" w:rsidR="00686900" w:rsidRDefault="00686900" w:rsidP="00C648F4">
            <w:pPr>
              <w:rPr>
                <w:color w:val="000000"/>
              </w:rPr>
            </w:pPr>
          </w:p>
          <w:p w14:paraId="30B629AE" w14:textId="77777777" w:rsidR="00686900" w:rsidRDefault="00686900" w:rsidP="00C648F4">
            <w:pPr>
              <w:ind w:left="360"/>
              <w:rPr>
                <w:color w:val="000000"/>
              </w:rPr>
            </w:pPr>
            <w:r>
              <w:rPr>
                <w:color w:val="000000"/>
              </w:rPr>
              <w:t>The wheelchair loading system shall be located at the front door.</w:t>
            </w:r>
          </w:p>
          <w:p w14:paraId="5769BCD8" w14:textId="77777777" w:rsidR="00686900" w:rsidRDefault="00686900" w:rsidP="00C648F4">
            <w:pPr>
              <w:rPr>
                <w:i/>
                <w:color w:val="000000"/>
              </w:rPr>
            </w:pPr>
          </w:p>
        </w:tc>
      </w:tr>
      <w:tr w:rsidR="00686900" w14:paraId="1CA3AFCE"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28DA0306" w14:textId="77777777" w:rsidR="00686900" w:rsidRDefault="00686900" w:rsidP="00C648F4">
            <w:pPr>
              <w:rPr>
                <w:color w:val="000000"/>
              </w:rPr>
            </w:pPr>
            <w:r>
              <w:rPr>
                <w:color w:val="000000"/>
              </w:rPr>
              <w:sym w:font="Wingdings" w:char="F0FE"/>
            </w:r>
            <w:r>
              <w:rPr>
                <w:color w:val="000000"/>
              </w:rPr>
              <w:t xml:space="preserve">   </w:t>
            </w:r>
            <w:r>
              <w:rPr>
                <w:i/>
                <w:color w:val="000000"/>
              </w:rPr>
              <w:t>Baseline:  Flip-out design ramp</w:t>
            </w:r>
          </w:p>
          <w:p w14:paraId="4EB2D478" w14:textId="77777777" w:rsidR="00686900" w:rsidRDefault="00686900" w:rsidP="00C648F4">
            <w:pPr>
              <w:rPr>
                <w:color w:val="000000"/>
              </w:rPr>
            </w:pPr>
          </w:p>
          <w:p w14:paraId="3D8DF0E3" w14:textId="77777777" w:rsidR="00686900" w:rsidRDefault="00686900" w:rsidP="00C648F4">
            <w:pPr>
              <w:ind w:left="360"/>
              <w:rPr>
                <w:color w:val="000000"/>
              </w:rPr>
            </w:pPr>
            <w:r>
              <w:rPr>
                <w:color w:val="000000"/>
              </w:rPr>
              <w:t xml:space="preserve">The ramp shall be of a simple hinged, flip-out type power-operated (Electric only) ramp design, </w:t>
            </w:r>
            <w:r>
              <w:rPr>
                <w:b/>
                <w:bCs/>
                <w:color w:val="000000"/>
              </w:rPr>
              <w:t>Lift-U LU-11 or Ricon Foldover ER6 1:6</w:t>
            </w:r>
            <w:r>
              <w:rPr>
                <w:color w:val="000000"/>
              </w:rPr>
              <w:t xml:space="preserve">.  Ramp shall be minimum 30" wide and 2" high guide rails above platform. No deformation of the ramp shall be allowed. Maximum ramp slope shall be 1:6 (9.46 degrees).  </w:t>
            </w:r>
          </w:p>
          <w:p w14:paraId="095F0085" w14:textId="77777777" w:rsidR="00686900" w:rsidRDefault="00686900" w:rsidP="00C648F4">
            <w:pPr>
              <w:rPr>
                <w:i/>
                <w:color w:val="000000"/>
              </w:rPr>
            </w:pPr>
          </w:p>
        </w:tc>
      </w:tr>
    </w:tbl>
    <w:p w14:paraId="4E9C423C" w14:textId="77777777" w:rsidR="00686900" w:rsidRDefault="00686900" w:rsidP="00686900">
      <w:pPr>
        <w:suppressAutoHyphens/>
        <w:rPr>
          <w:color w:val="000000"/>
        </w:rPr>
      </w:pPr>
    </w:p>
    <w:p w14:paraId="5BA5CDD0" w14:textId="77777777" w:rsidR="00686900" w:rsidRDefault="00686900" w:rsidP="00686900">
      <w:pPr>
        <w:suppressAutoHyphens/>
        <w:rPr>
          <w:color w:val="000000"/>
        </w:rPr>
      </w:pPr>
      <w:r>
        <w:rPr>
          <w:color w:val="000000"/>
        </w:rPr>
        <w:t>When the system is not in use, the passageway shall appear normal.  In the stored position of the ramp, no tripping hazards shall be presented and any resulting gaps shall be minimized. The controls shall be simple to operate with no complex phasing operations required, and the loading system operation shall be under the surveillance and complete control of the operator. If the loading system and controls are at the rear doors, a switch shall be provided in the operator's area to disable the loading system. The bus shall be prevented from moving during the loading or unloading cycle</w:t>
      </w:r>
      <w:r>
        <w:rPr>
          <w:b/>
          <w:color w:val="000000"/>
        </w:rPr>
        <w:t xml:space="preserve"> </w:t>
      </w:r>
      <w:r>
        <w:rPr>
          <w:color w:val="000000"/>
        </w:rPr>
        <w:t>by a throttle and brake interlock system.  The wheelchair loading system shall not present a hazard, nor inconvenience any passenger.  The loading system shall be inhibited from retracting or folding when a passenger is on the ramp/platform.  A passenger departing or boarding via the ramp shall be able to easily obtain support by grasping the passenger assist located on the doors or other assists provided for this purpose. The platform shall be designed to protect the ramp from damage and persons on the sidewalk from injury during the extension/retraction or lowering/raising phases of operation.  The loading platform shall be covered with a replaceable or renewable, nonskid material and shall be fitted with devices to prevent the wheelchair from rolling off the sides during loading or unloading. Deployment or storage of the ramp shall require no more than 15 seconds. The device shall function without failure or adjustment for 500 cycles or 6000 miles in all weather conditions on the design operating profile when activated once during the idle phase.  A manual override system shall permit unloading a wheelchair and storing the device in the event of a primary power failure. The manual operation of the ramp shall not require more than 35 lbs. of force. Hydraulic systems incorporated in the loading system mechanism shall comply with the requirements defined in Section 5.2.2.2.3 of Part 5: Technical Specifications. The ramp assembly components shall be replaceable within 30 minutes by 3M mechanic.</w:t>
      </w:r>
    </w:p>
    <w:p w14:paraId="02D5927D" w14:textId="77777777" w:rsidR="00686900" w:rsidRDefault="00686900" w:rsidP="00686900">
      <w:pPr>
        <w:suppressAutoHyphens/>
        <w:jc w:val="left"/>
        <w:rPr>
          <w:color w:val="000000"/>
        </w:rPr>
      </w:pPr>
    </w:p>
    <w:p w14:paraId="5661646E" w14:textId="77777777" w:rsidR="00686900" w:rsidRDefault="00686900" w:rsidP="00686900">
      <w:pPr>
        <w:suppressAutoHyphens/>
        <w:jc w:val="left"/>
        <w:rPr>
          <w:color w:val="000000"/>
        </w:rPr>
      </w:pPr>
    </w:p>
    <w:p w14:paraId="7156B171" w14:textId="77777777" w:rsidR="00686900" w:rsidRDefault="00686900" w:rsidP="00686900">
      <w:pPr>
        <w:suppressAutoHyphens/>
        <w:jc w:val="left"/>
        <w:rPr>
          <w:color w:val="000000"/>
        </w:rPr>
      </w:pPr>
    </w:p>
    <w:p w14:paraId="25E238F5" w14:textId="77777777" w:rsidR="00686900" w:rsidRDefault="00686900" w:rsidP="00686900">
      <w:pPr>
        <w:suppressAutoHyphens/>
        <w:jc w:val="left"/>
        <w:rPr>
          <w:color w:val="000000"/>
        </w:rPr>
      </w:pPr>
    </w:p>
    <w:p w14:paraId="72AFE10C" w14:textId="77777777" w:rsidR="00686900" w:rsidRDefault="00686900" w:rsidP="00686900">
      <w:pPr>
        <w:suppressAutoHyphens/>
        <w:jc w:val="left"/>
        <w:rPr>
          <w:color w:val="000000"/>
        </w:rPr>
      </w:pPr>
    </w:p>
    <w:p w14:paraId="60598597" w14:textId="77777777" w:rsidR="00686900" w:rsidRDefault="00686900" w:rsidP="00686900">
      <w:pPr>
        <w:suppressAutoHyphens/>
        <w:jc w:val="left"/>
        <w:rPr>
          <w:color w:val="000000"/>
        </w:rPr>
      </w:pPr>
    </w:p>
    <w:p w14:paraId="6566D1FD" w14:textId="77777777" w:rsidR="00686900" w:rsidRDefault="00686900" w:rsidP="00686900">
      <w:pPr>
        <w:suppressAutoHyphens/>
        <w:jc w:val="left"/>
        <w:rPr>
          <w:color w:val="000000"/>
        </w:rPr>
      </w:pPr>
    </w:p>
    <w:p w14:paraId="3492B279" w14:textId="77777777" w:rsidR="00686900" w:rsidRDefault="00686900" w:rsidP="00686900">
      <w:pPr>
        <w:suppressAutoHyphens/>
        <w:jc w:val="left"/>
        <w:rPr>
          <w:color w:val="000000"/>
        </w:rPr>
      </w:pPr>
    </w:p>
    <w:p w14:paraId="7AD5A472" w14:textId="77777777" w:rsidR="00686900" w:rsidRDefault="00686900" w:rsidP="00686900">
      <w:pPr>
        <w:suppressAutoHyphens/>
        <w:jc w:val="left"/>
        <w:rPr>
          <w:color w:val="000000"/>
        </w:rPr>
      </w:pPr>
    </w:p>
    <w:p w14:paraId="7112971B" w14:textId="77777777" w:rsidR="00686900" w:rsidRDefault="00686900" w:rsidP="00686900">
      <w:pPr>
        <w:suppressAutoHyphens/>
        <w:jc w:val="left"/>
        <w:rPr>
          <w:color w:val="000000"/>
        </w:rPr>
      </w:pPr>
    </w:p>
    <w:p w14:paraId="713BE403" w14:textId="77777777" w:rsidR="00686900" w:rsidRDefault="00686900" w:rsidP="00686900">
      <w:pPr>
        <w:suppressAutoHyphens/>
        <w:jc w:val="left"/>
        <w:rPr>
          <w:color w:val="000000"/>
        </w:rPr>
      </w:pPr>
    </w:p>
    <w:p w14:paraId="21A73503" w14:textId="77777777" w:rsidR="00686900" w:rsidRDefault="00686900" w:rsidP="00686900">
      <w:pPr>
        <w:suppressAutoHyphens/>
        <w:jc w:val="left"/>
        <w:rPr>
          <w:color w:val="000000"/>
        </w:rPr>
      </w:pPr>
    </w:p>
    <w:p w14:paraId="26A9798D" w14:textId="77777777" w:rsidR="00686900" w:rsidRDefault="00686900" w:rsidP="00686900">
      <w:pPr>
        <w:suppressAutoHyphens/>
        <w:spacing w:after="240" w:line="283" w:lineRule="exact"/>
        <w:ind w:left="360"/>
        <w:jc w:val="center"/>
        <w:rPr>
          <w:color w:val="000000"/>
        </w:rPr>
      </w:pPr>
      <w:r>
        <w:rPr>
          <w:i/>
          <w:iCs/>
        </w:rPr>
        <w:t>The remainder of this page is intentionally left blank.</w:t>
      </w:r>
    </w:p>
    <w:p w14:paraId="4EA8D84F" w14:textId="77777777" w:rsidR="00686900" w:rsidRDefault="00686900" w:rsidP="00686900">
      <w:pPr>
        <w:pStyle w:val="Heading6"/>
        <w:pageBreakBefore/>
        <w:jc w:val="left"/>
      </w:pPr>
      <w:r>
        <w:t xml:space="preserve">Wheelchair Accommodations </w:t>
      </w:r>
    </w:p>
    <w:p w14:paraId="3E7F307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990"/>
      </w:tblGrid>
      <w:tr w:rsidR="00686900" w14:paraId="0AEE90C2"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3073BA19" w14:textId="77777777" w:rsidR="00686900" w:rsidRDefault="00686900" w:rsidP="00C648F4">
            <w:pPr>
              <w:rPr>
                <w:color w:val="000000"/>
              </w:rPr>
            </w:pPr>
            <w:r>
              <w:rPr>
                <w:color w:val="000000"/>
              </w:rPr>
              <w:sym w:font="Wingdings" w:char="F0FE"/>
            </w:r>
            <w:r>
              <w:rPr>
                <w:color w:val="000000"/>
              </w:rPr>
              <w:t xml:space="preserve">   </w:t>
            </w:r>
            <w:r>
              <w:rPr>
                <w:b/>
                <w:bCs/>
                <w:i/>
                <w:color w:val="000000"/>
                <w:u w:val="single"/>
              </w:rPr>
              <w:t>Baseline</w:t>
            </w:r>
            <w:r>
              <w:rPr>
                <w:i/>
                <w:color w:val="000000"/>
              </w:rPr>
              <w:t xml:space="preserve">: Two forward facing wheelchair securement locations </w:t>
            </w:r>
          </w:p>
          <w:p w14:paraId="62B71BA2" w14:textId="77777777" w:rsidR="00686900" w:rsidRDefault="00686900" w:rsidP="00C648F4">
            <w:pPr>
              <w:rPr>
                <w:color w:val="000000"/>
              </w:rPr>
            </w:pPr>
          </w:p>
          <w:p w14:paraId="25AC0BCA" w14:textId="77777777" w:rsidR="00686900" w:rsidRDefault="00686900" w:rsidP="00C648F4">
            <w:pPr>
              <w:pStyle w:val="Default"/>
              <w:autoSpaceDE/>
              <w:autoSpaceDN/>
              <w:adjustRightInd/>
              <w:jc w:val="both"/>
              <w:rPr>
                <w:rFonts w:ascii="Times New Roman" w:hAnsi="Times New Roman" w:cs="Times New Roman"/>
                <w:szCs w:val="20"/>
              </w:rPr>
            </w:pPr>
            <w:r>
              <w:rPr>
                <w:rFonts w:ascii="Times New Roman" w:hAnsi="Times New Roman" w:cs="Times New Roman"/>
                <w:szCs w:val="20"/>
              </w:rPr>
              <w:t>Two forward-facing locations, of the following dimensions:  30" x 48" and 30" x 60" as close to the wheelchair loading system as practical, shall provide parking space and securement system compliant with ADA requirements for a passenger in a wheelchair.  The securement locations shall be located opposing each other across the aisle.</w:t>
            </w:r>
          </w:p>
          <w:p w14:paraId="544D1A79" w14:textId="77777777" w:rsidR="00686900" w:rsidRDefault="00686900" w:rsidP="00C648F4"/>
          <w:p w14:paraId="2CFD88D9" w14:textId="77777777" w:rsidR="00686900" w:rsidRDefault="00686900" w:rsidP="00C648F4">
            <w:r>
              <w:t xml:space="preserve">Wheelchair restraint system shall be </w:t>
            </w:r>
            <w:r>
              <w:rPr>
                <w:b/>
                <w:bCs/>
              </w:rPr>
              <w:t xml:space="preserve">Q'Straint - Q'Pod modular system </w:t>
            </w:r>
            <w:r>
              <w:t>with belts integrated into the attachment fixtures. Telescoping or folding attachment fixtures are required to maximize free floor space and reduce trip hazards when not being used. Signage at each location under seat shall be visible to user and explain operation in English and Spanish.  Securement ends shall be hook design.</w:t>
            </w:r>
          </w:p>
          <w:p w14:paraId="1577AE19" w14:textId="77777777" w:rsidR="00686900" w:rsidRDefault="00686900" w:rsidP="00C648F4"/>
          <w:p w14:paraId="2B5EB094" w14:textId="77777777" w:rsidR="00686900" w:rsidRDefault="00686900" w:rsidP="00C648F4">
            <w:r>
              <w:t>The Q-Pod System has the following characteristics:</w:t>
            </w:r>
          </w:p>
          <w:p w14:paraId="6AA8D9C8" w14:textId="77777777" w:rsidR="00686900" w:rsidRDefault="00686900" w:rsidP="00C648F4">
            <w:pPr>
              <w:numPr>
                <w:ilvl w:val="0"/>
                <w:numId w:val="101"/>
              </w:numPr>
            </w:pPr>
            <w:r>
              <w:t>Front Tie Down System</w:t>
            </w:r>
          </w:p>
          <w:p w14:paraId="6AB7BA73" w14:textId="77777777" w:rsidR="00686900" w:rsidRDefault="00686900" w:rsidP="00C648F4">
            <w:pPr>
              <w:numPr>
                <w:ilvl w:val="1"/>
                <w:numId w:val="101"/>
              </w:numPr>
            </w:pPr>
            <w:r>
              <w:t>Automatic retractor tightening device mechanism to secure chair to bumper to eliminate chair tipping</w:t>
            </w:r>
          </w:p>
          <w:p w14:paraId="2578C417" w14:textId="77777777" w:rsidR="00686900" w:rsidRDefault="00686900" w:rsidP="00C648F4">
            <w:pPr>
              <w:numPr>
                <w:ilvl w:val="1"/>
                <w:numId w:val="101"/>
              </w:numPr>
            </w:pPr>
            <w:r>
              <w:t>Ratchet handle for both tightening and releasing front retractor belt</w:t>
            </w:r>
          </w:p>
          <w:p w14:paraId="250778EE" w14:textId="77777777" w:rsidR="00686900" w:rsidRDefault="00686900" w:rsidP="00C648F4">
            <w:pPr>
              <w:numPr>
                <w:ilvl w:val="0"/>
                <w:numId w:val="101"/>
              </w:numPr>
            </w:pPr>
            <w:r>
              <w:t>Integrated Rear Barrier</w:t>
            </w:r>
          </w:p>
          <w:p w14:paraId="2AB6FC62" w14:textId="77777777" w:rsidR="00686900" w:rsidRDefault="00686900" w:rsidP="00C648F4">
            <w:pPr>
              <w:numPr>
                <w:ilvl w:val="1"/>
                <w:numId w:val="101"/>
              </w:numPr>
            </w:pPr>
            <w:r>
              <w:t>Locates the rear-integrated shoulder belt.</w:t>
            </w:r>
          </w:p>
          <w:p w14:paraId="48FCFEBD" w14:textId="77777777" w:rsidR="00686900" w:rsidRDefault="00686900" w:rsidP="00C648F4">
            <w:pPr>
              <w:numPr>
                <w:ilvl w:val="1"/>
                <w:numId w:val="101"/>
              </w:numPr>
            </w:pPr>
            <w:r>
              <w:t>Express paddle handle for quick release of rear retractor belt with solenoid that returns the retractors to automatic retracting mode after 15 seconds.</w:t>
            </w:r>
          </w:p>
          <w:p w14:paraId="2CC568E9" w14:textId="77777777" w:rsidR="00686900" w:rsidRDefault="00686900" w:rsidP="00C648F4">
            <w:pPr>
              <w:numPr>
                <w:ilvl w:val="1"/>
                <w:numId w:val="101"/>
              </w:numPr>
            </w:pPr>
            <w:r>
              <w:t>Includes rear tie down restraint retractors with automatic self-tensioning and locking mechanism for slack adjustment. Eliminates tripping hazard associated with belt slack.</w:t>
            </w:r>
          </w:p>
          <w:p w14:paraId="2C567ABA" w14:textId="77777777" w:rsidR="00686900" w:rsidRDefault="00686900" w:rsidP="00C648F4">
            <w:pPr>
              <w:numPr>
                <w:ilvl w:val="1"/>
                <w:numId w:val="101"/>
              </w:numPr>
            </w:pPr>
            <w:r>
              <w:t>Retractors are enclosed and protected to eliminate tripping hazards and belt soiling.</w:t>
            </w:r>
          </w:p>
          <w:p w14:paraId="0CAF015F" w14:textId="77777777" w:rsidR="00686900" w:rsidRDefault="00686900" w:rsidP="00C648F4">
            <w:pPr>
              <w:numPr>
                <w:ilvl w:val="0"/>
                <w:numId w:val="101"/>
              </w:numPr>
            </w:pPr>
            <w:r>
              <w:t>Passenger Stop Request touch tape shall be integrated into the module.</w:t>
            </w:r>
          </w:p>
          <w:p w14:paraId="30D45E26" w14:textId="77777777" w:rsidR="00686900" w:rsidRDefault="00686900" w:rsidP="00C648F4">
            <w:pPr>
              <w:numPr>
                <w:ilvl w:val="0"/>
                <w:numId w:val="101"/>
              </w:numPr>
            </w:pPr>
            <w:r>
              <w:t>Q-Pod System envelope is approximately: 63 ¾ L X 34 ¼ W X 48 ½ H.</w:t>
            </w:r>
          </w:p>
          <w:p w14:paraId="5E2C99F7" w14:textId="77777777" w:rsidR="00686900" w:rsidRDefault="00686900" w:rsidP="00C648F4">
            <w:pPr>
              <w:pStyle w:val="Date"/>
            </w:pPr>
          </w:p>
          <w:p w14:paraId="701B817A" w14:textId="77777777" w:rsidR="00686900" w:rsidRDefault="00686900" w:rsidP="00C648F4">
            <w:pPr>
              <w:pStyle w:val="Date"/>
            </w:pPr>
            <w:r>
              <w:t>The Q'Pod Wheelchair Restraint System may not interfere with the minimum 60-inch wheelchair turning diameter, when one passenger is already occupying one wheelchair station.</w:t>
            </w:r>
          </w:p>
          <w:p w14:paraId="6A4322F9" w14:textId="77777777" w:rsidR="00686900" w:rsidRDefault="00686900" w:rsidP="00C648F4">
            <w:pPr>
              <w:rPr>
                <w:color w:val="000000"/>
              </w:rPr>
            </w:pPr>
          </w:p>
          <w:p w14:paraId="2CA19BD3" w14:textId="77777777" w:rsidR="00686900" w:rsidRDefault="00686900" w:rsidP="00C648F4">
            <w:pPr>
              <w:numPr>
                <w:ilvl w:val="0"/>
                <w:numId w:val="80"/>
              </w:numPr>
              <w:rPr>
                <w:color w:val="000000"/>
              </w:rPr>
            </w:pPr>
            <w:r>
              <w:rPr>
                <w:i/>
                <w:color w:val="000000"/>
              </w:rPr>
              <w:t>Alternative: Greater number of wheelchair securement locations</w:t>
            </w:r>
          </w:p>
          <w:p w14:paraId="4EE3C0AC" w14:textId="77777777" w:rsidR="00686900" w:rsidRDefault="00686900" w:rsidP="00C648F4">
            <w:pPr>
              <w:rPr>
                <w:color w:val="000000"/>
              </w:rPr>
            </w:pPr>
          </w:p>
          <w:p w14:paraId="12636A38" w14:textId="77777777" w:rsidR="00686900" w:rsidRDefault="00686900" w:rsidP="00C648F4">
            <w:pPr>
              <w:rPr>
                <w:color w:val="000000"/>
              </w:rPr>
            </w:pPr>
            <w:r>
              <w:rPr>
                <w:color w:val="000000"/>
              </w:rPr>
              <w:t xml:space="preserve">_____ </w:t>
            </w:r>
            <w:r>
              <w:rPr>
                <w:i/>
                <w:color w:val="000000"/>
              </w:rPr>
              <w:t>[Procurement Agency shall fill in quantity]</w:t>
            </w:r>
            <w:r>
              <w:rPr>
                <w:color w:val="000000"/>
              </w:rPr>
              <w:t xml:space="preserve"> forward-facing location(s), as close to the wheelchair loading system as practical, shall provide parking space and securement system compliant with ADA requirements for a passenger in a wheelchair.</w:t>
            </w:r>
          </w:p>
        </w:tc>
      </w:tr>
    </w:tbl>
    <w:p w14:paraId="7D340E9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1214FF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Cs/>
          <w:iCs/>
          <w:color w:val="000000"/>
        </w:rPr>
      </w:pPr>
      <w:r>
        <w:rPr>
          <w:color w:val="000000"/>
        </w:rPr>
        <w:t>Additional equipment, including passenger restraint seat belts, shoulder harnesses and wheelchair securement devices shall be provided for each wheelchair passenger. All belt assemblies must stow up and out of the way when not in use.</w:t>
      </w:r>
    </w:p>
    <w:p w14:paraId="0606642C" w14:textId="77777777" w:rsidR="00686900" w:rsidRDefault="00686900" w:rsidP="00686900">
      <w:pPr>
        <w:pStyle w:val="Heading6"/>
        <w:pageBreakBefore/>
      </w:pPr>
      <w:r>
        <w:t>Interior Circulation</w:t>
      </w:r>
    </w:p>
    <w:p w14:paraId="3E3D957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B9CF4B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Maneuvering room inside the bus shall accommodate easy travel for a passenger in a wheelchair from the loading device through the bus to the designated parking area, and back out.  No portion of the wheelchair or its occupant shall protrude into the normal aisle of the bus when parked in the designated parking space(s).  As a guide, no width dimension should be less than 34inches.  Areas requiring 90-degree turns of wheelchairs should have a clearance arc dimension no less than 45 inches and in the parking area where 180-degree turns are expected, space should be clear in a full 60-inch-diameter circle.  A vertical clearance of 12 inches above the floor surface should be provided on the outside of turning areas for wheelchair footrest.</w:t>
      </w:r>
    </w:p>
    <w:p w14:paraId="2F65DB1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191DDEF" w14:textId="77777777" w:rsidR="00686900" w:rsidRDefault="00686900" w:rsidP="00686900">
      <w:pPr>
        <w:autoSpaceDE w:val="0"/>
        <w:autoSpaceDN w:val="0"/>
        <w:adjustRightInd w:val="0"/>
        <w:rPr>
          <w:color w:val="000000"/>
          <w:szCs w:val="16"/>
        </w:rPr>
      </w:pPr>
      <w:r>
        <w:rPr>
          <w:color w:val="000000"/>
          <w:szCs w:val="16"/>
        </w:rPr>
        <w:t xml:space="preserve">The Contractor shall demonstrate that the configuration meets the box test.  The defined box test utilizes a box with the </w:t>
      </w:r>
      <w:r>
        <w:rPr>
          <w:szCs w:val="16"/>
        </w:rPr>
        <w:t>dimensions of 48”'L x 30"W x 30"H (+ or - 0.25”) to maneuver this box inside the bus to demonstrate travel for a passenger in a wheelchair from the loading device to the designated parking area, and back out.  This box maneuverability shall be accomplished without any structural interference throughout the path to the parking (securement position).</w:t>
      </w:r>
    </w:p>
    <w:p w14:paraId="03FC13F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trike/>
          <w:color w:val="000000"/>
        </w:rPr>
      </w:pPr>
    </w:p>
    <w:p w14:paraId="78967AD6" w14:textId="77777777" w:rsidR="00686900" w:rsidRDefault="00686900" w:rsidP="00686900">
      <w:pPr>
        <w:pStyle w:val="Heading6"/>
        <w:spacing w:before="0"/>
      </w:pPr>
      <w:r>
        <w:t>Passenger Information</w:t>
      </w:r>
    </w:p>
    <w:p w14:paraId="3FF365F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79BA93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ADA priority seating signs as required and defined by 49 CFR, Part 38.27 shall be provided to identify the seats designated for passengers with disabilities.</w:t>
      </w:r>
    </w:p>
    <w:p w14:paraId="29B89AA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A1288B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Requirements for a public information system in accordance with 49 CFR, Part 38.35 shall be provided as required in Section 5.4.9.2 of Part 5: Technical Specifications.</w:t>
      </w:r>
    </w:p>
    <w:p w14:paraId="24145C6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C28C50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Requirements for a stop-request passenger signal in accordance with 49 CFR, Part 38.37 shall be provided as required in Section 5.4.9.3 of Part 5: Technical Specifications.</w:t>
      </w:r>
    </w:p>
    <w:p w14:paraId="031BD54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DD17A3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Requirements for exterior destination signs in accordance with 49 CFR, Part 38.39 shall be provided as required in Section 5.4.9.1 of Part 5: Technical Specifications.</w:t>
      </w:r>
    </w:p>
    <w:p w14:paraId="484AEBD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D45C595" w14:textId="77777777" w:rsidR="00686900" w:rsidRDefault="00686900" w:rsidP="00686900">
      <w:pPr>
        <w:pStyle w:val="Heading4"/>
        <w:pBdr>
          <w:top w:val="single" w:sz="8" w:space="1" w:color="auto"/>
          <w:left w:val="single" w:sz="8" w:space="0" w:color="auto"/>
          <w:bottom w:val="single" w:sz="8" w:space="1" w:color="auto"/>
          <w:right w:val="single" w:sz="8" w:space="4" w:color="auto"/>
        </w:pBdr>
        <w:rPr>
          <w:color w:val="000000"/>
        </w:rPr>
      </w:pPr>
      <w:bookmarkStart w:id="134" w:name="_Toc408139617"/>
      <w:bookmarkStart w:id="135" w:name="_Toc266257073"/>
      <w:r>
        <w:rPr>
          <w:color w:val="000000"/>
        </w:rPr>
        <w:t>OPERATOR PROVISIONS</w:t>
      </w:r>
      <w:bookmarkEnd w:id="134"/>
      <w:bookmarkEnd w:id="135"/>
    </w:p>
    <w:p w14:paraId="78B9CD5A" w14:textId="77777777" w:rsidR="00686900" w:rsidRDefault="00686900" w:rsidP="00686900">
      <w:pPr>
        <w:pStyle w:val="Heading5"/>
        <w:spacing w:before="0" w:after="0"/>
        <w:rPr>
          <w:color w:val="000000"/>
        </w:rPr>
      </w:pPr>
      <w:bookmarkStart w:id="136" w:name="_Toc266257074"/>
      <w:r>
        <w:rPr>
          <w:color w:val="000000"/>
        </w:rPr>
        <w:t>OPERATOR’S AREA</w:t>
      </w:r>
      <w:bookmarkEnd w:id="136"/>
    </w:p>
    <w:p w14:paraId="0B07E90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982E08C" w14:textId="77777777" w:rsidR="00686900" w:rsidRDefault="00686900" w:rsidP="00686900">
      <w:pPr>
        <w:pStyle w:val="Heading6"/>
        <w:spacing w:before="0"/>
      </w:pPr>
      <w:r>
        <w:t>General</w:t>
      </w:r>
    </w:p>
    <w:p w14:paraId="3CED272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color w:val="000000"/>
        </w:rPr>
      </w:pPr>
    </w:p>
    <w:p w14:paraId="7103401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rPr>
          <w:color w:val="000000"/>
        </w:rPr>
        <w:t xml:space="preserve">The operator’s work area shall be designed to minimize glare to the extent possible.  Objects within and adjacent to this area shall be matte black or dark gray in color wherever possible to reduce the reflection of light onto the windshield.   The use of polished metal and light-colored surfaces within and adjacent to the operator’s area shall be avoided.  Such objects include dash panels, switches and controls, cowlings, windshield wipers and arms, barriers and modesty panels, fare stanchions, access panels and doors, fasteners, flooring, ventilation and heating ducting, window and door frames, and visors. The operator shall control interior lighting located ahead of the standee line.  </w:t>
      </w:r>
      <w:r>
        <w:t>Additional provisions for operator’s area are included in attachments to Part 5: Technical Specifications.</w:t>
      </w:r>
    </w:p>
    <w:p w14:paraId="24BF363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p>
    <w:p w14:paraId="568F6665" w14:textId="77777777" w:rsidR="00686900" w:rsidRDefault="00686900" w:rsidP="00686900">
      <w:pPr>
        <w:suppressAutoHyphens/>
      </w:pPr>
      <w:r>
        <w:t>CUSTOMER shall arrange for an operator review of the operator area to be performed prior to completing construction on the 1</w:t>
      </w:r>
      <w:r>
        <w:rPr>
          <w:vertAlign w:val="superscript"/>
        </w:rPr>
        <w:t>st</w:t>
      </w:r>
      <w:r>
        <w:t xml:space="preserve"> article vehicle. Layout of operator’s controls shall provide an operator area that closely mirrors existing CUSTOMER fleet functional logic and controls for a 5</w:t>
      </w:r>
      <w:r>
        <w:rPr>
          <w:vertAlign w:val="superscript"/>
        </w:rPr>
        <w:t>th</w:t>
      </w:r>
      <w:r>
        <w:t xml:space="preserve"> percentile female to 95</w:t>
      </w:r>
      <w:r>
        <w:rPr>
          <w:vertAlign w:val="superscript"/>
        </w:rPr>
        <w:t>th</w:t>
      </w:r>
      <w:r>
        <w:t xml:space="preserve"> percentile male.  Contractor shall submit dash panel controls layout, after contract award, and prior to 1</w:t>
      </w:r>
      <w:r>
        <w:rPr>
          <w:vertAlign w:val="superscript"/>
        </w:rPr>
        <w:t>st</w:t>
      </w:r>
      <w:r>
        <w:t xml:space="preserve"> article for CUSTOMER’s review and approval.</w:t>
      </w:r>
    </w:p>
    <w:p w14:paraId="5658140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C05E4A8" w14:textId="77777777" w:rsidR="00686900" w:rsidRDefault="00686900" w:rsidP="00686900">
      <w:pPr>
        <w:pStyle w:val="Heading6"/>
        <w:spacing w:before="0"/>
      </w:pPr>
      <w:r>
        <w:t>Visors</w:t>
      </w:r>
    </w:p>
    <w:p w14:paraId="5921C1C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54C46236"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7F137A01" w14:textId="77777777" w:rsidR="00686900" w:rsidRDefault="00686900" w:rsidP="00C648F4">
            <w:pPr>
              <w:pStyle w:val="BodyText"/>
              <w:numPr>
                <w:ilvl w:val="0"/>
                <w:numId w:val="80"/>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i/>
                <w:color w:val="000000"/>
                <w:spacing w:val="0"/>
              </w:rPr>
              <w:t>Baseline: Requirements for sun visors.</w:t>
            </w:r>
          </w:p>
          <w:p w14:paraId="293C7798" w14:textId="77777777" w:rsidR="00686900" w:rsidRDefault="00686900" w:rsidP="00C648F4">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p>
          <w:p w14:paraId="0FC4C62F" w14:textId="77777777" w:rsidR="00686900" w:rsidRDefault="00686900" w:rsidP="00C648F4">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color w:val="000000"/>
                <w:spacing w:val="0"/>
              </w:rPr>
              <w:t xml:space="preserve">Adjustable sun visor(s) shall be provided for the </w:t>
            </w:r>
            <w:r>
              <w:rPr>
                <w:rFonts w:ascii="Times New Roman" w:hAnsi="Times New Roman"/>
                <w:color w:val="000000"/>
                <w:spacing w:val="0"/>
              </w:rPr>
              <w:sym w:font="Wingdings" w:char="F0A8"/>
            </w:r>
            <w:r>
              <w:rPr>
                <w:rFonts w:ascii="Times New Roman" w:hAnsi="Times New Roman"/>
                <w:color w:val="000000"/>
                <w:spacing w:val="0"/>
              </w:rPr>
              <w:t xml:space="preserve"> windshield and the </w:t>
            </w:r>
            <w:r>
              <w:rPr>
                <w:rFonts w:ascii="Times New Roman" w:hAnsi="Times New Roman"/>
                <w:color w:val="000000"/>
                <w:spacing w:val="0"/>
              </w:rPr>
              <w:sym w:font="Wingdings" w:char="F0A8"/>
            </w:r>
            <w:r>
              <w:rPr>
                <w:rFonts w:ascii="Times New Roman" w:hAnsi="Times New Roman"/>
                <w:color w:val="000000"/>
                <w:spacing w:val="0"/>
              </w:rPr>
              <w:t xml:space="preserve"> operator's side window.  </w:t>
            </w:r>
            <w:r>
              <w:rPr>
                <w:rFonts w:ascii="Times New Roman" w:hAnsi="Times New Roman"/>
                <w:i/>
                <w:color w:val="000000"/>
                <w:spacing w:val="0"/>
              </w:rPr>
              <w:t>[to choose one or both]</w:t>
            </w:r>
            <w:r>
              <w:rPr>
                <w:rFonts w:ascii="Times New Roman" w:hAnsi="Times New Roman"/>
                <w:color w:val="000000"/>
                <w:spacing w:val="0"/>
              </w:rPr>
              <w:t xml:space="preserve">  Visors shall be shaped to minimize light leakage between the visor and windshield pillars.  Visors shall store out of the way and shall not obstruct airflow from the climate control system or interfere with other equipment such as the radio handset or the destination control.  Deployment of the visors shall not restrict vision of the rearview mirrors.  Visor adjustments shall be made easily by hand with positive locking and releasing devices and shall not be subject to damage by over-tightening.  Sun visor construction and materials shall be strong enough to resist breakage during adjustments.  Visors may be transparent, but shall not allow a visible light transmittance in excess of 10 percent.  Visors, when deployed, shall be effective in the operator's field of view at angles more than 5 degrees above the horizontal.</w:t>
            </w:r>
          </w:p>
          <w:p w14:paraId="0AF3A2E3" w14:textId="77777777" w:rsidR="00686900" w:rsidRDefault="00686900" w:rsidP="00C648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FBC9F94" w14:textId="77777777" w:rsidR="00686900" w:rsidRDefault="00686900" w:rsidP="00C648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r>
              <w:rPr>
                <w:color w:val="000000"/>
              </w:rPr>
              <w:sym w:font="Wingdings" w:char="F0FE"/>
            </w:r>
            <w:r>
              <w:rPr>
                <w:color w:val="000000"/>
              </w:rPr>
              <w:t xml:space="preserve">   </w:t>
            </w:r>
            <w:r>
              <w:rPr>
                <w:b/>
                <w:bCs/>
                <w:i/>
                <w:color w:val="000000"/>
                <w:u w:val="single"/>
              </w:rPr>
              <w:t>Alternative</w:t>
            </w:r>
            <w:r>
              <w:rPr>
                <w:i/>
                <w:color w:val="000000"/>
              </w:rPr>
              <w:t>:  Use for operator’s window sunscreens.</w:t>
            </w:r>
          </w:p>
          <w:p w14:paraId="4242C4AF" w14:textId="77777777" w:rsidR="00686900" w:rsidRDefault="00686900" w:rsidP="00C648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p>
          <w:p w14:paraId="16805833" w14:textId="77777777" w:rsidR="00686900" w:rsidRDefault="00686900" w:rsidP="00C648F4">
            <w:pPr>
              <w:rPr>
                <w:rFonts w:ascii="Arial" w:hAnsi="Arial"/>
                <w:b/>
                <w:i/>
                <w:color w:val="000000"/>
                <w:sz w:val="28"/>
              </w:rPr>
            </w:pPr>
            <w:r>
              <w:rPr>
                <w:color w:val="000000"/>
              </w:rPr>
              <w:t>An adjustable roller type sunscreen shall be provided over the operator’s windshield and the operator’s side window.  The sunscreen shall be capable of being lowered to the midpoint of the operator’s window.  When deployed, the screen shall be secure, stable and shall not rattle, sway or intrude into the operator's field of view due to the motion of the bus or as a result of air movement.</w:t>
            </w:r>
            <w:r>
              <w:rPr>
                <w:b/>
                <w:i/>
                <w:color w:val="000000"/>
              </w:rPr>
              <w:t xml:space="preserve">  </w:t>
            </w:r>
            <w:r>
              <w:rPr>
                <w:color w:val="000000"/>
              </w:rPr>
              <w:t>Once lowered, the screen shall remain in the lowered position until returned to the stowed position by the operator.  Up to 10 inches shall be solid.</w:t>
            </w:r>
          </w:p>
        </w:tc>
      </w:tr>
    </w:tbl>
    <w:p w14:paraId="0CF8889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59D9E17" w14:textId="77777777" w:rsidR="00686900" w:rsidRDefault="00686900" w:rsidP="00686900">
      <w:pPr>
        <w:pStyle w:val="Heading6"/>
        <w:spacing w:before="0"/>
      </w:pPr>
      <w:r>
        <w:t>Operator's Controls</w:t>
      </w:r>
    </w:p>
    <w:p w14:paraId="7AC6B4E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416752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All switches and controls necessary for the safe</w:t>
      </w:r>
      <w:r>
        <w:rPr>
          <w:b/>
          <w:i/>
          <w:color w:val="000000"/>
        </w:rPr>
        <w:t xml:space="preserve"> </w:t>
      </w:r>
      <w:r>
        <w:rPr>
          <w:color w:val="000000"/>
        </w:rPr>
        <w:t>operation of the bus shall be conveniently located in the operator's area and shall provide for ease of operation.  Switches and controls shall be divided into basic groups and assigned to specific areas, in conformance with SAE Recommended Practice J680, Revised 1988, Location and Operation of Instruments and Controls in Motor Truck Cabs, and be essentially within the hand reach envelope described in SAE Recommended Practice, J287, Driver Hand Control Reach.  Operational controls, instrumentation, switches, and other system controls shall not be mixed with ventilation diffusers and non-operational controls or readouts.</w:t>
      </w:r>
      <w:r>
        <w:rPr>
          <w:b/>
          <w:i/>
          <w:color w:val="000000"/>
        </w:rPr>
        <w:t xml:space="preserve">  </w:t>
      </w:r>
      <w:r>
        <w:rPr>
          <w:color w:val="000000"/>
        </w:rPr>
        <w:t>Controls shall be located so that boarding passengers may not easily tamper with control settings.</w:t>
      </w:r>
    </w:p>
    <w:p w14:paraId="5C9A445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53CCD9F" w14:textId="77777777" w:rsidR="00686900" w:rsidRDefault="00686900" w:rsidP="00686900">
      <w:r>
        <w:rPr>
          <w:color w:val="000000"/>
        </w:rPr>
        <w:t xml:space="preserve">The door control, kneel control, windshield wiper/washer controls, and run switch shall be in the most convenient operator locations.  They shall be identifiable by shape, touch, and permanent markings.  Doors shall be operated by two push buttons conveniently located and operable in a horizontal plane by the operator's left hand.  </w:t>
      </w:r>
    </w:p>
    <w:p w14:paraId="28A9049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721AE5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All panel-mounted switches and controls shall be marked with easily read identifiers.  Text designating position (on/off) shall be a minimum of 9 points, identifying legends shall be a minimum of 11 points.  Extremely condensed or italic type fonts shall not be used.  Graphical symbols shall conform to SAE Recommended Practice J2402, Road Vehicles - symbols For</w:t>
      </w:r>
      <w:r>
        <w:rPr>
          <w:b/>
          <w:i/>
          <w:color w:val="000000"/>
        </w:rPr>
        <w:t xml:space="preserve"> </w:t>
      </w:r>
      <w:r>
        <w:rPr>
          <w:color w:val="000000"/>
        </w:rPr>
        <w:t xml:space="preserve">Controls, Indicators, and Tell Tales, where available and applicable.  Color of switches and controls shall be dark with contrasting typography or symbols.  Red type on a black or gray field shall </w:t>
      </w:r>
      <w:r>
        <w:rPr>
          <w:i/>
          <w:color w:val="000000"/>
        </w:rPr>
        <w:t>not</w:t>
      </w:r>
      <w:r>
        <w:rPr>
          <w:color w:val="000000"/>
        </w:rPr>
        <w:t xml:space="preserve"> be used.  Mechanical switches and controls</w:t>
      </w:r>
      <w:r>
        <w:rPr>
          <w:b/>
          <w:i/>
          <w:color w:val="000000"/>
        </w:rPr>
        <w:t xml:space="preserve"> </w:t>
      </w:r>
      <w:r>
        <w:rPr>
          <w:color w:val="000000"/>
        </w:rPr>
        <w:t>shall be replaceable, and the wiring at these controls shall be serviceable from the vestibule or the operator's seat.  Switches, controls, and instruments shall be dust and water-resistant consistent with the bus washing practice described in Section 5.4.4.1.</w:t>
      </w:r>
    </w:p>
    <w:p w14:paraId="6229C36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73B10A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t>Contractor shall submit Operator’s Hand controls layout, after contract award, and prior to 1</w:t>
      </w:r>
      <w:r>
        <w:rPr>
          <w:vertAlign w:val="superscript"/>
        </w:rPr>
        <w:t>st</w:t>
      </w:r>
      <w:r>
        <w:t xml:space="preserve"> article design and build for CUSTOMER’s review and approval.</w:t>
      </w:r>
    </w:p>
    <w:p w14:paraId="2FF9B6C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9E58C18" w14:textId="77777777" w:rsidR="00686900" w:rsidRDefault="00686900" w:rsidP="00686900">
      <w:pPr>
        <w:pStyle w:val="Heading7"/>
        <w:jc w:val="both"/>
      </w:pPr>
      <w:r>
        <w:t>Normal Bus Operation</w:t>
      </w:r>
    </w:p>
    <w:p w14:paraId="163C371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F1ADE1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Operator Controls - The following list for Normal Bus Operation identifies bus controls used to operate the bus safely and efficiently.  These controls are frequently used or they are critical to the operation of the bus.  They should be located within easy reach of the operator.  The operator should not be required to stand or turn his/her body to view or to actuate these controls that include:</w:t>
      </w:r>
    </w:p>
    <w:p w14:paraId="64C7565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p>
    <w:p w14:paraId="4E496CE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i/>
          <w:color w:val="000000"/>
        </w:rPr>
        <w:tab/>
      </w:r>
      <w:r>
        <w:rPr>
          <w:i/>
          <w:color w:val="000000"/>
        </w:rPr>
        <w:tab/>
      </w:r>
      <w:r>
        <w:rPr>
          <w:color w:val="000000"/>
        </w:rPr>
        <w:t>Start Switch or Button</w:t>
      </w:r>
      <w:r>
        <w:rPr>
          <w:color w:val="000000"/>
        </w:rPr>
        <w:tab/>
        <w:t>Four Position Master Run Switch</w:t>
      </w:r>
    </w:p>
    <w:p w14:paraId="71E4A7F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b/>
      </w:r>
      <w:r>
        <w:rPr>
          <w:color w:val="000000"/>
        </w:rPr>
        <w:tab/>
        <w:t>Transmission Shift Select</w:t>
      </w:r>
      <w:r>
        <w:rPr>
          <w:color w:val="000000"/>
        </w:rPr>
        <w:tab/>
      </w:r>
      <w:r>
        <w:rPr>
          <w:color w:val="000000"/>
        </w:rPr>
        <w:tab/>
        <w:t>Parking Brake</w:t>
      </w:r>
    </w:p>
    <w:p w14:paraId="6C0BE5A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b/>
      </w:r>
      <w:r>
        <w:rPr>
          <w:color w:val="000000"/>
        </w:rPr>
        <w:tab/>
        <w:t>Door</w:t>
      </w:r>
      <w:r>
        <w:rPr>
          <w:color w:val="000000"/>
        </w:rPr>
        <w:tab/>
      </w:r>
      <w:r>
        <w:rPr>
          <w:color w:val="000000"/>
        </w:rPr>
        <w:tab/>
      </w:r>
      <w:r>
        <w:rPr>
          <w:color w:val="000000"/>
        </w:rPr>
        <w:tab/>
      </w:r>
      <w:r>
        <w:rPr>
          <w:color w:val="000000"/>
        </w:rPr>
        <w:tab/>
      </w:r>
      <w:r>
        <w:rPr>
          <w:color w:val="000000"/>
        </w:rPr>
        <w:tab/>
        <w:t>High Beam</w:t>
      </w:r>
    </w:p>
    <w:p w14:paraId="1F76F3F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i/>
          <w:color w:val="000000"/>
        </w:rPr>
      </w:pPr>
      <w:r>
        <w:rPr>
          <w:color w:val="000000"/>
        </w:rPr>
        <w:tab/>
      </w:r>
      <w:r>
        <w:rPr>
          <w:color w:val="000000"/>
        </w:rPr>
        <w:tab/>
        <w:t>Turn Signals</w:t>
      </w:r>
      <w:r>
        <w:rPr>
          <w:color w:val="000000"/>
        </w:rPr>
        <w:tab/>
      </w:r>
      <w:r>
        <w:rPr>
          <w:color w:val="000000"/>
        </w:rPr>
        <w:tab/>
      </w:r>
      <w:r>
        <w:rPr>
          <w:color w:val="000000"/>
        </w:rPr>
        <w:tab/>
      </w:r>
      <w:r>
        <w:rPr>
          <w:color w:val="000000"/>
        </w:rPr>
        <w:tab/>
        <w:t>Hazard Lights</w:t>
      </w:r>
    </w:p>
    <w:p w14:paraId="3179332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b/>
          <w:i/>
          <w:color w:val="000000"/>
        </w:rPr>
        <w:tab/>
      </w:r>
      <w:r>
        <w:rPr>
          <w:b/>
          <w:i/>
          <w:color w:val="000000"/>
        </w:rPr>
        <w:tab/>
      </w:r>
      <w:r>
        <w:rPr>
          <w:color w:val="000000"/>
        </w:rPr>
        <w:t>Defroster</w:t>
      </w:r>
      <w:r>
        <w:rPr>
          <w:color w:val="000000"/>
        </w:rPr>
        <w:tab/>
      </w:r>
      <w:r>
        <w:rPr>
          <w:color w:val="000000"/>
        </w:rPr>
        <w:tab/>
      </w:r>
      <w:r>
        <w:rPr>
          <w:color w:val="000000"/>
        </w:rPr>
        <w:tab/>
      </w:r>
      <w:r>
        <w:rPr>
          <w:color w:val="000000"/>
        </w:rPr>
        <w:tab/>
        <w:t>Ramp Control</w:t>
      </w:r>
    </w:p>
    <w:p w14:paraId="11AC276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i/>
          <w:color w:val="000000"/>
        </w:rPr>
      </w:pPr>
      <w:r>
        <w:rPr>
          <w:color w:val="000000"/>
        </w:rPr>
        <w:tab/>
      </w:r>
      <w:r>
        <w:rPr>
          <w:color w:val="000000"/>
        </w:rPr>
        <w:tab/>
        <w:t>Kneel</w:t>
      </w:r>
      <w:r>
        <w:rPr>
          <w:b/>
          <w:i/>
          <w:color w:val="000000"/>
        </w:rPr>
        <w:t xml:space="preserve"> </w:t>
      </w:r>
      <w:r>
        <w:rPr>
          <w:color w:val="000000"/>
        </w:rPr>
        <w:t>Control</w:t>
      </w:r>
      <w:r>
        <w:rPr>
          <w:color w:val="000000"/>
        </w:rPr>
        <w:tab/>
      </w:r>
      <w:r>
        <w:rPr>
          <w:color w:val="000000"/>
        </w:rPr>
        <w:tab/>
      </w:r>
      <w:r>
        <w:rPr>
          <w:color w:val="000000"/>
        </w:rPr>
        <w:tab/>
      </w:r>
      <w:r>
        <w:rPr>
          <w:color w:val="000000"/>
        </w:rPr>
        <w:tab/>
        <w:t>Instrument Panel Lighting Intensity</w:t>
      </w:r>
    </w:p>
    <w:p w14:paraId="147051C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b/>
          <w:i/>
          <w:color w:val="000000"/>
        </w:rPr>
        <w:tab/>
      </w:r>
      <w:r>
        <w:rPr>
          <w:b/>
          <w:i/>
          <w:color w:val="000000"/>
        </w:rPr>
        <w:tab/>
      </w:r>
      <w:r>
        <w:rPr>
          <w:color w:val="000000"/>
        </w:rPr>
        <w:t>Windshield Wiper</w:t>
      </w:r>
      <w:r>
        <w:rPr>
          <w:color w:val="000000"/>
        </w:rPr>
        <w:tab/>
      </w:r>
      <w:r>
        <w:rPr>
          <w:color w:val="000000"/>
        </w:rPr>
        <w:tab/>
      </w:r>
      <w:r>
        <w:rPr>
          <w:color w:val="000000"/>
        </w:rPr>
        <w:tab/>
      </w:r>
    </w:p>
    <w:p w14:paraId="33FE952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8AC48FD" w14:textId="77777777" w:rsidR="00686900" w:rsidRDefault="00686900" w:rsidP="00686900">
      <w:pPr>
        <w:suppressAutoHyphens/>
        <w:rPr>
          <w:color w:val="000000"/>
        </w:rPr>
      </w:pPr>
      <w:r>
        <w:rPr>
          <w:color w:val="000000"/>
        </w:rPr>
        <w:t>Accelerator and brake pedals shall be designed for ankle motion.  Foot surfaces of the pedals shall be faced with wear-resistant, nonskid, replaceable material.</w:t>
      </w:r>
    </w:p>
    <w:p w14:paraId="1478F39F"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p>
    <w:p w14:paraId="7F26C8D7" w14:textId="77777777" w:rsidR="00686900" w:rsidRPr="00AD782E" w:rsidRDefault="00686900" w:rsidP="00686900">
      <w:pPr>
        <w:pStyle w:val="Heading8"/>
      </w:pPr>
      <w:r w:rsidRPr="00AD782E">
        <w:t>Master Run Switch</w:t>
      </w:r>
    </w:p>
    <w:p w14:paraId="0DF3D526" w14:textId="77777777" w:rsidR="00686900" w:rsidRDefault="00686900" w:rsidP="00686900"/>
    <w:p w14:paraId="5E44BBCA" w14:textId="77777777" w:rsidR="00686900" w:rsidRPr="00062169"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color w:val="FF0000"/>
        </w:rPr>
      </w:pPr>
      <w:r>
        <w:rPr>
          <w:color w:val="000000"/>
        </w:rPr>
        <w:t>The run switch shall be a four-position rotary switch with the following functions</w:t>
      </w:r>
      <w:r w:rsidRPr="00062169">
        <w:rPr>
          <w:b/>
          <w:color w:val="000000"/>
        </w:rPr>
        <w:t xml:space="preserve">: </w:t>
      </w:r>
    </w:p>
    <w:p w14:paraId="0DE51BF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7757"/>
      </w:tblGrid>
      <w:tr w:rsidR="00686900" w14:paraId="6E321813" w14:textId="77777777" w:rsidTr="00C648F4">
        <w:tc>
          <w:tcPr>
            <w:tcW w:w="1980" w:type="dxa"/>
            <w:vAlign w:val="center"/>
          </w:tcPr>
          <w:p w14:paraId="296D7AB7" w14:textId="77777777" w:rsidR="00686900" w:rsidRDefault="00686900" w:rsidP="00C648F4">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60" w:after="60"/>
              <w:ind w:left="0" w:firstLine="0"/>
              <w:jc w:val="both"/>
              <w:rPr>
                <w:b/>
                <w:bCs/>
                <w:color w:val="000000"/>
                <w:spacing w:val="0"/>
              </w:rPr>
            </w:pPr>
            <w:r>
              <w:rPr>
                <w:b/>
                <w:bCs/>
                <w:color w:val="000000"/>
                <w:spacing w:val="0"/>
              </w:rPr>
              <w:t xml:space="preserve">ENGINE STOP or </w:t>
            </w:r>
          </w:p>
          <w:p w14:paraId="68097E9E" w14:textId="77777777" w:rsidR="00686900" w:rsidRDefault="00686900" w:rsidP="00C648F4">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60" w:after="60"/>
              <w:ind w:left="0" w:firstLine="0"/>
              <w:jc w:val="both"/>
              <w:rPr>
                <w:b/>
                <w:bCs/>
                <w:color w:val="000000"/>
                <w:spacing w:val="0"/>
              </w:rPr>
            </w:pPr>
            <w:r>
              <w:rPr>
                <w:b/>
                <w:bCs/>
                <w:color w:val="000000"/>
                <w:spacing w:val="0"/>
              </w:rPr>
              <w:t>OFF</w:t>
            </w:r>
          </w:p>
          <w:p w14:paraId="4F4B5FD2" w14:textId="77777777" w:rsidR="00686900" w:rsidRDefault="00686900" w:rsidP="00C648F4">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60" w:after="60"/>
              <w:ind w:left="0" w:firstLine="0"/>
              <w:jc w:val="both"/>
              <w:rPr>
                <w:b/>
                <w:bCs/>
                <w:color w:val="000000"/>
                <w:spacing w:val="0"/>
              </w:rPr>
            </w:pPr>
            <w:r>
              <w:rPr>
                <w:b/>
                <w:bCs/>
                <w:color w:val="000000"/>
                <w:spacing w:val="0"/>
              </w:rPr>
              <w:t xml:space="preserve"> or </w:t>
            </w:r>
          </w:p>
          <w:p w14:paraId="19A7CEC3" w14:textId="77777777" w:rsidR="00686900" w:rsidRDefault="00686900" w:rsidP="00C648F4">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60" w:after="60"/>
              <w:ind w:left="0" w:firstLine="0"/>
              <w:jc w:val="both"/>
              <w:rPr>
                <w:b/>
                <w:bCs/>
                <w:color w:val="000000"/>
                <w:spacing w:val="0"/>
              </w:rPr>
            </w:pPr>
            <w:r>
              <w:rPr>
                <w:b/>
                <w:bCs/>
                <w:color w:val="000000"/>
                <w:spacing w:val="0"/>
              </w:rPr>
              <w:t>STOP ENGINE</w:t>
            </w:r>
          </w:p>
        </w:tc>
        <w:tc>
          <w:tcPr>
            <w:tcW w:w="7830" w:type="dxa"/>
            <w:vAlign w:val="center"/>
          </w:tcPr>
          <w:p w14:paraId="55B3CFA7" w14:textId="77777777" w:rsidR="00686900" w:rsidRDefault="00686900" w:rsidP="00C648F4">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60" w:after="60"/>
              <w:ind w:left="0" w:firstLine="0"/>
              <w:jc w:val="both"/>
              <w:rPr>
                <w:color w:val="000000"/>
                <w:spacing w:val="0"/>
              </w:rPr>
            </w:pPr>
            <w:r>
              <w:rPr>
                <w:color w:val="000000"/>
                <w:spacing w:val="0"/>
              </w:rPr>
              <w:t>All electrical systems off, except power available for the hazard lights, radio, silent alarm, , fare box, fire detection equipment,  drive compartment lights,  if provided and electronic equipment that require continuous energizing.  If the bus is not operated for a period of 12 hours the total electric load due to devices that require continuous energizing shall not cause the battery to be discharged below the level necessary to start the vehicle. Electrical loads resulting from the Procurement Agency’s devices, such as, fare box, GPS, radio, etc., shall not exceed 1.5 amps with the master run switch in the OFF position.</w:t>
            </w:r>
          </w:p>
        </w:tc>
      </w:tr>
      <w:tr w:rsidR="00686900" w14:paraId="11BD2962" w14:textId="77777777" w:rsidTr="00C648F4">
        <w:trPr>
          <w:cantSplit/>
        </w:trPr>
        <w:tc>
          <w:tcPr>
            <w:tcW w:w="1980" w:type="dxa"/>
            <w:vAlign w:val="center"/>
          </w:tcPr>
          <w:p w14:paraId="12D28C03" w14:textId="77777777" w:rsidR="00686900" w:rsidRDefault="00686900" w:rsidP="00C648F4">
            <w:pPr>
              <w:suppressAutoHyphens/>
              <w:spacing w:before="60" w:after="60"/>
              <w:rPr>
                <w:b/>
                <w:bCs/>
                <w:color w:val="000000"/>
              </w:rPr>
            </w:pPr>
            <w:r>
              <w:rPr>
                <w:b/>
                <w:bCs/>
                <w:color w:val="000000"/>
              </w:rPr>
              <w:t>CL LPS or CL/ID or NIGHT PARK</w:t>
            </w:r>
          </w:p>
        </w:tc>
        <w:tc>
          <w:tcPr>
            <w:tcW w:w="7830" w:type="dxa"/>
            <w:vAlign w:val="center"/>
          </w:tcPr>
          <w:p w14:paraId="3252135A" w14:textId="77777777" w:rsidR="00686900" w:rsidRDefault="00686900" w:rsidP="00C648F4">
            <w:pPr>
              <w:suppressAutoHyphens/>
              <w:spacing w:before="60" w:after="60"/>
              <w:rPr>
                <w:color w:val="000000"/>
              </w:rPr>
            </w:pPr>
            <w:r>
              <w:rPr>
                <w:color w:val="000000"/>
              </w:rPr>
              <w:t xml:space="preserve"> All electrical systems ON, interior lights and marker lights ON.  Vehicle will automatically select transmission Neutral and not be allowed to select Drive or Reverse.  Headlights will be OFF.</w:t>
            </w:r>
          </w:p>
        </w:tc>
      </w:tr>
      <w:tr w:rsidR="00686900" w14:paraId="33AD30BC" w14:textId="77777777" w:rsidTr="00C648F4">
        <w:tc>
          <w:tcPr>
            <w:tcW w:w="1980" w:type="dxa"/>
            <w:vAlign w:val="center"/>
          </w:tcPr>
          <w:p w14:paraId="20E9453B" w14:textId="77777777" w:rsidR="00686900" w:rsidRDefault="00686900" w:rsidP="00C648F4">
            <w:pPr>
              <w:suppressAutoHyphens/>
              <w:spacing w:before="60" w:after="60"/>
              <w:rPr>
                <w:b/>
                <w:bCs/>
                <w:color w:val="000000"/>
              </w:rPr>
            </w:pPr>
            <w:r>
              <w:rPr>
                <w:b/>
                <w:bCs/>
                <w:color w:val="000000"/>
              </w:rPr>
              <w:t>RUN or DAY RUN</w:t>
            </w:r>
          </w:p>
        </w:tc>
        <w:tc>
          <w:tcPr>
            <w:tcW w:w="7830" w:type="dxa"/>
            <w:vAlign w:val="center"/>
          </w:tcPr>
          <w:p w14:paraId="3011BDDA" w14:textId="77777777" w:rsidR="00686900" w:rsidRDefault="00686900" w:rsidP="00C648F4">
            <w:pPr>
              <w:suppressAutoHyphens/>
              <w:spacing w:before="60" w:after="60"/>
              <w:rPr>
                <w:color w:val="000000"/>
              </w:rPr>
            </w:pPr>
            <w:r>
              <w:rPr>
                <w:color w:val="000000"/>
              </w:rPr>
              <w:t>All electrical systems on, HV ON. except the headlights, parking lights and marker lights.  Daytime running lights (DRL), if provided, shall be on.</w:t>
            </w:r>
          </w:p>
        </w:tc>
      </w:tr>
      <w:tr w:rsidR="00686900" w14:paraId="78AC7113" w14:textId="77777777" w:rsidTr="00C648F4">
        <w:tc>
          <w:tcPr>
            <w:tcW w:w="1980" w:type="dxa"/>
            <w:vAlign w:val="center"/>
          </w:tcPr>
          <w:p w14:paraId="16335C4A" w14:textId="77777777" w:rsidR="00686900" w:rsidRDefault="00686900" w:rsidP="00C648F4">
            <w:pPr>
              <w:suppressAutoHyphens/>
              <w:spacing w:before="60" w:after="60"/>
              <w:rPr>
                <w:b/>
                <w:bCs/>
                <w:color w:val="000000"/>
              </w:rPr>
            </w:pPr>
            <w:r>
              <w:rPr>
                <w:b/>
                <w:bCs/>
                <w:color w:val="000000"/>
              </w:rPr>
              <w:t>LIGHTS or NIGHT RUN</w:t>
            </w:r>
          </w:p>
        </w:tc>
        <w:tc>
          <w:tcPr>
            <w:tcW w:w="7830" w:type="dxa"/>
            <w:vAlign w:val="center"/>
          </w:tcPr>
          <w:p w14:paraId="4B683B01" w14:textId="77777777" w:rsidR="00686900" w:rsidRDefault="00686900" w:rsidP="00C648F4">
            <w:pPr>
              <w:suppressAutoHyphens/>
              <w:spacing w:before="60" w:after="60"/>
              <w:rPr>
                <w:color w:val="000000"/>
              </w:rPr>
            </w:pPr>
            <w:r>
              <w:rPr>
                <w:color w:val="000000"/>
              </w:rPr>
              <w:t>All electrical systems on with HV ON.</w:t>
            </w:r>
          </w:p>
        </w:tc>
      </w:tr>
    </w:tbl>
    <w:p w14:paraId="0A7ACC55" w14:textId="77777777" w:rsidR="00686900" w:rsidRDefault="00686900" w:rsidP="00686900">
      <w:pPr>
        <w:pStyle w:val="Heading8"/>
        <w:numPr>
          <w:ilvl w:val="0"/>
          <w:numId w:val="0"/>
        </w:numPr>
        <w:rPr>
          <w:b w:val="0"/>
          <w:bCs w:val="0"/>
        </w:rPr>
      </w:pPr>
    </w:p>
    <w:p w14:paraId="23FD980C" w14:textId="77777777" w:rsidR="00686900" w:rsidRDefault="00686900" w:rsidP="00686900">
      <w:pPr>
        <w:pStyle w:val="Heading8"/>
      </w:pPr>
      <w:r>
        <w:t>Door Control</w:t>
      </w:r>
    </w:p>
    <w:p w14:paraId="52BEBC8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A54764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Doors shall open or close completely in not more than 3.5 seconds from the time of control actuation and shall be subject to the closing force requirements of Section 5.4.5.3.7 and the adjustment requirements of Section   5.4.5.3.8. The door control shall be located on the street side of the operator’s area within the hand reach envelope described in SAE Recommended Practice, J287, Driver’s Hand Control Reach.</w:t>
      </w:r>
      <w:r>
        <w:rPr>
          <w:b/>
          <w:i/>
          <w:color w:val="000000"/>
        </w:rPr>
        <w:t xml:space="preserve">  </w:t>
      </w:r>
      <w:r>
        <w:rPr>
          <w:color w:val="000000"/>
        </w:rPr>
        <w:t>The front door shall remain in commanded state position even if power is removed or lost.</w:t>
      </w:r>
    </w:p>
    <w:p w14:paraId="1549F10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p>
    <w:p w14:paraId="50AFBF8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t xml:space="preserve">Operation of, and power to, the passenger doors shall be completely controlled by the operator. </w:t>
      </w:r>
    </w:p>
    <w:p w14:paraId="01547EA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1BF83D59"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18BC53B"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ind w:left="426" w:hanging="426"/>
              <w:rPr>
                <w:b/>
                <w:bCs/>
                <w:color w:val="000000"/>
                <w:sz w:val="2"/>
              </w:rPr>
            </w:pPr>
          </w:p>
          <w:p w14:paraId="0A1A25E1"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i/>
                <w:color w:val="000000"/>
              </w:rPr>
            </w:pPr>
            <w:r>
              <w:rPr>
                <w:color w:val="000000"/>
              </w:rPr>
              <w:sym w:font="Wingdings" w:char="F0FE"/>
            </w:r>
            <w:r>
              <w:rPr>
                <w:color w:val="000000"/>
              </w:rPr>
              <w:t xml:space="preserve">  </w:t>
            </w:r>
            <w:r>
              <w:rPr>
                <w:b/>
                <w:bCs/>
                <w:i/>
                <w:iCs/>
                <w:u w:val="single"/>
              </w:rPr>
              <w:t>Baseline</w:t>
            </w:r>
            <w:r>
              <w:rPr>
                <w:i/>
                <w:iCs/>
              </w:rPr>
              <w:t>:  No requirements for accelerator interlock whenever front doors are open</w:t>
            </w:r>
            <w:r>
              <w:rPr>
                <w:b/>
                <w:bCs/>
                <w:i/>
                <w:iCs/>
              </w:rPr>
              <w:t>, if bus is equipped with a front and rear door design</w:t>
            </w:r>
            <w:r>
              <w:rPr>
                <w:i/>
                <w:iCs/>
              </w:rPr>
              <w:t>.</w:t>
            </w:r>
          </w:p>
          <w:p w14:paraId="282BE59F"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i/>
                <w:color w:val="000000"/>
              </w:rPr>
            </w:pPr>
          </w:p>
          <w:p w14:paraId="3714BB6C"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i/>
                <w:color w:val="000000"/>
              </w:rPr>
            </w:pPr>
            <w:r>
              <w:rPr>
                <w:color w:val="000000"/>
              </w:rPr>
              <w:sym w:font="Wingdings" w:char="F0FE"/>
            </w:r>
            <w:r>
              <w:rPr>
                <w:color w:val="000000"/>
              </w:rPr>
              <w:t xml:space="preserve">  </w:t>
            </w:r>
            <w:r>
              <w:rPr>
                <w:b/>
                <w:bCs/>
                <w:i/>
                <w:color w:val="000000"/>
                <w:u w:val="single"/>
              </w:rPr>
              <w:t>Alternative</w:t>
            </w:r>
            <w:r>
              <w:rPr>
                <w:i/>
                <w:color w:val="000000"/>
              </w:rPr>
              <w:t>:  Use for requiring accelerator interlock whenever front door (if designed with Single Front Door ONLY) are open.</w:t>
            </w:r>
          </w:p>
          <w:p w14:paraId="3166F856" w14:textId="77777777" w:rsidR="00686900" w:rsidRDefault="00686900" w:rsidP="00C648F4">
            <w:pPr>
              <w:pStyle w:val="Style1"/>
              <w:pBdr>
                <w:bottom w:val="none" w:sz="0" w:space="0" w:color="auto"/>
              </w:pBdr>
              <w:tabs>
                <w:tab w:val="clear" w:pos="-1440"/>
                <w:tab w:val="clear" w:pos="-720"/>
                <w:tab w:val="left" w:pos="-1540"/>
                <w:tab w:val="left" w:pos="-820"/>
                <w:tab w:val="left" w:pos="-100"/>
                <w:tab w:val="left" w:pos="620"/>
                <w:tab w:val="left" w:pos="1340"/>
                <w:tab w:val="left" w:pos="2060"/>
                <w:tab w:val="left" w:pos="2780"/>
                <w:tab w:val="left" w:pos="3500"/>
                <w:tab w:val="left" w:pos="4220"/>
                <w:tab w:val="left" w:pos="4940"/>
                <w:tab w:val="left" w:pos="5660"/>
              </w:tabs>
              <w:rPr>
                <w:sz w:val="16"/>
              </w:rPr>
            </w:pPr>
          </w:p>
          <w:p w14:paraId="5651D228"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ind w:left="246"/>
              <w:rPr>
                <w:color w:val="000000"/>
              </w:rPr>
            </w:pPr>
            <w:r>
              <w:rPr>
                <w:color w:val="000000"/>
              </w:rPr>
              <w:t>An accelerator interlock shall lock the accelerator in the closed position whenever front doors are open.</w:t>
            </w:r>
          </w:p>
        </w:tc>
      </w:tr>
    </w:tbl>
    <w:p w14:paraId="1D5639A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6831597B"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0FED951B" w14:textId="77777777" w:rsidR="00686900" w:rsidRDefault="00686900" w:rsidP="00C648F4">
            <w:pPr>
              <w:numPr>
                <w:ilvl w:val="0"/>
                <w:numId w:val="180"/>
              </w:numPr>
              <w:tabs>
                <w:tab w:val="clear" w:pos="360"/>
              </w:tabs>
              <w:suppressAutoHyphens/>
              <w:rPr>
                <w:i/>
                <w:color w:val="000000"/>
                <w:spacing w:val="-3"/>
              </w:rPr>
            </w:pPr>
            <w:r>
              <w:rPr>
                <w:b/>
                <w:bCs/>
                <w:i/>
                <w:color w:val="000000"/>
                <w:spacing w:val="-3"/>
                <w:u w:val="single"/>
              </w:rPr>
              <w:t>Baseline</w:t>
            </w:r>
            <w:r>
              <w:rPr>
                <w:i/>
                <w:color w:val="000000"/>
                <w:spacing w:val="-3"/>
              </w:rPr>
              <w:t>: Use for operator- controlled front and rear doors.</w:t>
            </w:r>
          </w:p>
          <w:p w14:paraId="287DE874" w14:textId="77777777" w:rsidR="00686900" w:rsidRDefault="00686900" w:rsidP="00C648F4">
            <w:pPr>
              <w:tabs>
                <w:tab w:val="left" w:pos="-1540"/>
                <w:tab w:val="left" w:pos="-820"/>
                <w:tab w:val="left" w:pos="-100"/>
              </w:tabs>
              <w:suppressAutoHyphens/>
              <w:rPr>
                <w:i/>
                <w:color w:val="000000"/>
              </w:rPr>
            </w:pPr>
          </w:p>
          <w:p w14:paraId="014B7419"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rPr>
                <w:color w:val="000000"/>
              </w:rPr>
              <w:t>Operation of, and power to, the passenger doors shall be completely controlled by the operator.</w:t>
            </w:r>
          </w:p>
          <w:p w14:paraId="46B1A146"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i/>
                <w:color w:val="000000"/>
              </w:rPr>
            </w:pPr>
          </w:p>
          <w:p w14:paraId="2784CB21" w14:textId="77777777" w:rsidR="00686900" w:rsidRDefault="00686900" w:rsidP="00C648F4">
            <w:pPr>
              <w:numPr>
                <w:ilvl w:val="0"/>
                <w:numId w:val="35"/>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i/>
                <w:color w:val="000000"/>
              </w:rPr>
            </w:pPr>
            <w:r>
              <w:rPr>
                <w:i/>
                <w:color w:val="000000"/>
              </w:rPr>
              <w:t>Alternative:  Use for operator-controlled front and passenger-controlled rear doors.</w:t>
            </w:r>
          </w:p>
          <w:p w14:paraId="2C7187FB"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p>
          <w:p w14:paraId="1A7A7D9B"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t>Operation of, and power to, the front passenger doors shall be completely controlled by the operator.  Power to rear doors shall be controlled by the operator.  The opening of rear doors shall be controlled by passenger via touch-bars. An alarm shall sound whenever the rear door is opened or attempted to be opened when rear doors are not powered.   Doors shall automatically close when touch-bars are released.</w:t>
            </w:r>
          </w:p>
        </w:tc>
      </w:tr>
    </w:tbl>
    <w:p w14:paraId="4842AA0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 control or valve in the operator's compartment shall shut off the power to, and/or dump the power from, the front door mechanism to permit manual operation of the front door with the bus shut down.  A master door switch which is not within reach of the seated operator when set in the "Off" position shall close the doors, deactivate the door control system, release the interlocks, and permit only manual operation of the doors.</w:t>
      </w:r>
    </w:p>
    <w:p w14:paraId="4081F9C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5573CD3" w14:textId="77777777" w:rsidR="00686900" w:rsidRDefault="00686900" w:rsidP="00686900">
      <w:pPr>
        <w:pStyle w:val="Heading8"/>
      </w:pPr>
      <w:r>
        <w:t>Operator Interior Lights</w:t>
      </w:r>
    </w:p>
    <w:p w14:paraId="0EC55115" w14:textId="77777777" w:rsidR="00686900" w:rsidRPr="00DD3A33"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2"/>
        </w:rPr>
      </w:pPr>
    </w:p>
    <w:p w14:paraId="42C451B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i/>
          <w:color w:val="000000"/>
        </w:rPr>
      </w:pPr>
      <w:r>
        <w:rPr>
          <w:color w:val="000000"/>
        </w:rPr>
        <w:t>The operator's area shall have a light to provide general illumination and it shall illuminate the half of the steering wheel nearest the operator to a level of 10 to 15 foot-candles.  This light shall be operator controlled by a toggle</w:t>
      </w:r>
      <w:r>
        <w:rPr>
          <w:b/>
          <w:i/>
          <w:color w:val="000000"/>
        </w:rPr>
        <w:t xml:space="preserve"> </w:t>
      </w:r>
      <w:r>
        <w:rPr>
          <w:color w:val="000000"/>
        </w:rPr>
        <w:t>switch or a high quality rocker switch located on the operator's control panel or other approved location.</w:t>
      </w:r>
    </w:p>
    <w:p w14:paraId="007FD770" w14:textId="77777777" w:rsidR="00686900" w:rsidRPr="00DD3A33"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2"/>
        </w:rPr>
      </w:pPr>
    </w:p>
    <w:p w14:paraId="4378A420" w14:textId="77777777" w:rsidR="00686900" w:rsidRDefault="00686900" w:rsidP="00686900">
      <w:r>
        <w:t>(1) A three-position toggle switch or high-quality rocker switch, labeled "Interior Lights" shall control the lights.</w:t>
      </w:r>
    </w:p>
    <w:p w14:paraId="063D4190" w14:textId="77777777" w:rsidR="00686900" w:rsidRDefault="00686900" w:rsidP="00686900">
      <w:pPr>
        <w:numPr>
          <w:ilvl w:val="2"/>
          <w:numId w:val="127"/>
        </w:numPr>
      </w:pPr>
      <w:r>
        <w:t>"Bright"" turns interior lights to bright depending on the Master Switch position and passenger door position.</w:t>
      </w:r>
    </w:p>
    <w:p w14:paraId="7708D965" w14:textId="77777777" w:rsidR="00686900" w:rsidRDefault="00686900" w:rsidP="00686900">
      <w:pPr>
        <w:numPr>
          <w:ilvl w:val="2"/>
          <w:numId w:val="127"/>
        </w:numPr>
      </w:pPr>
      <w:r>
        <w:t>"Off" turns off lights except as noted in (2) and (3)</w:t>
      </w:r>
    </w:p>
    <w:p w14:paraId="2988FEB7" w14:textId="77777777" w:rsidR="00686900" w:rsidRDefault="00686900" w:rsidP="00686900">
      <w:pPr>
        <w:numPr>
          <w:ilvl w:val="2"/>
          <w:numId w:val="127"/>
        </w:numPr>
        <w:rPr>
          <w:b/>
          <w:i/>
        </w:rPr>
      </w:pPr>
      <w:r>
        <w:t>"Dim" turns interior lights to dim depending on the Master Switch position and passenger door position except as noted in (2).</w:t>
      </w:r>
    </w:p>
    <w:p w14:paraId="07A07240" w14:textId="77777777" w:rsidR="00686900" w:rsidRPr="00DD3A33" w:rsidRDefault="00686900" w:rsidP="00686900">
      <w:pPr>
        <w:rPr>
          <w:sz w:val="22"/>
        </w:rPr>
      </w:pPr>
    </w:p>
    <w:p w14:paraId="314BA478" w14:textId="77777777" w:rsidR="00686900" w:rsidRDefault="00686900" w:rsidP="00686900">
      <w:pPr>
        <w:rPr>
          <w:b/>
        </w:rPr>
      </w:pPr>
      <w:r>
        <w:t xml:space="preserve">(2) </w:t>
      </w:r>
      <w:r w:rsidRPr="00D239CE">
        <w:t xml:space="preserve"> </w:t>
      </w:r>
      <w:r>
        <w:t>The first light modules on each side (behind the Operator and the front door) is normally turned on only when the front or rear door is opened, in "Night Run" As soon as the door closes, these lights shall go extinguish.  (If non-extinguishing light modules are in effect as per Section 5.4.4.6, this requirement shall not apply.)</w:t>
      </w:r>
    </w:p>
    <w:p w14:paraId="3DF1514E" w14:textId="77777777" w:rsidR="00686900" w:rsidRPr="00DD3A33" w:rsidRDefault="00686900" w:rsidP="00686900">
      <w:pPr>
        <w:rPr>
          <w:sz w:val="22"/>
        </w:rPr>
      </w:pPr>
    </w:p>
    <w:p w14:paraId="6DC902A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i/>
          <w:color w:val="000000"/>
        </w:rPr>
      </w:pPr>
      <w:r>
        <w:rPr>
          <w:color w:val="000000"/>
        </w:rPr>
        <w:t xml:space="preserve"> (4) All interior lighting shall be turned off whenever the transmission selector is in the reverse and engine run switch is in the "On" position.  The interior lighting design shall require the approval of CUSTOMER</w:t>
      </w:r>
      <w:r>
        <w:rPr>
          <w:b/>
          <w:i/>
          <w:color w:val="000000"/>
        </w:rPr>
        <w:t>.</w:t>
      </w:r>
    </w:p>
    <w:p w14:paraId="5377173B" w14:textId="77777777" w:rsidR="00686900" w:rsidRPr="00DD3A33"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2"/>
        </w:rPr>
      </w:pPr>
    </w:p>
    <w:p w14:paraId="1AC3218E" w14:textId="77777777" w:rsidR="00686900" w:rsidRDefault="00686900" w:rsidP="00686900">
      <w:pPr>
        <w:pStyle w:val="Heading7"/>
        <w:jc w:val="both"/>
      </w:pPr>
      <w:r>
        <w:t>Special Controls</w:t>
      </w:r>
    </w:p>
    <w:p w14:paraId="4AEB065F" w14:textId="77777777" w:rsidR="00686900" w:rsidRPr="00DD3A33"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2"/>
        </w:rPr>
      </w:pPr>
    </w:p>
    <w:p w14:paraId="356056C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r>
        <w:rPr>
          <w:color w:val="000000"/>
        </w:rPr>
        <w:t>Operator Controls - The following list of Special bus controls identifies</w:t>
      </w:r>
      <w:r>
        <w:rPr>
          <w:i/>
          <w:color w:val="000000"/>
        </w:rPr>
        <w:t xml:space="preserve"> </w:t>
      </w:r>
      <w:r>
        <w:rPr>
          <w:color w:val="000000"/>
        </w:rPr>
        <w:t>the controls to initiate system diagnostics, aid the physically handicapped passenger, and control mirrors and speakers, etc.  They are less often used than those in Normal Bus Operation.  These controls should be within easy reach for viewing and actuation by the operator:</w:t>
      </w:r>
    </w:p>
    <w:p w14:paraId="4BEE228D" w14:textId="77777777" w:rsidR="00686900" w:rsidRPr="00DD3A33"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pacing w:val="-3"/>
          <w:sz w:val="22"/>
        </w:rPr>
      </w:pPr>
    </w:p>
    <w:p w14:paraId="09B06AA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pacing w:val="-3"/>
        </w:rPr>
      </w:pPr>
      <w:r>
        <w:rPr>
          <w:color w:val="000000"/>
          <w:spacing w:val="-3"/>
        </w:rPr>
        <w:tab/>
      </w:r>
      <w:r>
        <w:rPr>
          <w:color w:val="000000"/>
          <w:spacing w:val="-3"/>
        </w:rPr>
        <w:tab/>
        <w:t>ABS Diagnostics Test</w:t>
      </w:r>
      <w:r>
        <w:rPr>
          <w:color w:val="000000"/>
          <w:spacing w:val="-3"/>
        </w:rPr>
        <w:tab/>
      </w:r>
      <w:r>
        <w:rPr>
          <w:color w:val="000000"/>
          <w:spacing w:val="-3"/>
        </w:rPr>
        <w:tab/>
        <w:t>Drive System Diagnostic Test</w:t>
      </w:r>
    </w:p>
    <w:p w14:paraId="4FF7F33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pacing w:val="-3"/>
        </w:rPr>
      </w:pPr>
      <w:r>
        <w:rPr>
          <w:color w:val="000000"/>
          <w:spacing w:val="-3"/>
        </w:rPr>
        <w:tab/>
      </w:r>
      <w:r>
        <w:rPr>
          <w:color w:val="000000"/>
          <w:spacing w:val="-3"/>
        </w:rPr>
        <w:tab/>
        <w:t>Override</w:t>
      </w:r>
      <w:r>
        <w:rPr>
          <w:color w:val="000000"/>
          <w:spacing w:val="-3"/>
        </w:rPr>
        <w:tab/>
      </w:r>
      <w:r>
        <w:rPr>
          <w:color w:val="000000"/>
          <w:spacing w:val="-3"/>
        </w:rPr>
        <w:tab/>
        <w:t xml:space="preserve">  </w:t>
      </w:r>
      <w:r>
        <w:rPr>
          <w:color w:val="000000"/>
          <w:spacing w:val="-3"/>
        </w:rPr>
        <w:tab/>
        <w:t>Chime</w:t>
      </w:r>
    </w:p>
    <w:p w14:paraId="763B46F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pacing w:val="-3"/>
        </w:rPr>
      </w:pPr>
      <w:r>
        <w:rPr>
          <w:color w:val="000000"/>
          <w:spacing w:val="-3"/>
        </w:rPr>
        <w:tab/>
      </w:r>
      <w:r>
        <w:rPr>
          <w:color w:val="000000"/>
          <w:spacing w:val="-3"/>
        </w:rPr>
        <w:tab/>
        <w:t>Driver's Fan</w:t>
      </w:r>
      <w:r>
        <w:rPr>
          <w:color w:val="000000"/>
          <w:spacing w:val="-3"/>
        </w:rPr>
        <w:tab/>
      </w:r>
      <w:r>
        <w:rPr>
          <w:color w:val="000000"/>
          <w:spacing w:val="-3"/>
        </w:rPr>
        <w:tab/>
      </w:r>
      <w:r>
        <w:rPr>
          <w:color w:val="000000"/>
          <w:spacing w:val="-3"/>
        </w:rPr>
        <w:tab/>
        <w:t>Public Address System</w:t>
      </w:r>
    </w:p>
    <w:p w14:paraId="5B1D9F4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pacing w:val="-3"/>
        </w:rPr>
      </w:pPr>
      <w:r>
        <w:rPr>
          <w:color w:val="000000"/>
          <w:spacing w:val="-3"/>
        </w:rPr>
        <w:tab/>
      </w:r>
      <w:r>
        <w:rPr>
          <w:color w:val="000000"/>
          <w:spacing w:val="-3"/>
        </w:rPr>
        <w:tab/>
        <w:t xml:space="preserve">Mirror Heater </w:t>
      </w:r>
      <w:r>
        <w:rPr>
          <w:color w:val="000000"/>
          <w:spacing w:val="-3"/>
        </w:rPr>
        <w:tab/>
      </w:r>
      <w:r>
        <w:rPr>
          <w:color w:val="000000"/>
          <w:spacing w:val="-3"/>
        </w:rPr>
        <w:tab/>
      </w:r>
      <w:r>
        <w:rPr>
          <w:color w:val="000000"/>
          <w:spacing w:val="-3"/>
        </w:rPr>
        <w:tab/>
        <w:t>Diagnostic Light Panel Test (automatically occurs at</w:t>
      </w:r>
    </w:p>
    <w:p w14:paraId="1A757B0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pacing w:val="-3"/>
        </w:rPr>
      </w:pPr>
      <w:r>
        <w:rPr>
          <w:color w:val="000000"/>
          <w:spacing w:val="-3"/>
        </w:rPr>
        <w:tab/>
      </w:r>
      <w:r>
        <w:rPr>
          <w:color w:val="000000"/>
          <w:spacing w:val="-3"/>
        </w:rPr>
        <w:tab/>
        <w:t>Driver's HVAC</w:t>
      </w:r>
      <w:r>
        <w:rPr>
          <w:color w:val="000000"/>
          <w:spacing w:val="-3"/>
        </w:rPr>
        <w:tab/>
      </w:r>
      <w:r>
        <w:rPr>
          <w:color w:val="000000"/>
          <w:spacing w:val="-3"/>
        </w:rPr>
        <w:tab/>
        <w:t>startup)</w:t>
      </w:r>
      <w:r>
        <w:rPr>
          <w:color w:val="000000"/>
          <w:spacing w:val="-3"/>
        </w:rPr>
        <w:tab/>
      </w:r>
      <w:r>
        <w:rPr>
          <w:color w:val="000000"/>
          <w:spacing w:val="-3"/>
        </w:rPr>
        <w:tab/>
        <w:t xml:space="preserve">  </w:t>
      </w:r>
    </w:p>
    <w:p w14:paraId="27FDB9E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color w:val="000000"/>
          <w:spacing w:val="-3"/>
        </w:rPr>
      </w:pPr>
      <w:r>
        <w:rPr>
          <w:color w:val="000000"/>
          <w:spacing w:val="-3"/>
        </w:rPr>
        <w:tab/>
      </w:r>
      <w:r>
        <w:rPr>
          <w:color w:val="000000"/>
          <w:spacing w:val="-3"/>
        </w:rPr>
        <w:tab/>
        <w:t>Emergency Radio Alarm  (side console)</w:t>
      </w:r>
      <w:r>
        <w:rPr>
          <w:b/>
          <w:i/>
          <w:color w:val="000000"/>
          <w:spacing w:val="-3"/>
        </w:rPr>
        <w:t xml:space="preserve"> </w:t>
      </w:r>
    </w:p>
    <w:p w14:paraId="4BD0834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pacing w:val="-3"/>
        </w:rPr>
      </w:pPr>
      <w:r>
        <w:rPr>
          <w:color w:val="000000"/>
          <w:spacing w:val="-3"/>
        </w:rPr>
        <w:tab/>
      </w:r>
      <w:r>
        <w:rPr>
          <w:color w:val="000000"/>
          <w:spacing w:val="-3"/>
        </w:rPr>
        <w:tab/>
        <w:t>Remote Mirror Control</w:t>
      </w:r>
    </w:p>
    <w:p w14:paraId="1949A193" w14:textId="77777777" w:rsidR="00686900" w:rsidRDefault="00686900" w:rsidP="00686900">
      <w:pPr>
        <w:tabs>
          <w:tab w:val="left" w:pos="-1440"/>
          <w:tab w:val="left" w:pos="-720"/>
          <w:tab w:val="left" w:pos="1440"/>
        </w:tabs>
        <w:suppressAutoHyphens/>
      </w:pPr>
      <w:r>
        <w:tab/>
        <w:t>Adjustable Brake/Accelerator Pedal System Switch</w:t>
      </w:r>
    </w:p>
    <w:p w14:paraId="38C84943" w14:textId="77777777" w:rsidR="00686900" w:rsidRDefault="00686900" w:rsidP="00686900">
      <w:pPr>
        <w:tabs>
          <w:tab w:val="left" w:pos="-1440"/>
          <w:tab w:val="left" w:pos="-720"/>
          <w:tab w:val="left" w:pos="1440"/>
        </w:tabs>
        <w:suppressAutoHyphens/>
      </w:pPr>
      <w:r>
        <w:tab/>
        <w:t>Foot-Controlled Emergency Switch</w:t>
      </w:r>
    </w:p>
    <w:p w14:paraId="76AF6667" w14:textId="77777777" w:rsidR="00686900" w:rsidRDefault="00686900" w:rsidP="00686900">
      <w:pPr>
        <w:tabs>
          <w:tab w:val="left" w:pos="-1440"/>
          <w:tab w:val="left" w:pos="-720"/>
          <w:tab w:val="left" w:pos="1440"/>
        </w:tabs>
        <w:suppressAutoHyphens/>
      </w:pPr>
    </w:p>
    <w:p w14:paraId="41F8802B" w14:textId="77777777" w:rsidR="00686900" w:rsidRDefault="00686900" w:rsidP="00686900">
      <w:pPr>
        <w:pStyle w:val="Heading7"/>
        <w:jc w:val="both"/>
      </w:pPr>
      <w:r>
        <w:t>Passenger Comfort Controls</w:t>
      </w:r>
    </w:p>
    <w:p w14:paraId="7559CA1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0AB81D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Operator Controls - The following list of Passenger Comfort Controls identifies the bus controls for the interior bus temperature, lighting, air circulation, etc.  The settings of these</w:t>
      </w:r>
      <w:r>
        <w:rPr>
          <w:b/>
          <w:i/>
          <w:color w:val="000000"/>
        </w:rPr>
        <w:t xml:space="preserve"> </w:t>
      </w:r>
      <w:r>
        <w:rPr>
          <w:color w:val="000000"/>
        </w:rPr>
        <w:t>controls are changed infrequently.  The operator should be able to see and actuate these controls with minimal effort.</w:t>
      </w:r>
    </w:p>
    <w:p w14:paraId="1EA1F87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6C6C14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b/>
      </w:r>
      <w:r>
        <w:rPr>
          <w:color w:val="000000"/>
        </w:rPr>
        <w:tab/>
      </w:r>
    </w:p>
    <w:p w14:paraId="51F0BF6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b/>
      </w:r>
      <w:r>
        <w:rPr>
          <w:color w:val="000000"/>
        </w:rPr>
        <w:tab/>
        <w:t>Climate Control</w:t>
      </w:r>
      <w:r>
        <w:rPr>
          <w:color w:val="000000"/>
        </w:rPr>
        <w:tab/>
      </w:r>
      <w:r>
        <w:rPr>
          <w:color w:val="000000"/>
        </w:rPr>
        <w:tab/>
      </w:r>
    </w:p>
    <w:p w14:paraId="1BEB44EF"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ab/>
      </w:r>
      <w:r>
        <w:rPr>
          <w:rFonts w:ascii="Times New Roman" w:hAnsi="Times New Roman" w:cs="Times New Roman"/>
          <w:szCs w:val="20"/>
        </w:rPr>
        <w:tab/>
        <w:t>Interior HVAC-On/Off/Vent</w:t>
      </w:r>
      <w:r>
        <w:rPr>
          <w:rFonts w:ascii="Times New Roman" w:hAnsi="Times New Roman" w:cs="Times New Roman"/>
          <w:szCs w:val="20"/>
        </w:rPr>
        <w:tab/>
        <w:t>Blower</w:t>
      </w:r>
    </w:p>
    <w:p w14:paraId="2BC043F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b/>
      </w:r>
      <w:r>
        <w:rPr>
          <w:color w:val="000000"/>
        </w:rPr>
        <w:tab/>
        <w:t>Interior Lights</w:t>
      </w:r>
      <w:r>
        <w:rPr>
          <w:color w:val="000000"/>
        </w:rPr>
        <w:tab/>
      </w:r>
      <w:r>
        <w:rPr>
          <w:color w:val="000000"/>
        </w:rPr>
        <w:tab/>
      </w:r>
      <w:r>
        <w:rPr>
          <w:color w:val="000000"/>
        </w:rPr>
        <w:tab/>
        <w:t>Operator's Lights</w:t>
      </w:r>
    </w:p>
    <w:p w14:paraId="09FD1F79" w14:textId="77777777" w:rsidR="00686900" w:rsidRPr="00C67DAE" w:rsidRDefault="00686900" w:rsidP="00686900">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b/>
      </w:r>
      <w:r>
        <w:rPr>
          <w:color w:val="000000"/>
        </w:rPr>
        <w:tab/>
      </w:r>
    </w:p>
    <w:p w14:paraId="4EAD2146" w14:textId="77777777" w:rsidR="00686900" w:rsidRDefault="00686900" w:rsidP="00686900">
      <w:pPr>
        <w:pStyle w:val="Heading7"/>
        <w:jc w:val="both"/>
      </w:pPr>
      <w:r>
        <w:t>Controls Location</w:t>
      </w:r>
    </w:p>
    <w:p w14:paraId="62E25CB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10C7E20"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Figure 1 below is provided as an illustrative guide to instrument and control grouping:</w:t>
      </w:r>
    </w:p>
    <w:p w14:paraId="774F65B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b/>
          <w:color w:val="000000"/>
        </w:rPr>
      </w:pPr>
    </w:p>
    <w:p w14:paraId="3BFD2FD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240"/>
        <w:ind w:left="1440" w:hanging="1440"/>
        <w:rPr>
          <w:color w:val="000000"/>
        </w:rPr>
      </w:pPr>
      <w:r>
        <w:rPr>
          <w:b/>
          <w:color w:val="000000"/>
        </w:rPr>
        <w:t>Area 1</w:t>
      </w:r>
      <w:r>
        <w:rPr>
          <w:color w:val="000000"/>
        </w:rPr>
        <w:t>:</w:t>
      </w:r>
      <w:r>
        <w:rPr>
          <w:color w:val="000000"/>
        </w:rPr>
        <w:tab/>
        <w:t>Operational gauges - speedometer, air pressure voltmeter(s), and diagnostics shall be located immediately in front of the operator's field of view.</w:t>
      </w:r>
    </w:p>
    <w:p w14:paraId="7B21EEC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240"/>
        <w:ind w:left="1440" w:hanging="1440"/>
        <w:rPr>
          <w:color w:val="000000"/>
        </w:rPr>
      </w:pPr>
      <w:r>
        <w:rPr>
          <w:b/>
          <w:color w:val="000000"/>
        </w:rPr>
        <w:t>Area 2</w:t>
      </w:r>
      <w:r>
        <w:rPr>
          <w:color w:val="000000"/>
        </w:rPr>
        <w:t>:</w:t>
      </w:r>
      <w:r>
        <w:rPr>
          <w:color w:val="000000"/>
        </w:rPr>
        <w:tab/>
        <w:t>Operational controls and switches, located adjacent the left side of the instruments.</w:t>
      </w:r>
    </w:p>
    <w:p w14:paraId="5FD30D2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240"/>
        <w:ind w:left="1440" w:hanging="1440"/>
        <w:rPr>
          <w:color w:val="000000"/>
        </w:rPr>
      </w:pPr>
      <w:r>
        <w:rPr>
          <w:b/>
          <w:color w:val="000000"/>
        </w:rPr>
        <w:t>Area 3</w:t>
      </w:r>
      <w:r>
        <w:rPr>
          <w:color w:val="000000"/>
        </w:rPr>
        <w:t>:</w:t>
      </w:r>
      <w:r>
        <w:rPr>
          <w:color w:val="000000"/>
        </w:rPr>
        <w:tab/>
        <w:t>Operational controls and switches, including but not limited to washer controls, kneel and ramp switches, operator's climate controls, emergency controls and flashers located adjacent the right side of the instruments.</w:t>
      </w:r>
    </w:p>
    <w:p w14:paraId="3EAD8E5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240"/>
        <w:ind w:left="1440" w:hanging="1440"/>
        <w:rPr>
          <w:color w:val="000000"/>
        </w:rPr>
      </w:pPr>
      <w:r>
        <w:rPr>
          <w:b/>
          <w:color w:val="000000"/>
        </w:rPr>
        <w:t>Area 4</w:t>
      </w:r>
      <w:r>
        <w:rPr>
          <w:color w:val="000000"/>
        </w:rPr>
        <w:t>:</w:t>
      </w:r>
      <w:r>
        <w:rPr>
          <w:color w:val="000000"/>
        </w:rPr>
        <w:tab/>
        <w:t>Secondary operating controls including door, mirror, transmission, cabin climate controls (on side console)   and lighting controls, located to the left of the operator ahead of the Seat Reference Point (SRP) of the 5 percentile female.  Console shall be sealed to prevent water intrusion into electronics areas. Circuit cards located in this area require conformal coating.</w:t>
      </w:r>
    </w:p>
    <w:p w14:paraId="233A069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240"/>
        <w:ind w:left="1440" w:hanging="1440"/>
        <w:rPr>
          <w:b/>
          <w:i/>
          <w:color w:val="000000"/>
        </w:rPr>
      </w:pPr>
      <w:r>
        <w:rPr>
          <w:b/>
          <w:color w:val="000000"/>
        </w:rPr>
        <w:t>Area 5</w:t>
      </w:r>
      <w:r>
        <w:rPr>
          <w:color w:val="000000"/>
        </w:rPr>
        <w:t>:</w:t>
      </w:r>
      <w:r>
        <w:rPr>
          <w:color w:val="000000"/>
        </w:rPr>
        <w:tab/>
        <w:t>System function controls, including destination sign keypad, , fire suppression, located on the operator's centerline, above the operator's upper sight cutoff  line.</w:t>
      </w:r>
    </w:p>
    <w:p w14:paraId="041B425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b/>
          <w:color w:val="000000"/>
        </w:rPr>
      </w:pPr>
    </w:p>
    <w:p w14:paraId="24CCF6F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b/>
          <w:color w:val="000000"/>
        </w:rPr>
      </w:pPr>
    </w:p>
    <w:p w14:paraId="662C63F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b/>
          <w:color w:val="000000"/>
        </w:rPr>
      </w:pPr>
    </w:p>
    <w:p w14:paraId="5004A21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b/>
          <w:color w:val="000000"/>
        </w:rPr>
      </w:pPr>
    </w:p>
    <w:p w14:paraId="5CCB73F8" w14:textId="77777777" w:rsidR="00686900" w:rsidRPr="00DD3A33"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i/>
          <w:color w:val="000000"/>
        </w:rPr>
      </w:pPr>
      <w:r>
        <w:rPr>
          <w:i/>
          <w:color w:val="000000"/>
        </w:rPr>
        <w:t>The remainder of this page is intentionally left blank.</w:t>
      </w:r>
    </w:p>
    <w:p w14:paraId="042CD79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  </w:t>
      </w:r>
      <w:r>
        <w:rPr>
          <w:color w:val="000000"/>
        </w:rPr>
        <w:object w:dxaOrig="405" w:dyaOrig="4320" w14:anchorId="4128BECD">
          <v:shape id="_x0000_i1031" type="#_x0000_t75" style="width:388.9pt;height:201.3pt" o:ole="" fillcolor="window">
            <v:imagedata r:id="rId24" o:title=""/>
          </v:shape>
          <o:OLEObject Type="Embed" ProgID="PBrush" ShapeID="_x0000_i1031" DrawAspect="Content" ObjectID="_1728131711" r:id="rId25"/>
        </w:object>
      </w:r>
    </w:p>
    <w:p w14:paraId="4757CEA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sectPr w:rsidR="00686900" w:rsidSect="00AA402C">
          <w:type w:val="nextColumn"/>
          <w:pgSz w:w="12240" w:h="15840" w:code="1"/>
          <w:pgMar w:top="1440" w:right="1152" w:bottom="1152" w:left="1152" w:header="720" w:footer="720" w:gutter="0"/>
          <w:cols w:space="720"/>
          <w:noEndnote/>
        </w:sectPr>
      </w:pPr>
    </w:p>
    <w:p w14:paraId="0E9F3D0D" w14:textId="77777777" w:rsidR="00686900" w:rsidRDefault="00686900" w:rsidP="00686900">
      <w:pPr>
        <w:pStyle w:val="Heading6"/>
      </w:pPr>
      <w:r>
        <w:t>Operator Foot Controls</w:t>
      </w:r>
    </w:p>
    <w:p w14:paraId="0DF5DC8A" w14:textId="77777777" w:rsidR="00686900" w:rsidRDefault="00686900" w:rsidP="00686900"/>
    <w:p w14:paraId="2C1A522E" w14:textId="77777777" w:rsidR="00686900" w:rsidRDefault="00686900" w:rsidP="00686900">
      <w:r>
        <w:t>Standard foot controls shall be Kongsberg control pedal</w:t>
      </w:r>
    </w:p>
    <w:p w14:paraId="08CF8375"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77B65F17" w14:textId="77777777" w:rsidTr="00C648F4">
        <w:tc>
          <w:tcPr>
            <w:tcW w:w="10152" w:type="dxa"/>
          </w:tcPr>
          <w:p w14:paraId="1BF2E3B1" w14:textId="77777777" w:rsidR="00686900" w:rsidRDefault="00686900" w:rsidP="00C648F4">
            <w:pPr>
              <w:pStyle w:val="Style1"/>
              <w:numPr>
                <w:ilvl w:val="1"/>
                <w:numId w:val="28"/>
              </w:numPr>
              <w:pBdr>
                <w:bottom w:val="none" w:sz="0" w:space="0" w:color="auto"/>
              </w:pBdr>
              <w:tabs>
                <w:tab w:val="clear" w:pos="0"/>
                <w:tab w:val="clear" w:pos="720"/>
                <w:tab w:val="clear" w:pos="972"/>
                <w:tab w:val="clear" w:pos="1440"/>
                <w:tab w:val="clear" w:pos="1836"/>
                <w:tab w:val="clear" w:pos="2160"/>
                <w:tab w:val="clear" w:pos="2484"/>
                <w:tab w:val="clear" w:pos="2880"/>
              </w:tabs>
              <w:spacing w:before="60" w:after="240" w:line="240" w:lineRule="auto"/>
              <w:ind w:left="720"/>
              <w:rPr>
                <w:b w:val="0"/>
                <w:bCs/>
                <w:i/>
                <w:iCs/>
              </w:rPr>
            </w:pPr>
            <w:r>
              <w:rPr>
                <w:i/>
                <w:iCs/>
                <w:u w:val="single"/>
              </w:rPr>
              <w:t>Option</w:t>
            </w:r>
            <w:r>
              <w:rPr>
                <w:b w:val="0"/>
                <w:bCs/>
                <w:u w:val="single"/>
              </w:rPr>
              <w:t>:</w:t>
            </w:r>
            <w:r>
              <w:rPr>
                <w:b w:val="0"/>
                <w:bCs/>
              </w:rPr>
              <w:t xml:space="preserve">  </w:t>
            </w:r>
            <w:r>
              <w:rPr>
                <w:b w:val="0"/>
                <w:bCs/>
                <w:i/>
                <w:iCs/>
              </w:rPr>
              <w:t>A</w:t>
            </w:r>
            <w:r>
              <w:rPr>
                <w:i/>
                <w:iCs/>
              </w:rPr>
              <w:t xml:space="preserve"> </w:t>
            </w:r>
            <w:r>
              <w:rPr>
                <w:b w:val="0"/>
                <w:bCs/>
                <w:i/>
                <w:iCs/>
              </w:rPr>
              <w:t xml:space="preserve">Kongsberg floor-mounted adjustable brake and accelerator pedal system shall be provided.  </w:t>
            </w:r>
          </w:p>
          <w:p w14:paraId="5015BC04" w14:textId="77777777" w:rsidR="00686900" w:rsidRDefault="00686900" w:rsidP="00C648F4">
            <w:pPr>
              <w:numPr>
                <w:ilvl w:val="1"/>
                <w:numId w:val="36"/>
              </w:numPr>
              <w:tabs>
                <w:tab w:val="clear" w:pos="1440"/>
                <w:tab w:val="left" w:pos="900"/>
              </w:tabs>
              <w:autoSpaceDE w:val="0"/>
              <w:autoSpaceDN w:val="0"/>
              <w:adjustRightInd w:val="0"/>
              <w:ind w:left="1890" w:hanging="1170"/>
            </w:pPr>
            <w:r>
              <w:t>Travel range (linear motion):  0</w:t>
            </w:r>
            <w:r>
              <w:sym w:font="Symbol" w:char="F0B2"/>
            </w:r>
            <w:r>
              <w:t xml:space="preserve"> to 3</w:t>
            </w:r>
            <w:r>
              <w:sym w:font="Symbol" w:char="F0B2"/>
            </w:r>
          </w:p>
          <w:p w14:paraId="6CDAC090" w14:textId="77777777" w:rsidR="00686900" w:rsidRDefault="00686900" w:rsidP="00C648F4">
            <w:pPr>
              <w:numPr>
                <w:ilvl w:val="1"/>
                <w:numId w:val="36"/>
              </w:numPr>
              <w:tabs>
                <w:tab w:val="clear" w:pos="1440"/>
                <w:tab w:val="left" w:pos="900"/>
              </w:tabs>
              <w:autoSpaceDE w:val="0"/>
              <w:autoSpaceDN w:val="0"/>
              <w:adjustRightInd w:val="0"/>
              <w:ind w:left="1890" w:hanging="1170"/>
            </w:pPr>
            <w:r>
              <w:t>Travel time:  Less than 6 seconds</w:t>
            </w:r>
          </w:p>
          <w:p w14:paraId="1F1A4FB9" w14:textId="77777777" w:rsidR="00686900" w:rsidRDefault="00686900" w:rsidP="00C648F4">
            <w:pPr>
              <w:numPr>
                <w:ilvl w:val="1"/>
                <w:numId w:val="36"/>
              </w:numPr>
              <w:tabs>
                <w:tab w:val="clear" w:pos="1440"/>
                <w:tab w:val="left" w:pos="900"/>
              </w:tabs>
              <w:autoSpaceDE w:val="0"/>
              <w:autoSpaceDN w:val="0"/>
              <w:adjustRightInd w:val="0"/>
              <w:ind w:left="1890" w:hanging="1170"/>
            </w:pPr>
            <w:r>
              <w:t>Operating Voltage range: 9-16 VDC</w:t>
            </w:r>
          </w:p>
          <w:p w14:paraId="4F7125FA" w14:textId="77777777" w:rsidR="00686900" w:rsidRDefault="00686900" w:rsidP="00C648F4">
            <w:pPr>
              <w:numPr>
                <w:ilvl w:val="1"/>
                <w:numId w:val="36"/>
              </w:numPr>
              <w:tabs>
                <w:tab w:val="clear" w:pos="1440"/>
                <w:tab w:val="left" w:pos="900"/>
              </w:tabs>
              <w:autoSpaceDE w:val="0"/>
              <w:autoSpaceDN w:val="0"/>
              <w:adjustRightInd w:val="0"/>
              <w:ind w:left="1890" w:hanging="1170"/>
            </w:pPr>
            <w:r>
              <w:t>Protection: Thermal overload</w:t>
            </w:r>
          </w:p>
          <w:p w14:paraId="42CAC362" w14:textId="77777777" w:rsidR="00686900" w:rsidRDefault="00686900" w:rsidP="00C648F4">
            <w:pPr>
              <w:tabs>
                <w:tab w:val="left" w:pos="900"/>
              </w:tabs>
              <w:autoSpaceDE w:val="0"/>
              <w:autoSpaceDN w:val="0"/>
              <w:adjustRightInd w:val="0"/>
              <w:ind w:left="2250" w:hanging="1170"/>
            </w:pPr>
          </w:p>
        </w:tc>
      </w:tr>
    </w:tbl>
    <w:p w14:paraId="2A6AE30D" w14:textId="77777777" w:rsidR="00686900" w:rsidRDefault="00686900" w:rsidP="00686900"/>
    <w:p w14:paraId="61954090" w14:textId="77777777" w:rsidR="00686900" w:rsidRDefault="00686900" w:rsidP="00686900">
      <w:pPr>
        <w:pStyle w:val="Heading7"/>
        <w:jc w:val="both"/>
      </w:pPr>
      <w:r>
        <w:t>Accelerator</w:t>
      </w:r>
    </w:p>
    <w:p w14:paraId="35DAC229" w14:textId="77777777" w:rsidR="00686900" w:rsidRDefault="00686900" w:rsidP="00686900"/>
    <w:p w14:paraId="24575D50" w14:textId="77777777" w:rsidR="00686900" w:rsidRDefault="00686900" w:rsidP="00686900">
      <w:pPr>
        <w:pStyle w:val="Heading8"/>
      </w:pPr>
      <w:r>
        <w:t>Accelerator Pedal Angle</w:t>
      </w:r>
    </w:p>
    <w:p w14:paraId="46A3854D" w14:textId="77777777" w:rsidR="00686900" w:rsidRDefault="00686900" w:rsidP="00686900"/>
    <w:p w14:paraId="0A3DC081" w14:textId="77777777" w:rsidR="00686900" w:rsidRDefault="00686900" w:rsidP="00686900">
      <w:r>
        <w:t>The angle of the accelerator</w:t>
      </w:r>
      <w:r>
        <w:rPr>
          <w:i/>
        </w:rPr>
        <w:t xml:space="preserve"> </w:t>
      </w:r>
      <w:r>
        <w:t>pedal shall be determined from a horizontal plane regardless of the slope of the cab floor.</w:t>
      </w:r>
    </w:p>
    <w:p w14:paraId="7E0ECD0E" w14:textId="77777777" w:rsidR="00686900" w:rsidRDefault="00686900" w:rsidP="00686900">
      <w:pPr>
        <w:rPr>
          <w:b/>
        </w:rPr>
      </w:pPr>
    </w:p>
    <w:p w14:paraId="18DD9B22" w14:textId="77777777" w:rsidR="00686900" w:rsidRDefault="00686900" w:rsidP="00686900">
      <w:r>
        <w:t>The accelerator pedal shall be positioned at an angle of 40 - 45 degrees at the point of initiation of contact, and extend downward to an angle of  20-25 degrees at full throttle.  Final accelerator pedal angle to be determined after contract award.</w:t>
      </w:r>
    </w:p>
    <w:p w14:paraId="0895235F" w14:textId="77777777" w:rsidR="00686900" w:rsidRDefault="00686900" w:rsidP="00686900"/>
    <w:p w14:paraId="5C7AB9F1" w14:textId="77777777" w:rsidR="00686900" w:rsidRDefault="00686900" w:rsidP="00686900">
      <w:pPr>
        <w:pStyle w:val="Heading8"/>
      </w:pPr>
      <w:r>
        <w:t>Accelerator Pedal Dimensions</w:t>
      </w:r>
    </w:p>
    <w:p w14:paraId="6B3C48DC" w14:textId="77777777" w:rsidR="00686900" w:rsidRDefault="00686900" w:rsidP="00686900"/>
    <w:p w14:paraId="02C418D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floor mounted accelerator pedal shall be 10" - 12" long and 3" - 4" wide.</w:t>
      </w:r>
    </w:p>
    <w:p w14:paraId="37FA69F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color w:val="000000"/>
        </w:rPr>
      </w:pPr>
    </w:p>
    <w:p w14:paraId="1CC1065A" w14:textId="77777777" w:rsidR="00686900" w:rsidRDefault="00686900" w:rsidP="00686900">
      <w:pPr>
        <w:pStyle w:val="Heading8"/>
      </w:pPr>
      <w:r>
        <w:t>Accelerator Pedal Force</w:t>
      </w:r>
    </w:p>
    <w:p w14:paraId="341D6358" w14:textId="77777777" w:rsidR="00686900" w:rsidRDefault="00686900" w:rsidP="00686900"/>
    <w:p w14:paraId="6678E6BB" w14:textId="77777777" w:rsidR="00686900" w:rsidRDefault="00686900" w:rsidP="00686900">
      <w:r>
        <w:t>The force to depress the accelerator pedal shall be measured at the midpoint of the accelerator.  The accelerator force shall be no less than 7 foot-pounds and no more than 9 foot-pounds</w:t>
      </w:r>
      <w:r>
        <w:rPr>
          <w:b/>
          <w:i/>
        </w:rPr>
        <w:t>.</w:t>
      </w:r>
    </w:p>
    <w:p w14:paraId="473883E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E281073" w14:textId="77777777" w:rsidR="00686900" w:rsidRDefault="00686900" w:rsidP="00686900">
      <w:pPr>
        <w:pStyle w:val="Heading8"/>
      </w:pPr>
      <w:r>
        <w:t>Accelerator Interlock</w:t>
      </w:r>
    </w:p>
    <w:p w14:paraId="420BF11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F2C7C48" w14:textId="77777777" w:rsidR="00686900" w:rsidRDefault="00686900" w:rsidP="00686900">
      <w:r>
        <w:rPr>
          <w:color w:val="000000"/>
        </w:rPr>
        <w:t xml:space="preserve">To preclude movement of the bus, an accelerator interlock shall lock the accelerator in the closed position and a brake interlock shall engage the service brake system when the rear door control is activated and/or when the wheelchair ramp is deployed or bus is kneeled.   The braking effort shall be non-adjustable.  </w:t>
      </w:r>
      <w:r>
        <w:t>Rear doors shall not open until bus speed is below 2 m.p.h.</w:t>
      </w:r>
    </w:p>
    <w:p w14:paraId="48A8C53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06B6D3DD"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0DA216B6" w14:textId="77777777" w:rsidR="00686900" w:rsidRDefault="00686900" w:rsidP="00C648F4">
            <w:pPr>
              <w:suppressAutoHyphens/>
              <w:spacing w:before="60"/>
              <w:rPr>
                <w:i/>
                <w:color w:val="000000"/>
              </w:rPr>
            </w:pPr>
            <w:r>
              <w:rPr>
                <w:iCs/>
                <w:color w:val="000000"/>
              </w:rPr>
              <w:sym w:font="Wingdings" w:char="F06F"/>
            </w:r>
            <w:r>
              <w:rPr>
                <w:iCs/>
                <w:color w:val="000000"/>
              </w:rPr>
              <w:t xml:space="preserve">  </w:t>
            </w:r>
            <w:r>
              <w:rPr>
                <w:i/>
                <w:color w:val="000000"/>
              </w:rPr>
              <w:t>Baseline: No requirements for accelerator interlock whenever front doors are open.</w:t>
            </w:r>
          </w:p>
          <w:p w14:paraId="1E4E0E26" w14:textId="77777777" w:rsidR="00686900" w:rsidRDefault="00686900" w:rsidP="00C648F4">
            <w:pPr>
              <w:suppressAutoHyphens/>
              <w:rPr>
                <w:i/>
                <w:color w:val="000000"/>
              </w:rPr>
            </w:pPr>
          </w:p>
          <w:p w14:paraId="33818CF7" w14:textId="77777777" w:rsidR="00686900" w:rsidRDefault="00686900" w:rsidP="00C648F4">
            <w:pPr>
              <w:numPr>
                <w:ilvl w:val="0"/>
                <w:numId w:val="37"/>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i/>
                <w:color w:val="000000"/>
              </w:rPr>
            </w:pPr>
            <w:r>
              <w:rPr>
                <w:i/>
                <w:color w:val="000000"/>
              </w:rPr>
              <w:t>Alternative:  Use for requiring accelerator interlock whenever front doors are open.</w:t>
            </w:r>
          </w:p>
          <w:p w14:paraId="0C09AC50" w14:textId="77777777" w:rsidR="00686900" w:rsidRDefault="00686900" w:rsidP="00C648F4">
            <w:pPr>
              <w:suppressAutoHyphens/>
              <w:rPr>
                <w:color w:val="000000"/>
                <w:sz w:val="12"/>
              </w:rPr>
            </w:pPr>
          </w:p>
          <w:p w14:paraId="6A241E99"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rPr>
                <w:color w:val="000000"/>
              </w:rPr>
              <w:t>An accelerator interlock shall lock the accelerator in the closed position whenever front doors are open.</w:t>
            </w:r>
          </w:p>
        </w:tc>
      </w:tr>
    </w:tbl>
    <w:p w14:paraId="2EEA7790" w14:textId="77777777" w:rsidR="00686900" w:rsidRDefault="00686900" w:rsidP="00686900">
      <w:pPr>
        <w:pStyle w:val="Heading7"/>
        <w:spacing w:before="240"/>
        <w:jc w:val="both"/>
      </w:pPr>
      <w:r>
        <w:t>Brake</w:t>
      </w:r>
    </w:p>
    <w:p w14:paraId="73F9A494" w14:textId="77777777" w:rsidR="00686900" w:rsidRDefault="00686900" w:rsidP="00686900"/>
    <w:p w14:paraId="4B2BB6BA" w14:textId="77777777" w:rsidR="00686900" w:rsidRDefault="00686900" w:rsidP="00686900">
      <w:pPr>
        <w:pStyle w:val="Heading8"/>
      </w:pPr>
      <w:r>
        <w:t>Brake Pedal Angle</w:t>
      </w:r>
    </w:p>
    <w:p w14:paraId="670DEC3D" w14:textId="77777777" w:rsidR="00686900" w:rsidRDefault="00686900" w:rsidP="00686900"/>
    <w:p w14:paraId="1C2CC4DE" w14:textId="77777777" w:rsidR="00686900" w:rsidRDefault="00686900" w:rsidP="00686900">
      <w:r>
        <w:t>The angle of the brake</w:t>
      </w:r>
      <w:r>
        <w:rPr>
          <w:b/>
        </w:rPr>
        <w:t xml:space="preserve"> </w:t>
      </w:r>
      <w:r>
        <w:t>pedal</w:t>
      </w:r>
      <w:r>
        <w:rPr>
          <w:b/>
        </w:rPr>
        <w:t xml:space="preserve"> </w:t>
      </w:r>
      <w:r>
        <w:t>shall be determined from a horizontal plane regardless of the slope of the cab floor.  The brake pedal shall be positioned at an angle of 45 - 50 degrees</w:t>
      </w:r>
      <w:r>
        <w:rPr>
          <w:b/>
        </w:rPr>
        <w:t xml:space="preserve"> </w:t>
      </w:r>
      <w:r>
        <w:t>at</w:t>
      </w:r>
      <w:r>
        <w:rPr>
          <w:b/>
          <w:i/>
        </w:rPr>
        <w:t xml:space="preserve"> </w:t>
      </w:r>
      <w:r>
        <w:t>the point of initiation of contact, and extend downward to an angle of 20-28 degrees at full depression.  Final brake pedal angles to be determined after contract award.</w:t>
      </w:r>
    </w:p>
    <w:p w14:paraId="7C8930EB" w14:textId="77777777" w:rsidR="00686900" w:rsidRDefault="00686900" w:rsidP="00686900"/>
    <w:p w14:paraId="36269105" w14:textId="77777777" w:rsidR="00686900" w:rsidRDefault="00686900" w:rsidP="00686900">
      <w:pPr>
        <w:pStyle w:val="Heading8"/>
      </w:pPr>
      <w:r>
        <w:t>Brake Pedal Dimensions</w:t>
      </w:r>
    </w:p>
    <w:p w14:paraId="00964B2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p>
    <w:p w14:paraId="20CDE4F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t>The floor mounted brake</w:t>
      </w:r>
      <w:r>
        <w:rPr>
          <w:b/>
        </w:rPr>
        <w:t xml:space="preserve"> </w:t>
      </w:r>
      <w:r>
        <w:t>pedal</w:t>
      </w:r>
      <w:r>
        <w:rPr>
          <w:b/>
          <w:i/>
        </w:rPr>
        <w:t xml:space="preserve"> </w:t>
      </w:r>
      <w:r>
        <w:t>shall be 10" - 12" long and 3" - 4" wide.</w:t>
      </w:r>
    </w:p>
    <w:p w14:paraId="15D4E03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p>
    <w:p w14:paraId="22AAB48D" w14:textId="77777777" w:rsidR="00686900" w:rsidRDefault="00686900" w:rsidP="00686900">
      <w:pPr>
        <w:pStyle w:val="Heading8"/>
      </w:pPr>
      <w:r>
        <w:t>Brake Force</w:t>
      </w:r>
    </w:p>
    <w:p w14:paraId="09DD4C25" w14:textId="77777777" w:rsidR="00686900" w:rsidRDefault="00686900" w:rsidP="00686900"/>
    <w:p w14:paraId="09BEEB25" w14:textId="77777777" w:rsidR="00686900" w:rsidRDefault="00686900" w:rsidP="00686900">
      <w:pPr>
        <w:pStyle w:val="BodyText"/>
        <w:tabs>
          <w:tab w:val="clear" w:pos="-720"/>
        </w:tabs>
        <w:suppressAutoHyphens w:val="0"/>
        <w:jc w:val="both"/>
        <w:rPr>
          <w:rFonts w:ascii="Times New Roman" w:hAnsi="Times New Roman"/>
          <w:spacing w:val="0"/>
        </w:rPr>
      </w:pPr>
      <w:r>
        <w:rPr>
          <w:rFonts w:ascii="Times New Roman" w:hAnsi="Times New Roman"/>
          <w:spacing w:val="0"/>
        </w:rPr>
        <w:t>The force to depress the brake pedal shall be measured at the midpoint of the brake pedal.  The brake pedal force shall be no less than 10 foot-pounds and no more than 50 foot-pounds.</w:t>
      </w:r>
    </w:p>
    <w:p w14:paraId="7C4F8F0A" w14:textId="77777777" w:rsidR="00686900" w:rsidRDefault="00686900" w:rsidP="00686900"/>
    <w:p w14:paraId="132F7BB8" w14:textId="77777777" w:rsidR="00686900" w:rsidRDefault="00686900" w:rsidP="00686900">
      <w:pPr>
        <w:pStyle w:val="Heading8"/>
      </w:pPr>
      <w:r>
        <w:t>Relative Position between Accelerator Pedal and Brake Pedal</w:t>
      </w:r>
    </w:p>
    <w:p w14:paraId="1FA9EE21" w14:textId="77777777" w:rsidR="00686900" w:rsidRDefault="00686900" w:rsidP="00686900"/>
    <w:p w14:paraId="552128E0" w14:textId="77777777" w:rsidR="00686900" w:rsidRDefault="00686900" w:rsidP="00686900">
      <w:pPr>
        <w:rPr>
          <w:i/>
        </w:rPr>
      </w:pPr>
      <w:r>
        <w:t>The accelerator and brake</w:t>
      </w:r>
      <w:r>
        <w:rPr>
          <w:b/>
        </w:rPr>
        <w:t xml:space="preserve"> </w:t>
      </w:r>
      <w:r>
        <w:t>pedals</w:t>
      </w:r>
      <w:r>
        <w:rPr>
          <w:b/>
        </w:rPr>
        <w:t xml:space="preserve"> </w:t>
      </w:r>
      <w:r>
        <w:t>shall be positioned such that the spacing between them, measured at the heel of the pedals, is between 1" and 2"</w:t>
      </w:r>
      <w:r>
        <w:rPr>
          <w:i/>
        </w:rPr>
        <w:t>.</w:t>
      </w:r>
    </w:p>
    <w:p w14:paraId="7429FEC0" w14:textId="77777777" w:rsidR="00686900" w:rsidRDefault="00686900" w:rsidP="00686900"/>
    <w:p w14:paraId="0A1F02BD" w14:textId="77777777" w:rsidR="00686900" w:rsidRDefault="00686900" w:rsidP="00686900">
      <w:pPr>
        <w:pStyle w:val="Heading8"/>
      </w:pPr>
      <w:r>
        <w:t>Accelerator and Brake Pedal Location and Lateral Angle</w:t>
      </w:r>
    </w:p>
    <w:p w14:paraId="62B8D138" w14:textId="77777777" w:rsidR="00686900" w:rsidRDefault="00686900" w:rsidP="00686900"/>
    <w:p w14:paraId="673F32E6" w14:textId="77777777" w:rsidR="00686900" w:rsidRDefault="00686900" w:rsidP="00686900">
      <w:r>
        <w:t>The location of the brake and accelerator pedals shall be determined by the manufacturer, based on space needs, visibility, lower edge of windshield, and vertical H-point.  The brake pedal shall have a 0-degree lateral angle, and the accelerator shall have a 9 to 12-degree lateral angle to coincide with the position of the operator's leg as it moves outward to operate the accelerator pedal.</w:t>
      </w:r>
    </w:p>
    <w:p w14:paraId="7E908E6C" w14:textId="77777777" w:rsidR="00686900" w:rsidRDefault="00686900" w:rsidP="00686900"/>
    <w:p w14:paraId="0AB4C285" w14:textId="77777777" w:rsidR="00686900" w:rsidRDefault="00686900" w:rsidP="00686900">
      <w:pPr>
        <w:pStyle w:val="Heading7"/>
        <w:jc w:val="both"/>
      </w:pPr>
      <w:r>
        <w:t xml:space="preserve">     Operator Foot Switches</w:t>
      </w:r>
    </w:p>
    <w:p w14:paraId="53971067" w14:textId="77777777" w:rsidR="00686900" w:rsidRDefault="00686900" w:rsidP="00686900"/>
    <w:p w14:paraId="655D2013" w14:textId="77777777" w:rsidR="00686900" w:rsidRDefault="00686900" w:rsidP="00686900">
      <w:pPr>
        <w:pStyle w:val="Heading8"/>
      </w:pPr>
      <w:r>
        <w:t>Turn Signal Platform</w:t>
      </w:r>
    </w:p>
    <w:p w14:paraId="40A45EE1" w14:textId="77777777" w:rsidR="00686900" w:rsidRDefault="00686900" w:rsidP="00686900"/>
    <w:p w14:paraId="7CD8BFBE" w14:textId="77777777" w:rsidR="00686900" w:rsidRDefault="00686900" w:rsidP="00686900">
      <w:r>
        <w:t>The angle of the turn signal platform shall be determined from a horizontal plane, regardless of the slope of the cab floor.  The turn signal platform shall be angled at a minimum of 10 degrees and a maximum of 37 degrees.  It shall be located no closer to the seat-front than the heel point of the accelerator pedal.</w:t>
      </w:r>
    </w:p>
    <w:p w14:paraId="2240CC58" w14:textId="77777777" w:rsidR="00686900" w:rsidRDefault="00686900" w:rsidP="00686900"/>
    <w:p w14:paraId="2AEC0A3C" w14:textId="77777777" w:rsidR="00686900" w:rsidRDefault="00686900" w:rsidP="00686900">
      <w:pPr>
        <w:pStyle w:val="Heading8"/>
        <w:pageBreakBefore/>
      </w:pPr>
      <w:r>
        <w:t>Turn Signal Controls</w:t>
      </w:r>
    </w:p>
    <w:p w14:paraId="3C517777"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3470CC12" w14:textId="77777777" w:rsidTr="00C648F4">
        <w:trPr>
          <w:cantSplit/>
        </w:trPr>
        <w:tc>
          <w:tcPr>
            <w:tcW w:w="10152" w:type="dxa"/>
          </w:tcPr>
          <w:p w14:paraId="1C60D7A4" w14:textId="77777777" w:rsidR="00686900" w:rsidRDefault="00686900" w:rsidP="00C648F4">
            <w:pPr>
              <w:numPr>
                <w:ilvl w:val="2"/>
                <w:numId w:val="128"/>
              </w:numPr>
              <w:tabs>
                <w:tab w:val="clear" w:pos="1080"/>
              </w:tabs>
              <w:spacing w:before="60"/>
              <w:ind w:left="360"/>
              <w:rPr>
                <w:i/>
                <w:iCs/>
                <w:color w:val="000000"/>
              </w:rPr>
            </w:pPr>
            <w:r>
              <w:rPr>
                <w:b/>
                <w:bCs/>
                <w:i/>
                <w:iCs/>
                <w:color w:val="000000"/>
                <w:u w:val="single"/>
              </w:rPr>
              <w:t>Baseline</w:t>
            </w:r>
            <w:r>
              <w:rPr>
                <w:i/>
                <w:iCs/>
                <w:color w:val="000000"/>
              </w:rPr>
              <w:t>:  Foot Switches</w:t>
            </w:r>
          </w:p>
          <w:p w14:paraId="4A3D6606" w14:textId="77777777" w:rsidR="00686900" w:rsidRDefault="00686900" w:rsidP="00C648F4">
            <w:pPr>
              <w:rPr>
                <w:color w:val="000000"/>
                <w:sz w:val="12"/>
              </w:rPr>
            </w:pPr>
          </w:p>
          <w:p w14:paraId="307FDDE8" w14:textId="77777777" w:rsidR="00686900" w:rsidRDefault="00686900" w:rsidP="00C648F4">
            <w:pPr>
              <w:ind w:left="360"/>
              <w:rPr>
                <w:color w:val="000000"/>
              </w:rPr>
            </w:pPr>
            <w:r>
              <w:rPr>
                <w:color w:val="000000"/>
              </w:rPr>
              <w:t>Turn signal controls shall be floor mounted, foot-controlled, waterproof, heavy duty, momentary contact switches.</w:t>
            </w:r>
          </w:p>
        </w:tc>
      </w:tr>
    </w:tbl>
    <w:p w14:paraId="6651B09E" w14:textId="77777777" w:rsidR="00686900" w:rsidRDefault="00686900" w:rsidP="00686900">
      <w:pPr>
        <w:rPr>
          <w:color w:val="000000"/>
        </w:rPr>
      </w:pPr>
      <w:r>
        <w:rPr>
          <w:color w:val="000000"/>
        </w:rPr>
        <w:t xml:space="preserve"> </w:t>
      </w:r>
    </w:p>
    <w:p w14:paraId="66F194AF" w14:textId="77777777" w:rsidR="00686900" w:rsidRDefault="00686900" w:rsidP="00686900">
      <w:pPr>
        <w:pStyle w:val="Heading8"/>
      </w:pPr>
      <w:r>
        <w:t>High Beam, Hazard, and PA Controls</w:t>
      </w:r>
    </w:p>
    <w:p w14:paraId="5CE1DE01" w14:textId="77777777" w:rsidR="00686900" w:rsidRDefault="00686900" w:rsidP="00686900">
      <w:pPr>
        <w:rPr>
          <w:color w:val="000000"/>
        </w:rPr>
      </w:pPr>
    </w:p>
    <w:p w14:paraId="600EC3CC" w14:textId="77777777" w:rsidR="00686900" w:rsidRDefault="00686900" w:rsidP="00686900">
      <w:pPr>
        <w:rPr>
          <w:color w:val="000000"/>
        </w:rPr>
      </w:pPr>
      <w:r>
        <w:rPr>
          <w:color w:val="000000"/>
        </w:rPr>
        <w:t>May be floor mounted (Optional) with the same requirements as the Turn Signal controls.</w:t>
      </w:r>
    </w:p>
    <w:p w14:paraId="317A577B" w14:textId="77777777" w:rsidR="00686900" w:rsidRDefault="00686900" w:rsidP="00686900">
      <w:pPr>
        <w:pStyle w:val="Heading6"/>
        <w:numPr>
          <w:ilvl w:val="0"/>
          <w:numId w:val="0"/>
        </w:numPr>
        <w:spacing w:before="0"/>
      </w:pPr>
    </w:p>
    <w:p w14:paraId="3D7AD284" w14:textId="77777777" w:rsidR="00686900" w:rsidRDefault="00686900" w:rsidP="00686900">
      <w:pPr>
        <w:pStyle w:val="Heading8"/>
      </w:pPr>
      <w:r>
        <w:t>Manual "Emergency" Switch</w:t>
      </w:r>
    </w:p>
    <w:p w14:paraId="2BEADAB6" w14:textId="77777777" w:rsidR="00686900" w:rsidRDefault="00686900" w:rsidP="00686900">
      <w:pPr>
        <w:rPr>
          <w:color w:val="000000"/>
        </w:rPr>
      </w:pPr>
    </w:p>
    <w:p w14:paraId="6BD539E7" w14:textId="77777777" w:rsidR="00686900" w:rsidRDefault="00686900" w:rsidP="00686900">
      <w:r>
        <w:t>A manual "Emergency" indicator switch shall be located on the driver floor between the natural driver heel locations.  A visual alert shall be provided on the front exterior sign and the rear exterior sign.</w:t>
      </w:r>
    </w:p>
    <w:p w14:paraId="6E1B3F30" w14:textId="77777777" w:rsidR="00686900" w:rsidRDefault="00686900" w:rsidP="00686900">
      <w:pPr>
        <w:rPr>
          <w:color w:val="000000"/>
        </w:rPr>
      </w:pPr>
    </w:p>
    <w:p w14:paraId="26540069" w14:textId="77777777" w:rsidR="00686900" w:rsidRDefault="00686900" w:rsidP="00686900">
      <w:pPr>
        <w:pStyle w:val="Heading6"/>
        <w:spacing w:before="0"/>
      </w:pPr>
      <w:r>
        <w:t>Instrumentation</w:t>
      </w:r>
    </w:p>
    <w:p w14:paraId="7FA08C3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D31070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speedometer, air pressure gauge(s), and certain indicator lights shall be located in Area 1 Instrument Panel</w:t>
      </w:r>
      <w:r>
        <w:rPr>
          <w:b/>
          <w:i/>
          <w:color w:val="000000"/>
        </w:rPr>
        <w:t xml:space="preserve"> </w:t>
      </w:r>
      <w:r>
        <w:rPr>
          <w:color w:val="000000"/>
        </w:rPr>
        <w:t>immediately ahead of the steering wheel.  The steering wheel spokes or rim shall not obstruct the operator's vision of the instruments when the steering wheel is in the straight-ahead position.  Illumination of the instruments shall be simultaneous with the marker lamps.  Glare or reflection from the windshield, side window, or front door windows from the instruments, indicators, or other controls shall be minimized.  Instruments shall be easily readable in direct sunlight or shielded in such a manner that sunlight does not adversely affect legibility.  Instrument covers shall be non-reflective, without electrostatic qualities that attract and hold dust, and shall be resistant to scratching or hazing as a result of cleaning.  Text shall be a minimum of 11 points.  Extremely condensed or italic type fonts shall not be used.  The color of the display field shall be dark with contrasting typography</w:t>
      </w:r>
      <w:r>
        <w:rPr>
          <w:b/>
          <w:i/>
          <w:color w:val="000000"/>
        </w:rPr>
        <w:t>.</w:t>
      </w:r>
      <w:r>
        <w:rPr>
          <w:color w:val="000000"/>
        </w:rPr>
        <w:t xml:space="preserve">  Indicator lights or illuminated symbols or typography immediately in front of the operator shall be restricted to those concerned with the operation of the vehicle, as</w:t>
      </w:r>
      <w:r>
        <w:rPr>
          <w:b/>
          <w:i/>
          <w:color w:val="000000"/>
        </w:rPr>
        <w:t xml:space="preserve"> </w:t>
      </w:r>
      <w:r>
        <w:rPr>
          <w:color w:val="000000"/>
        </w:rPr>
        <w:t>identified in the following table.</w:t>
      </w:r>
    </w:p>
    <w:p w14:paraId="6CE795F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B704F2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E99C79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C8BA53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44DADB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30DCF3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3D388B5" w14:textId="77777777" w:rsidR="00686900" w:rsidRPr="00741601"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r>
        <w:rPr>
          <w:i/>
          <w:color w:val="000000"/>
        </w:rPr>
        <w:t>The remainder of this page is intentionally left blank.</w:t>
      </w:r>
    </w:p>
    <w:tbl>
      <w:tblPr>
        <w:tblW w:w="0" w:type="auto"/>
        <w:tblInd w:w="100"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CellMar>
          <w:left w:w="100" w:type="dxa"/>
          <w:right w:w="100" w:type="dxa"/>
        </w:tblCellMar>
        <w:tblLook w:val="0000" w:firstRow="0" w:lastRow="0" w:firstColumn="0" w:lastColumn="0" w:noHBand="0" w:noVBand="0"/>
      </w:tblPr>
      <w:tblGrid>
        <w:gridCol w:w="2160"/>
        <w:gridCol w:w="1980"/>
        <w:gridCol w:w="5183"/>
      </w:tblGrid>
      <w:tr w:rsidR="00686900" w14:paraId="7925C915" w14:textId="77777777" w:rsidTr="00C648F4">
        <w:tc>
          <w:tcPr>
            <w:tcW w:w="2160" w:type="dxa"/>
            <w:shd w:val="clear" w:color="auto" w:fill="EAF1DD"/>
          </w:tcPr>
          <w:p w14:paraId="45308123"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b/>
                <w:color w:val="000000"/>
              </w:rPr>
            </w:pPr>
            <w:r>
              <w:rPr>
                <w:b/>
                <w:color w:val="000000"/>
              </w:rPr>
              <w:t>Visual Indicator</w:t>
            </w:r>
          </w:p>
        </w:tc>
        <w:tc>
          <w:tcPr>
            <w:tcW w:w="1980" w:type="dxa"/>
            <w:shd w:val="clear" w:color="auto" w:fill="EAF1DD"/>
          </w:tcPr>
          <w:p w14:paraId="70D6FF71" w14:textId="77777777" w:rsidR="00686900" w:rsidRDefault="00686900" w:rsidP="00C648F4">
            <w:pPr>
              <w:keepNext/>
              <w:keepLines/>
              <w:tabs>
                <w:tab w:val="left" w:pos="-3880"/>
                <w:tab w:val="left" w:pos="-3160"/>
                <w:tab w:val="left" w:pos="-2440"/>
                <w:tab w:val="left" w:pos="-1720"/>
                <w:tab w:val="left" w:pos="-1000"/>
                <w:tab w:val="left" w:pos="-280"/>
                <w:tab w:val="left" w:pos="440"/>
                <w:tab w:val="left" w:pos="1160"/>
                <w:tab w:val="left" w:pos="1880"/>
                <w:tab w:val="left" w:pos="2600"/>
                <w:tab w:val="left" w:pos="3320"/>
                <w:tab w:val="left" w:pos="4040"/>
                <w:tab w:val="left" w:pos="4760"/>
                <w:tab w:val="left" w:pos="5480"/>
              </w:tabs>
              <w:suppressAutoHyphens/>
              <w:spacing w:before="120"/>
              <w:rPr>
                <w:b/>
                <w:color w:val="000000"/>
              </w:rPr>
            </w:pPr>
            <w:r>
              <w:rPr>
                <w:b/>
                <w:color w:val="000000"/>
              </w:rPr>
              <w:t>Audible Alarm</w:t>
            </w:r>
          </w:p>
        </w:tc>
        <w:tc>
          <w:tcPr>
            <w:tcW w:w="5183" w:type="dxa"/>
            <w:shd w:val="clear" w:color="auto" w:fill="EAF1DD"/>
          </w:tcPr>
          <w:p w14:paraId="03128931"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b/>
                <w:color w:val="000000"/>
              </w:rPr>
            </w:pPr>
            <w:r>
              <w:rPr>
                <w:b/>
                <w:color w:val="000000"/>
              </w:rPr>
              <w:t>Condition</w:t>
            </w:r>
          </w:p>
        </w:tc>
      </w:tr>
      <w:tr w:rsidR="00686900" w14:paraId="43C68C90" w14:textId="77777777" w:rsidTr="00C648F4">
        <w:tc>
          <w:tcPr>
            <w:tcW w:w="2160" w:type="dxa"/>
          </w:tcPr>
          <w:p w14:paraId="39A011E2"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 xml:space="preserve">Back-Up </w:t>
            </w:r>
          </w:p>
        </w:tc>
        <w:tc>
          <w:tcPr>
            <w:tcW w:w="1980" w:type="dxa"/>
          </w:tcPr>
          <w:p w14:paraId="4CDAE132" w14:textId="77777777" w:rsidR="00686900" w:rsidRDefault="00686900" w:rsidP="00C648F4">
            <w:pPr>
              <w:keepNext/>
              <w:keepLines/>
              <w:tabs>
                <w:tab w:val="center" w:pos="1068"/>
              </w:tabs>
              <w:suppressAutoHyphens/>
              <w:spacing w:before="120"/>
              <w:rPr>
                <w:color w:val="000000"/>
              </w:rPr>
            </w:pPr>
            <w:r>
              <w:rPr>
                <w:color w:val="000000"/>
              </w:rPr>
              <w:t>Backup Alarm</w:t>
            </w:r>
          </w:p>
        </w:tc>
        <w:tc>
          <w:tcPr>
            <w:tcW w:w="5183" w:type="dxa"/>
          </w:tcPr>
          <w:p w14:paraId="03FE09B1"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Reverse gear is selected</w:t>
            </w:r>
          </w:p>
        </w:tc>
      </w:tr>
      <w:tr w:rsidR="00686900" w14:paraId="7A5EAC0E" w14:textId="77777777" w:rsidTr="00C648F4">
        <w:tc>
          <w:tcPr>
            <w:tcW w:w="2160" w:type="dxa"/>
          </w:tcPr>
          <w:p w14:paraId="330B522C"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Hazard</w:t>
            </w:r>
          </w:p>
        </w:tc>
        <w:tc>
          <w:tcPr>
            <w:tcW w:w="1980" w:type="dxa"/>
          </w:tcPr>
          <w:p w14:paraId="545C1E00" w14:textId="77777777" w:rsidR="00686900" w:rsidRDefault="00686900" w:rsidP="00C648F4">
            <w:pPr>
              <w:keepNext/>
              <w:keepLines/>
              <w:tabs>
                <w:tab w:val="center" w:pos="1068"/>
              </w:tabs>
              <w:suppressAutoHyphens/>
              <w:spacing w:before="120"/>
              <w:rPr>
                <w:color w:val="000000"/>
              </w:rPr>
            </w:pPr>
            <w:r>
              <w:rPr>
                <w:color w:val="000000"/>
              </w:rPr>
              <w:t>Tone</w:t>
            </w:r>
          </w:p>
        </w:tc>
        <w:tc>
          <w:tcPr>
            <w:tcW w:w="5183" w:type="dxa"/>
          </w:tcPr>
          <w:p w14:paraId="6CF7D2CB"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Four-way flashers activated</w:t>
            </w:r>
          </w:p>
        </w:tc>
      </w:tr>
      <w:tr w:rsidR="00686900" w14:paraId="295F4C9F" w14:textId="77777777" w:rsidTr="00C648F4">
        <w:tc>
          <w:tcPr>
            <w:tcW w:w="2160" w:type="dxa"/>
          </w:tcPr>
          <w:p w14:paraId="1CFB8E19"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p>
        </w:tc>
        <w:tc>
          <w:tcPr>
            <w:tcW w:w="1980" w:type="dxa"/>
          </w:tcPr>
          <w:p w14:paraId="7987160B" w14:textId="77777777" w:rsidR="00686900" w:rsidRDefault="00686900" w:rsidP="00C648F4">
            <w:pPr>
              <w:keepNext/>
              <w:keepLines/>
              <w:tabs>
                <w:tab w:val="left" w:pos="-3880"/>
                <w:tab w:val="left" w:pos="-3160"/>
                <w:tab w:val="left" w:pos="-2440"/>
                <w:tab w:val="left" w:pos="-1720"/>
                <w:tab w:val="left" w:pos="-1000"/>
                <w:tab w:val="left" w:pos="-280"/>
                <w:tab w:val="left" w:pos="440"/>
                <w:tab w:val="left" w:pos="1160"/>
                <w:tab w:val="left" w:pos="1880"/>
                <w:tab w:val="left" w:pos="2600"/>
                <w:tab w:val="left" w:pos="3320"/>
                <w:tab w:val="left" w:pos="4040"/>
                <w:tab w:val="left" w:pos="4760"/>
                <w:tab w:val="left" w:pos="5480"/>
              </w:tabs>
              <w:suppressAutoHyphens/>
              <w:spacing w:before="120"/>
              <w:rPr>
                <w:color w:val="000000"/>
              </w:rPr>
            </w:pPr>
          </w:p>
        </w:tc>
        <w:tc>
          <w:tcPr>
            <w:tcW w:w="5183" w:type="dxa"/>
          </w:tcPr>
          <w:p w14:paraId="4E659058"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p>
        </w:tc>
      </w:tr>
      <w:tr w:rsidR="00686900" w14:paraId="3F1AD8C0" w14:textId="77777777" w:rsidTr="00C648F4">
        <w:tc>
          <w:tcPr>
            <w:tcW w:w="2160" w:type="dxa"/>
          </w:tcPr>
          <w:p w14:paraId="480B42A2"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High Beam</w:t>
            </w:r>
          </w:p>
        </w:tc>
        <w:tc>
          <w:tcPr>
            <w:tcW w:w="1980" w:type="dxa"/>
          </w:tcPr>
          <w:p w14:paraId="730816A4" w14:textId="77777777" w:rsidR="00686900" w:rsidRDefault="00686900" w:rsidP="00C648F4">
            <w:pPr>
              <w:keepNext/>
              <w:keepLines/>
              <w:tabs>
                <w:tab w:val="center" w:pos="1068"/>
              </w:tabs>
              <w:suppressAutoHyphens/>
              <w:spacing w:before="120"/>
              <w:rPr>
                <w:color w:val="000000"/>
              </w:rPr>
            </w:pPr>
            <w:r>
              <w:rPr>
                <w:color w:val="000000"/>
              </w:rPr>
              <w:t>None</w:t>
            </w:r>
          </w:p>
        </w:tc>
        <w:tc>
          <w:tcPr>
            <w:tcW w:w="5183" w:type="dxa"/>
          </w:tcPr>
          <w:p w14:paraId="185990F5"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Headlamp high beams activated</w:t>
            </w:r>
          </w:p>
        </w:tc>
      </w:tr>
      <w:tr w:rsidR="00686900" w14:paraId="70E1EB30" w14:textId="77777777" w:rsidTr="00C648F4">
        <w:tc>
          <w:tcPr>
            <w:tcW w:w="2160" w:type="dxa"/>
          </w:tcPr>
          <w:p w14:paraId="03FA1E1D"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Kneel</w:t>
            </w:r>
          </w:p>
        </w:tc>
        <w:tc>
          <w:tcPr>
            <w:tcW w:w="1980" w:type="dxa"/>
          </w:tcPr>
          <w:p w14:paraId="2D61E247" w14:textId="77777777" w:rsidR="00686900" w:rsidRDefault="00686900" w:rsidP="00C648F4">
            <w:pPr>
              <w:keepNext/>
              <w:keepLines/>
              <w:tabs>
                <w:tab w:val="center" w:pos="1068"/>
              </w:tabs>
              <w:suppressAutoHyphens/>
              <w:spacing w:before="120"/>
              <w:rPr>
                <w:color w:val="000000"/>
              </w:rPr>
            </w:pPr>
            <w:r>
              <w:rPr>
                <w:color w:val="000000"/>
              </w:rPr>
              <w:t>Kneel Horn</w:t>
            </w:r>
          </w:p>
        </w:tc>
        <w:tc>
          <w:tcPr>
            <w:tcW w:w="5183" w:type="dxa"/>
          </w:tcPr>
          <w:p w14:paraId="1F3289EC"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Suspension kneeling system activated</w:t>
            </w:r>
          </w:p>
        </w:tc>
      </w:tr>
      <w:tr w:rsidR="00686900" w14:paraId="341C4DE3" w14:textId="77777777" w:rsidTr="00C648F4">
        <w:tc>
          <w:tcPr>
            <w:tcW w:w="2160" w:type="dxa"/>
          </w:tcPr>
          <w:p w14:paraId="26088314"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Left Turn Signal</w:t>
            </w:r>
          </w:p>
        </w:tc>
        <w:tc>
          <w:tcPr>
            <w:tcW w:w="1980" w:type="dxa"/>
          </w:tcPr>
          <w:p w14:paraId="2F996CCF" w14:textId="77777777" w:rsidR="00686900" w:rsidRDefault="00686900" w:rsidP="00C648F4">
            <w:pPr>
              <w:keepNext/>
              <w:keepLines/>
              <w:tabs>
                <w:tab w:val="center" w:pos="1068"/>
              </w:tabs>
              <w:suppressAutoHyphens/>
              <w:spacing w:before="120"/>
              <w:rPr>
                <w:color w:val="000000"/>
              </w:rPr>
            </w:pPr>
            <w:r>
              <w:rPr>
                <w:color w:val="000000"/>
              </w:rPr>
              <w:t>Tone</w:t>
            </w:r>
          </w:p>
        </w:tc>
        <w:tc>
          <w:tcPr>
            <w:tcW w:w="5183" w:type="dxa"/>
          </w:tcPr>
          <w:p w14:paraId="2BF0132C"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Left turn signal activated</w:t>
            </w:r>
          </w:p>
        </w:tc>
      </w:tr>
      <w:tr w:rsidR="00686900" w14:paraId="175AE417" w14:textId="77777777" w:rsidTr="00C648F4">
        <w:tc>
          <w:tcPr>
            <w:tcW w:w="2160" w:type="dxa"/>
          </w:tcPr>
          <w:p w14:paraId="3CE4BB35"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Parking Brake</w:t>
            </w:r>
          </w:p>
        </w:tc>
        <w:tc>
          <w:tcPr>
            <w:tcW w:w="1980" w:type="dxa"/>
          </w:tcPr>
          <w:p w14:paraId="2DEEAD82" w14:textId="77777777" w:rsidR="00686900" w:rsidRDefault="00686900" w:rsidP="00C648F4">
            <w:pPr>
              <w:keepNext/>
              <w:keepLines/>
              <w:tabs>
                <w:tab w:val="center" w:pos="1068"/>
              </w:tabs>
              <w:suppressAutoHyphens/>
              <w:spacing w:before="120"/>
              <w:rPr>
                <w:color w:val="000000"/>
              </w:rPr>
            </w:pPr>
            <w:r>
              <w:rPr>
                <w:color w:val="000000"/>
              </w:rPr>
              <w:t>None</w:t>
            </w:r>
          </w:p>
        </w:tc>
        <w:tc>
          <w:tcPr>
            <w:tcW w:w="5183" w:type="dxa"/>
          </w:tcPr>
          <w:p w14:paraId="3883121E"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Parking brake is activated</w:t>
            </w:r>
          </w:p>
        </w:tc>
      </w:tr>
      <w:tr w:rsidR="00686900" w14:paraId="28309AA4" w14:textId="77777777" w:rsidTr="00C648F4">
        <w:tc>
          <w:tcPr>
            <w:tcW w:w="2160" w:type="dxa"/>
            <w:vAlign w:val="center"/>
          </w:tcPr>
          <w:p w14:paraId="14ECFC02"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Doors</w:t>
            </w:r>
          </w:p>
        </w:tc>
        <w:tc>
          <w:tcPr>
            <w:tcW w:w="1980" w:type="dxa"/>
            <w:vAlign w:val="center"/>
          </w:tcPr>
          <w:p w14:paraId="628C8E4C" w14:textId="77777777" w:rsidR="00686900" w:rsidRDefault="00686900" w:rsidP="00C648F4">
            <w:pPr>
              <w:keepNext/>
              <w:keepLines/>
              <w:tabs>
                <w:tab w:val="center" w:pos="1068"/>
              </w:tabs>
              <w:suppressAutoHyphens/>
              <w:spacing w:before="120"/>
              <w:rPr>
                <w:color w:val="000000"/>
              </w:rPr>
            </w:pPr>
            <w:r>
              <w:rPr>
                <w:color w:val="000000"/>
              </w:rPr>
              <w:t>None</w:t>
            </w:r>
          </w:p>
        </w:tc>
        <w:tc>
          <w:tcPr>
            <w:tcW w:w="5183" w:type="dxa"/>
          </w:tcPr>
          <w:p w14:paraId="453BF4F1"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Lighted control actuation button</w:t>
            </w:r>
          </w:p>
        </w:tc>
      </w:tr>
      <w:tr w:rsidR="00686900" w14:paraId="3AC2DD85" w14:textId="77777777" w:rsidTr="00C648F4">
        <w:tc>
          <w:tcPr>
            <w:tcW w:w="2160" w:type="dxa"/>
          </w:tcPr>
          <w:p w14:paraId="6BA95E4A"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Rear Door</w:t>
            </w:r>
          </w:p>
        </w:tc>
        <w:tc>
          <w:tcPr>
            <w:tcW w:w="1980" w:type="dxa"/>
          </w:tcPr>
          <w:p w14:paraId="5B933F7B" w14:textId="77777777" w:rsidR="00686900" w:rsidRDefault="00686900" w:rsidP="00C648F4">
            <w:pPr>
              <w:keepNext/>
              <w:keepLines/>
              <w:tabs>
                <w:tab w:val="center" w:pos="1068"/>
              </w:tabs>
              <w:suppressAutoHyphens/>
              <w:spacing w:before="120"/>
              <w:rPr>
                <w:color w:val="000000"/>
              </w:rPr>
            </w:pPr>
            <w:r>
              <w:rPr>
                <w:color w:val="000000"/>
              </w:rPr>
              <w:t>None</w:t>
            </w:r>
          </w:p>
        </w:tc>
        <w:tc>
          <w:tcPr>
            <w:tcW w:w="5183" w:type="dxa"/>
          </w:tcPr>
          <w:p w14:paraId="3AF7429A"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Rear passenger door is not closed and locked</w:t>
            </w:r>
          </w:p>
        </w:tc>
      </w:tr>
      <w:tr w:rsidR="00686900" w14:paraId="2E42273F" w14:textId="77777777" w:rsidTr="00C648F4">
        <w:tc>
          <w:tcPr>
            <w:tcW w:w="2160" w:type="dxa"/>
          </w:tcPr>
          <w:p w14:paraId="60B90D68"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Right Turn Signal</w:t>
            </w:r>
          </w:p>
        </w:tc>
        <w:tc>
          <w:tcPr>
            <w:tcW w:w="1980" w:type="dxa"/>
          </w:tcPr>
          <w:p w14:paraId="364443AC" w14:textId="77777777" w:rsidR="00686900" w:rsidRDefault="00686900" w:rsidP="00C648F4">
            <w:pPr>
              <w:keepNext/>
              <w:keepLines/>
              <w:tabs>
                <w:tab w:val="center" w:pos="1068"/>
              </w:tabs>
              <w:suppressAutoHyphens/>
              <w:spacing w:before="120"/>
              <w:rPr>
                <w:color w:val="000000"/>
              </w:rPr>
            </w:pPr>
            <w:r>
              <w:rPr>
                <w:color w:val="000000"/>
              </w:rPr>
              <w:t>Tone</w:t>
            </w:r>
          </w:p>
        </w:tc>
        <w:tc>
          <w:tcPr>
            <w:tcW w:w="5183" w:type="dxa"/>
          </w:tcPr>
          <w:p w14:paraId="73E4DEBE"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Right turn signal activated</w:t>
            </w:r>
          </w:p>
        </w:tc>
      </w:tr>
      <w:tr w:rsidR="00686900" w14:paraId="3EF2C803" w14:textId="77777777" w:rsidTr="00C648F4">
        <w:tc>
          <w:tcPr>
            <w:tcW w:w="2160" w:type="dxa"/>
          </w:tcPr>
          <w:p w14:paraId="3AE8580E"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Stop Request</w:t>
            </w:r>
          </w:p>
        </w:tc>
        <w:tc>
          <w:tcPr>
            <w:tcW w:w="1980" w:type="dxa"/>
          </w:tcPr>
          <w:p w14:paraId="7E86E574" w14:textId="77777777" w:rsidR="00686900" w:rsidRDefault="00686900" w:rsidP="00C648F4">
            <w:pPr>
              <w:keepNext/>
              <w:keepLines/>
              <w:tabs>
                <w:tab w:val="center" w:pos="1068"/>
              </w:tabs>
              <w:suppressAutoHyphens/>
              <w:spacing w:before="120"/>
              <w:rPr>
                <w:color w:val="000000"/>
              </w:rPr>
            </w:pPr>
            <w:r>
              <w:rPr>
                <w:color w:val="000000"/>
              </w:rPr>
              <w:t>Chime</w:t>
            </w:r>
          </w:p>
        </w:tc>
        <w:tc>
          <w:tcPr>
            <w:tcW w:w="5183" w:type="dxa"/>
          </w:tcPr>
          <w:p w14:paraId="181D8137"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Passenger stop request has been activated</w:t>
            </w:r>
          </w:p>
        </w:tc>
      </w:tr>
      <w:tr w:rsidR="00686900" w14:paraId="7CB7AC7C" w14:textId="77777777" w:rsidTr="00C648F4">
        <w:tc>
          <w:tcPr>
            <w:tcW w:w="2160" w:type="dxa"/>
          </w:tcPr>
          <w:p w14:paraId="02EFFB4D"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Wheelchair Request</w:t>
            </w:r>
          </w:p>
        </w:tc>
        <w:tc>
          <w:tcPr>
            <w:tcW w:w="1980" w:type="dxa"/>
          </w:tcPr>
          <w:p w14:paraId="4B887524" w14:textId="77777777" w:rsidR="00686900" w:rsidRDefault="00686900" w:rsidP="00C648F4">
            <w:pPr>
              <w:keepNext/>
              <w:keepLines/>
              <w:tabs>
                <w:tab w:val="center" w:pos="1068"/>
              </w:tabs>
              <w:suppressAutoHyphens/>
              <w:spacing w:before="120"/>
              <w:rPr>
                <w:color w:val="000000"/>
              </w:rPr>
            </w:pPr>
            <w:r>
              <w:rPr>
                <w:color w:val="000000"/>
              </w:rPr>
              <w:t>Double Chime</w:t>
            </w:r>
          </w:p>
        </w:tc>
        <w:tc>
          <w:tcPr>
            <w:tcW w:w="5183" w:type="dxa"/>
          </w:tcPr>
          <w:p w14:paraId="4D02BA73"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Passenger wheelchair stop request has been activated</w:t>
            </w:r>
          </w:p>
        </w:tc>
      </w:tr>
      <w:tr w:rsidR="00686900" w14:paraId="0691D1B8" w14:textId="77777777" w:rsidTr="00C648F4">
        <w:tc>
          <w:tcPr>
            <w:tcW w:w="2160" w:type="dxa"/>
          </w:tcPr>
          <w:p w14:paraId="2D6101AA" w14:textId="77777777" w:rsidR="00686900" w:rsidRDefault="00686900" w:rsidP="00C648F4">
            <w:pPr>
              <w:keepNext/>
              <w:keepLines/>
              <w:tabs>
                <w:tab w:val="left" w:pos="-1540"/>
                <w:tab w:val="left" w:pos="-820"/>
                <w:tab w:val="left" w:pos="-100"/>
                <w:tab w:val="left" w:pos="620"/>
                <w:tab w:val="left" w:pos="1340"/>
                <w:tab w:val="left" w:pos="2060"/>
                <w:tab w:val="left" w:pos="2780"/>
                <w:tab w:val="left" w:pos="3500"/>
              </w:tabs>
              <w:suppressAutoHyphens/>
              <w:spacing w:before="120"/>
              <w:rPr>
                <w:color w:val="000000"/>
              </w:rPr>
            </w:pPr>
            <w:r>
              <w:rPr>
                <w:color w:val="000000"/>
              </w:rPr>
              <w:t xml:space="preserve">Wheelchair Ramp </w:t>
            </w:r>
          </w:p>
        </w:tc>
        <w:tc>
          <w:tcPr>
            <w:tcW w:w="1980" w:type="dxa"/>
          </w:tcPr>
          <w:p w14:paraId="7D89B0E5" w14:textId="77777777" w:rsidR="00686900" w:rsidRDefault="00686900" w:rsidP="00C648F4">
            <w:pPr>
              <w:keepNext/>
              <w:keepLines/>
              <w:tabs>
                <w:tab w:val="center" w:pos="1068"/>
              </w:tabs>
              <w:suppressAutoHyphens/>
              <w:spacing w:before="120"/>
              <w:rPr>
                <w:color w:val="000000"/>
              </w:rPr>
            </w:pPr>
            <w:r>
              <w:rPr>
                <w:color w:val="000000"/>
              </w:rPr>
              <w:t>Beeper</w:t>
            </w:r>
          </w:p>
        </w:tc>
        <w:tc>
          <w:tcPr>
            <w:tcW w:w="5183" w:type="dxa"/>
          </w:tcPr>
          <w:p w14:paraId="26542EBD" w14:textId="77777777" w:rsidR="00686900" w:rsidRDefault="00686900" w:rsidP="00C648F4">
            <w:pPr>
              <w:keepNext/>
              <w:keepLines/>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Wheelchair ramp during deploy/stow operations</w:t>
            </w:r>
          </w:p>
        </w:tc>
      </w:tr>
    </w:tbl>
    <w:p w14:paraId="2327372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27B3BDE" w14:textId="77777777" w:rsidR="00686900" w:rsidRDefault="00686900" w:rsidP="00686900">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rPr>
          <w:i/>
          <w:color w:val="000000"/>
        </w:rPr>
      </w:pPr>
      <w:r>
        <w:rPr>
          <w:color w:val="000000"/>
        </w:rPr>
        <w:t>The instrument panel shall include an electronic speedometer indicating no more than 80 mph and calibrated in maximum increments of 5 mph.  The speedometer shall be a rotating pointer type, with a dial deflection of 220 to 270 degrees and 40 mph near the top of the dial.   The speedometer shall be sized and accurate in accordance with SAE Recommended Practice J678.</w:t>
      </w:r>
    </w:p>
    <w:p w14:paraId="3CB47AA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439BA32A"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72D3468A" w14:textId="77777777" w:rsidR="00686900" w:rsidRDefault="00686900" w:rsidP="00C648F4">
            <w:pPr>
              <w:numPr>
                <w:ilvl w:val="0"/>
                <w:numId w:val="218"/>
              </w:numPr>
              <w:suppressAutoHyphens/>
              <w:rPr>
                <w:color w:val="000000"/>
              </w:rPr>
            </w:pPr>
            <w:r>
              <w:rPr>
                <w:b/>
                <w:bCs/>
                <w:i/>
                <w:color w:val="000000"/>
                <w:u w:val="single"/>
              </w:rPr>
              <w:t>Baseline</w:t>
            </w:r>
            <w:r>
              <w:rPr>
                <w:i/>
                <w:color w:val="000000"/>
              </w:rPr>
              <w:t>: Speedometer with no odometer</w:t>
            </w:r>
            <w:r>
              <w:rPr>
                <w:color w:val="000000"/>
              </w:rPr>
              <w:t>.</w:t>
            </w:r>
          </w:p>
          <w:p w14:paraId="2E461A77"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rPr>
                <w:i/>
                <w:color w:val="000000"/>
              </w:rPr>
            </w:pPr>
          </w:p>
          <w:p w14:paraId="5272044C" w14:textId="77777777" w:rsidR="00686900" w:rsidRDefault="00686900" w:rsidP="00C648F4">
            <w:pPr>
              <w:numPr>
                <w:ilvl w:val="0"/>
                <w:numId w:val="217"/>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i/>
                <w:color w:val="000000"/>
              </w:rPr>
            </w:pPr>
            <w:r>
              <w:rPr>
                <w:i/>
                <w:color w:val="000000"/>
              </w:rPr>
              <w:t>Alternative: Use for speedometer with integrated odometer.</w:t>
            </w:r>
          </w:p>
          <w:p w14:paraId="7B1BB2DE" w14:textId="77777777" w:rsidR="00686900" w:rsidRDefault="00686900" w:rsidP="00C648F4">
            <w:pPr>
              <w:suppressAutoHyphens/>
              <w:rPr>
                <w:i/>
                <w:color w:val="000000"/>
                <w:sz w:val="12"/>
              </w:rPr>
            </w:pPr>
          </w:p>
          <w:p w14:paraId="70A9F7FD" w14:textId="77777777" w:rsidR="00686900" w:rsidRDefault="00686900" w:rsidP="00C648F4">
            <w:pPr>
              <w:pStyle w:val="BodyText2"/>
              <w:tabs>
                <w:tab w:val="left" w:pos="-1440"/>
              </w:tabs>
              <w:ind w:left="360"/>
              <w:jc w:val="both"/>
              <w:rPr>
                <w:color w:val="000000"/>
                <w:spacing w:val="0"/>
                <w:u w:val="none"/>
              </w:rPr>
            </w:pPr>
            <w:r>
              <w:rPr>
                <w:color w:val="000000"/>
                <w:spacing w:val="0"/>
                <w:u w:val="none"/>
              </w:rPr>
              <w:t xml:space="preserve">The speedometer shall be equipped with an odometer with a capacity reading no less than 999,999 miles.  </w:t>
            </w:r>
          </w:p>
        </w:tc>
      </w:tr>
    </w:tbl>
    <w:p w14:paraId="44CF5EA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7CA5DBEF"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626EB85B" w14:textId="77777777" w:rsidR="00686900" w:rsidRDefault="00686900" w:rsidP="00C648F4">
            <w:pPr>
              <w:numPr>
                <w:ilvl w:val="0"/>
                <w:numId w:val="116"/>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rPr>
                <w:i/>
                <w:color w:val="000000"/>
              </w:rPr>
              <w:t>Baseline: Use for hubodometer.</w:t>
            </w:r>
          </w:p>
          <w:p w14:paraId="4CA361C9" w14:textId="77777777" w:rsidR="00686900" w:rsidRDefault="00686900" w:rsidP="00C648F4">
            <w:pPr>
              <w:pStyle w:val="Default"/>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autoSpaceDE/>
              <w:autoSpaceDN/>
              <w:adjustRightInd/>
              <w:jc w:val="both"/>
              <w:rPr>
                <w:rFonts w:ascii="Times New Roman" w:hAnsi="Times New Roman" w:cs="Times New Roman"/>
                <w:sz w:val="12"/>
                <w:szCs w:val="20"/>
              </w:rPr>
            </w:pPr>
          </w:p>
          <w:p w14:paraId="32EB36FC"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rPr>
                <w:color w:val="000000"/>
              </w:rPr>
              <w:t>The bus shall be equipped with a hubodometer mounted at the curbside of the rear axle.  The hubodometer shall have a capacity reading no less than 999,999 miles.</w:t>
            </w:r>
          </w:p>
          <w:p w14:paraId="04A928A8"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p>
          <w:p w14:paraId="688976F7" w14:textId="77777777" w:rsidR="00686900" w:rsidRDefault="00686900" w:rsidP="00C648F4">
            <w:pPr>
              <w:numPr>
                <w:ilvl w:val="0"/>
                <w:numId w:val="117"/>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rPr>
                <w:i/>
                <w:color w:val="000000"/>
              </w:rPr>
              <w:t>Alternative: No hubodometer required.</w:t>
            </w:r>
          </w:p>
        </w:tc>
      </w:tr>
    </w:tbl>
    <w:p w14:paraId="01F369D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2304D6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instrument panel shall also include air brake reservoir pressure gauge(s) with indicators for primary and secondary air tanks.  The instrument panel and wiring shall be easily accessible for service from the operator's seat or top of the panel.  The diagnostic panel shall be separately removable and replaceable without damaging the instrument panel or gauges.</w:t>
      </w:r>
      <w:r>
        <w:rPr>
          <w:b/>
          <w:i/>
          <w:color w:val="000000"/>
        </w:rPr>
        <w:t xml:space="preserve">  </w:t>
      </w:r>
      <w:r>
        <w:rPr>
          <w:color w:val="000000"/>
        </w:rPr>
        <w:t>Wiring shall have sufficient length and be routed to permit service without stretching or chafing the wires.</w:t>
      </w:r>
    </w:p>
    <w:p w14:paraId="42170CC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952892A" w14:textId="77777777" w:rsidR="00686900" w:rsidRPr="0069275A" w:rsidRDefault="00686900" w:rsidP="00686900">
      <w:pPr>
        <w:pStyle w:val="Heading6"/>
        <w:spacing w:before="0"/>
      </w:pPr>
      <w:r w:rsidRPr="0069275A">
        <w:t>Visual and Audible Alarms</w:t>
      </w:r>
    </w:p>
    <w:p w14:paraId="3E64B35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840514B" w14:textId="77777777" w:rsidR="00686900" w:rsidRDefault="00686900" w:rsidP="00686900">
      <w:pPr>
        <w:pStyle w:val="BodyText"/>
        <w:tabs>
          <w:tab w:val="clear" w:pos="-720"/>
        </w:tabs>
        <w:jc w:val="both"/>
        <w:rPr>
          <w:rFonts w:ascii="Times New Roman" w:hAnsi="Times New Roman"/>
          <w:spacing w:val="0"/>
        </w:rPr>
      </w:pPr>
      <w:r>
        <w:rPr>
          <w:rFonts w:ascii="Times New Roman" w:hAnsi="Times New Roman"/>
          <w:spacing w:val="0"/>
        </w:rPr>
        <w:t xml:space="preserve">The bus shall be equipped with visual and audible alarms linked to an on-board diagnostic system that will indicate conditions that require immediate action by the operator to avoid an unsafe condition or prevent further damage to the bus. The indicator panel shall be located in Area 1 of the Instrument Panel or in an overhead console, readily visible to the operator.  The intensity of visual indicators shall permit easy determination of on/off status in bright sunlight or shielded in such a manner that sunlight does not adversely affect legibility.  Indicator illumination shall not cause a visibility problem at night.  All indicators shall have a method of momentarily testing their operation.  The audible alarm shall be tamper resistant and shall have an outlet level between 80 and 83 dBA when measured at the location of the operator's ear.  Wherever possible, sensors shall be of the closed circuit type, so that failure of the circuit and/or sensor shall activate the malfunction indicator.  </w:t>
      </w:r>
    </w:p>
    <w:p w14:paraId="167B716E" w14:textId="77777777" w:rsidR="00686900" w:rsidRDefault="00686900" w:rsidP="00686900">
      <w:pPr>
        <w:pStyle w:val="BodyText"/>
        <w:tabs>
          <w:tab w:val="clear" w:pos="-720"/>
        </w:tabs>
        <w:jc w:val="both"/>
        <w:rPr>
          <w:rFonts w:ascii="Times New Roman" w:hAnsi="Times New Roman"/>
          <w:spacing w:val="0"/>
        </w:rPr>
      </w:pPr>
    </w:p>
    <w:p w14:paraId="18BB51DE" w14:textId="77777777" w:rsidR="00686900" w:rsidRDefault="00686900" w:rsidP="00686900">
      <w:pPr>
        <w:pStyle w:val="BodyText"/>
        <w:tabs>
          <w:tab w:val="clear" w:pos="-720"/>
        </w:tabs>
        <w:jc w:val="both"/>
        <w:rPr>
          <w:rFonts w:ascii="Times New Roman" w:hAnsi="Times New Roman"/>
          <w:spacing w:val="0"/>
        </w:rPr>
      </w:pPr>
      <w:r>
        <w:rPr>
          <w:rFonts w:ascii="Times New Roman" w:hAnsi="Times New Roman"/>
          <w:spacing w:val="0"/>
        </w:rPr>
        <w:t>To avoid unnecessary confusion and anxiety on the part of the operator, on-board displays visible to the operator should be limited to indicating the status of those functions described herein that are necessary for the safe operation of the bus and protection of assets. All other indicators needed for diagnostics and their related interface hardware shall be concealed and protected from unauthorized access.  Data communications requirements for Drivetrain diagnostics are identified in Section 5.5.5.2.2.</w:t>
      </w:r>
    </w:p>
    <w:p w14:paraId="6540815F" w14:textId="77777777" w:rsidR="00686900" w:rsidRDefault="00686900" w:rsidP="00686900">
      <w:pPr>
        <w:pStyle w:val="BodyText"/>
        <w:tabs>
          <w:tab w:val="clear" w:pos="-720"/>
        </w:tabs>
        <w:jc w:val="both"/>
        <w:rPr>
          <w:rFonts w:ascii="Times New Roman" w:hAnsi="Times New Roman"/>
          <w:spacing w:val="0"/>
        </w:rPr>
      </w:pPr>
    </w:p>
    <w:p w14:paraId="76AFFD8A" w14:textId="77777777" w:rsidR="00686900" w:rsidRDefault="00686900" w:rsidP="00686900">
      <w:pPr>
        <w:pStyle w:val="BodyText"/>
        <w:tabs>
          <w:tab w:val="clear" w:pos="-720"/>
        </w:tabs>
        <w:jc w:val="both"/>
        <w:rPr>
          <w:rFonts w:ascii="Times New Roman" w:hAnsi="Times New Roman"/>
          <w:spacing w:val="0"/>
        </w:rPr>
      </w:pPr>
      <w:r>
        <w:rPr>
          <w:rFonts w:ascii="Times New Roman" w:hAnsi="Times New Roman"/>
          <w:spacing w:val="0"/>
        </w:rPr>
        <w:t>Malfunction and other indicators listed in the following table shall be supplied on all buses.</w:t>
      </w:r>
    </w:p>
    <w:p w14:paraId="589E83C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43251D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979A7A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B226F2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30E830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EC4AFC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A984D2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FD454D6" w14:textId="77777777" w:rsidR="00686900" w:rsidRPr="00741601"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r>
        <w:rPr>
          <w:i/>
          <w:color w:val="000000"/>
        </w:rPr>
        <w:t>The remainder of this page is intentionally left blank.</w:t>
      </w:r>
    </w:p>
    <w:p w14:paraId="3FC7922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trike/>
          <w:color w:val="000000"/>
        </w:rPr>
      </w:pPr>
    </w:p>
    <w:p w14:paraId="663D9D2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sectPr w:rsidR="00686900" w:rsidSect="00AA402C">
          <w:type w:val="nextColumn"/>
          <w:pgSz w:w="12240" w:h="15840" w:code="1"/>
          <w:pgMar w:top="1440" w:right="1152" w:bottom="1152" w:left="1152" w:header="720" w:footer="720" w:gutter="0"/>
          <w:cols w:space="720"/>
          <w:noEndnote/>
        </w:sectPr>
      </w:pPr>
    </w:p>
    <w:tbl>
      <w:tblPr>
        <w:tblW w:w="0" w:type="auto"/>
        <w:tblInd w:w="111"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CellMar>
          <w:left w:w="100" w:type="dxa"/>
          <w:right w:w="100" w:type="dxa"/>
        </w:tblCellMar>
        <w:tblLook w:val="0000" w:firstRow="0" w:lastRow="0" w:firstColumn="0" w:lastColumn="0" w:noHBand="0" w:noVBand="0"/>
      </w:tblPr>
      <w:tblGrid>
        <w:gridCol w:w="2329"/>
        <w:gridCol w:w="2340"/>
        <w:gridCol w:w="4644"/>
      </w:tblGrid>
      <w:tr w:rsidR="00686900" w14:paraId="6B5C29D0" w14:textId="77777777" w:rsidTr="00C648F4">
        <w:tc>
          <w:tcPr>
            <w:tcW w:w="2329" w:type="dxa"/>
            <w:shd w:val="clear" w:color="auto" w:fill="EAF1DD"/>
            <w:vAlign w:val="center"/>
          </w:tcPr>
          <w:p w14:paraId="64C3D975"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20"/>
              <w:rPr>
                <w:b/>
                <w:color w:val="000000"/>
              </w:rPr>
            </w:pPr>
            <w:r>
              <w:rPr>
                <w:b/>
                <w:color w:val="000000"/>
              </w:rPr>
              <w:t>Visual Indicator (Color)</w:t>
            </w:r>
          </w:p>
        </w:tc>
        <w:tc>
          <w:tcPr>
            <w:tcW w:w="2340" w:type="dxa"/>
            <w:shd w:val="clear" w:color="auto" w:fill="EAF1DD"/>
            <w:vAlign w:val="center"/>
          </w:tcPr>
          <w:p w14:paraId="487A3EFC" w14:textId="77777777" w:rsidR="00686900" w:rsidRDefault="00686900" w:rsidP="00C648F4">
            <w:pPr>
              <w:tabs>
                <w:tab w:val="left" w:pos="-3880"/>
                <w:tab w:val="left" w:pos="-3160"/>
                <w:tab w:val="left" w:pos="-2440"/>
                <w:tab w:val="left" w:pos="-1720"/>
                <w:tab w:val="left" w:pos="-1000"/>
                <w:tab w:val="left" w:pos="-280"/>
                <w:tab w:val="left" w:pos="440"/>
                <w:tab w:val="left" w:pos="1160"/>
                <w:tab w:val="left" w:pos="1880"/>
                <w:tab w:val="left" w:pos="2600"/>
                <w:tab w:val="left" w:pos="3320"/>
                <w:tab w:val="left" w:pos="4040"/>
                <w:tab w:val="left" w:pos="4760"/>
                <w:tab w:val="left" w:pos="5480"/>
              </w:tabs>
              <w:suppressAutoHyphens/>
              <w:spacing w:before="120"/>
              <w:rPr>
                <w:b/>
                <w:color w:val="000000"/>
              </w:rPr>
            </w:pPr>
            <w:r>
              <w:rPr>
                <w:b/>
                <w:color w:val="000000"/>
              </w:rPr>
              <w:t>Audible Alarm</w:t>
            </w:r>
          </w:p>
        </w:tc>
        <w:tc>
          <w:tcPr>
            <w:tcW w:w="4644" w:type="dxa"/>
            <w:shd w:val="clear" w:color="auto" w:fill="EAF1DD"/>
            <w:vAlign w:val="center"/>
          </w:tcPr>
          <w:p w14:paraId="14CF2F74"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b/>
                <w:color w:val="000000"/>
              </w:rPr>
            </w:pPr>
            <w:r>
              <w:rPr>
                <w:b/>
                <w:color w:val="000000"/>
              </w:rPr>
              <w:t>Condition or Malfunction</w:t>
            </w:r>
          </w:p>
        </w:tc>
      </w:tr>
      <w:tr w:rsidR="00686900" w14:paraId="54435386" w14:textId="77777777" w:rsidTr="00C648F4">
        <w:tc>
          <w:tcPr>
            <w:tcW w:w="2329" w:type="dxa"/>
            <w:vAlign w:val="center"/>
          </w:tcPr>
          <w:p w14:paraId="49BD0500"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20"/>
              <w:rPr>
                <w:color w:val="000000"/>
              </w:rPr>
            </w:pPr>
            <w:r>
              <w:rPr>
                <w:color w:val="000000"/>
              </w:rPr>
              <w:t>ABS (Y)</w:t>
            </w:r>
          </w:p>
        </w:tc>
        <w:tc>
          <w:tcPr>
            <w:tcW w:w="2340" w:type="dxa"/>
            <w:vAlign w:val="center"/>
          </w:tcPr>
          <w:p w14:paraId="7375B553" w14:textId="77777777" w:rsidR="00686900" w:rsidRDefault="00686900" w:rsidP="00C648F4">
            <w:pPr>
              <w:pStyle w:val="Default"/>
              <w:tabs>
                <w:tab w:val="center" w:pos="1068"/>
              </w:tabs>
              <w:suppressAutoHyphens/>
              <w:autoSpaceDE/>
              <w:autoSpaceDN/>
              <w:adjustRightInd/>
              <w:spacing w:before="120"/>
              <w:jc w:val="both"/>
              <w:rPr>
                <w:rFonts w:ascii="Times New Roman" w:hAnsi="Times New Roman" w:cs="Times New Roman"/>
                <w:szCs w:val="20"/>
              </w:rPr>
            </w:pPr>
            <w:r>
              <w:rPr>
                <w:rFonts w:ascii="Times New Roman" w:hAnsi="Times New Roman" w:cs="Times New Roman"/>
                <w:szCs w:val="20"/>
              </w:rPr>
              <w:t>None</w:t>
            </w:r>
          </w:p>
        </w:tc>
        <w:tc>
          <w:tcPr>
            <w:tcW w:w="4644" w:type="dxa"/>
            <w:vAlign w:val="center"/>
          </w:tcPr>
          <w:p w14:paraId="05BA39AD"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ABS System Malfunction</w:t>
            </w:r>
          </w:p>
        </w:tc>
      </w:tr>
      <w:tr w:rsidR="00686900" w14:paraId="7F6D2B9A" w14:textId="77777777" w:rsidTr="00C648F4">
        <w:tc>
          <w:tcPr>
            <w:tcW w:w="2329" w:type="dxa"/>
            <w:vAlign w:val="center"/>
          </w:tcPr>
          <w:p w14:paraId="35E825EE"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20"/>
              <w:rPr>
                <w:color w:val="000000"/>
              </w:rPr>
            </w:pPr>
            <w:r>
              <w:rPr>
                <w:color w:val="000000"/>
              </w:rPr>
              <w:t>A/C Stop or Check A/C (Y)</w:t>
            </w:r>
          </w:p>
        </w:tc>
        <w:tc>
          <w:tcPr>
            <w:tcW w:w="2340" w:type="dxa"/>
            <w:vAlign w:val="center"/>
          </w:tcPr>
          <w:p w14:paraId="2603E4AB" w14:textId="77777777" w:rsidR="00686900" w:rsidRDefault="00686900" w:rsidP="00C648F4">
            <w:pPr>
              <w:tabs>
                <w:tab w:val="center" w:pos="1068"/>
              </w:tabs>
              <w:suppressAutoHyphens/>
              <w:spacing w:before="120"/>
              <w:rPr>
                <w:color w:val="000000"/>
              </w:rPr>
            </w:pPr>
            <w:r>
              <w:rPr>
                <w:color w:val="000000"/>
              </w:rPr>
              <w:t>None</w:t>
            </w:r>
          </w:p>
        </w:tc>
        <w:tc>
          <w:tcPr>
            <w:tcW w:w="4644" w:type="dxa"/>
            <w:vAlign w:val="center"/>
          </w:tcPr>
          <w:p w14:paraId="7E68395A"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Compressor stopped due to high/low pressure or loss of refrigerant</w:t>
            </w:r>
          </w:p>
        </w:tc>
      </w:tr>
      <w:tr w:rsidR="00686900" w14:paraId="1C19A492" w14:textId="77777777" w:rsidTr="00C648F4">
        <w:tc>
          <w:tcPr>
            <w:tcW w:w="2329" w:type="dxa"/>
            <w:vAlign w:val="center"/>
          </w:tcPr>
          <w:p w14:paraId="1A2EA12B" w14:textId="77777777" w:rsidR="00686900" w:rsidRDefault="00686900" w:rsidP="00C648F4">
            <w:pPr>
              <w:pStyle w:val="Default"/>
              <w:tabs>
                <w:tab w:val="left" w:pos="-1551"/>
                <w:tab w:val="left" w:pos="-831"/>
                <w:tab w:val="left" w:pos="-111"/>
                <w:tab w:val="left" w:pos="609"/>
                <w:tab w:val="left" w:pos="1329"/>
                <w:tab w:val="left" w:pos="2049"/>
                <w:tab w:val="left" w:pos="2769"/>
                <w:tab w:val="left" w:pos="3489"/>
              </w:tabs>
              <w:suppressAutoHyphens/>
              <w:autoSpaceDE/>
              <w:autoSpaceDN/>
              <w:adjustRightInd/>
              <w:spacing w:before="120"/>
              <w:jc w:val="both"/>
              <w:rPr>
                <w:rFonts w:ascii="Times New Roman" w:hAnsi="Times New Roman" w:cs="Times New Roman"/>
                <w:szCs w:val="20"/>
              </w:rPr>
            </w:pPr>
            <w:r>
              <w:rPr>
                <w:rFonts w:ascii="Times New Roman" w:hAnsi="Times New Roman" w:cs="Times New Roman"/>
                <w:szCs w:val="20"/>
              </w:rPr>
              <w:t>Stop Engine (R)</w:t>
            </w:r>
          </w:p>
        </w:tc>
        <w:tc>
          <w:tcPr>
            <w:tcW w:w="2340" w:type="dxa"/>
            <w:vAlign w:val="center"/>
          </w:tcPr>
          <w:p w14:paraId="09E9A998" w14:textId="77777777" w:rsidR="00686900" w:rsidRDefault="00686900" w:rsidP="00C648F4">
            <w:pPr>
              <w:tabs>
                <w:tab w:val="center" w:pos="1068"/>
              </w:tabs>
              <w:suppressAutoHyphens/>
              <w:spacing w:before="120"/>
              <w:rPr>
                <w:color w:val="000000"/>
              </w:rPr>
            </w:pPr>
            <w:r>
              <w:rPr>
                <w:color w:val="000000"/>
              </w:rPr>
              <w:t>Alarm</w:t>
            </w:r>
          </w:p>
        </w:tc>
        <w:tc>
          <w:tcPr>
            <w:tcW w:w="4644" w:type="dxa"/>
            <w:vAlign w:val="center"/>
          </w:tcPr>
          <w:p w14:paraId="641BDDD2"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 xml:space="preserve">Motor shut down in </w:t>
            </w:r>
          </w:p>
        </w:tc>
      </w:tr>
      <w:tr w:rsidR="00686900" w14:paraId="2E703C49" w14:textId="77777777" w:rsidTr="00C648F4">
        <w:tc>
          <w:tcPr>
            <w:tcW w:w="2329" w:type="dxa"/>
            <w:vAlign w:val="center"/>
          </w:tcPr>
          <w:p w14:paraId="1ECB425E"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r>
              <w:rPr>
                <w:color w:val="000000"/>
              </w:rPr>
              <w:t>Check EDrive System</w:t>
            </w:r>
          </w:p>
        </w:tc>
        <w:tc>
          <w:tcPr>
            <w:tcW w:w="2340" w:type="dxa"/>
            <w:vAlign w:val="center"/>
          </w:tcPr>
          <w:p w14:paraId="76BDD501" w14:textId="77777777" w:rsidR="00686900" w:rsidRDefault="00686900" w:rsidP="00C648F4">
            <w:pPr>
              <w:pStyle w:val="Default"/>
              <w:tabs>
                <w:tab w:val="center" w:pos="1068"/>
              </w:tabs>
              <w:suppressAutoHyphens/>
              <w:autoSpaceDE/>
              <w:autoSpaceDN/>
              <w:adjustRightInd/>
              <w:spacing w:before="100"/>
              <w:jc w:val="both"/>
              <w:rPr>
                <w:rFonts w:ascii="Times New Roman" w:hAnsi="Times New Roman" w:cs="Times New Roman"/>
                <w:szCs w:val="20"/>
              </w:rPr>
            </w:pPr>
            <w:r>
              <w:rPr>
                <w:rFonts w:ascii="Times New Roman" w:hAnsi="Times New Roman" w:cs="Times New Roman"/>
                <w:szCs w:val="20"/>
              </w:rPr>
              <w:t>None</w:t>
            </w:r>
          </w:p>
        </w:tc>
        <w:tc>
          <w:tcPr>
            <w:tcW w:w="4644" w:type="dxa"/>
            <w:vAlign w:val="center"/>
          </w:tcPr>
          <w:p w14:paraId="6BA184CA"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r>
              <w:rPr>
                <w:color w:val="000000"/>
              </w:rPr>
              <w:t xml:space="preserve">Drive system  </w:t>
            </w:r>
          </w:p>
        </w:tc>
      </w:tr>
      <w:tr w:rsidR="00686900" w14:paraId="30C945A6" w14:textId="77777777" w:rsidTr="00C648F4">
        <w:tc>
          <w:tcPr>
            <w:tcW w:w="2329" w:type="dxa"/>
            <w:vAlign w:val="center"/>
          </w:tcPr>
          <w:p w14:paraId="22C57C96"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r>
              <w:rPr>
                <w:color w:val="000000"/>
              </w:rPr>
              <w:t>Check Transmission (Y)</w:t>
            </w:r>
          </w:p>
        </w:tc>
        <w:tc>
          <w:tcPr>
            <w:tcW w:w="2340" w:type="dxa"/>
            <w:vAlign w:val="center"/>
          </w:tcPr>
          <w:p w14:paraId="0D494596" w14:textId="77777777" w:rsidR="00686900" w:rsidRDefault="00686900" w:rsidP="00C648F4">
            <w:pPr>
              <w:tabs>
                <w:tab w:val="center" w:pos="1068"/>
              </w:tabs>
              <w:suppressAutoHyphens/>
              <w:spacing w:before="100"/>
              <w:rPr>
                <w:color w:val="000000"/>
              </w:rPr>
            </w:pPr>
            <w:r>
              <w:rPr>
                <w:color w:val="000000"/>
              </w:rPr>
              <w:t>None</w:t>
            </w:r>
          </w:p>
        </w:tc>
        <w:tc>
          <w:tcPr>
            <w:tcW w:w="4644" w:type="dxa"/>
            <w:vAlign w:val="center"/>
          </w:tcPr>
          <w:p w14:paraId="4EFF3CB8"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r>
              <w:rPr>
                <w:color w:val="000000"/>
              </w:rPr>
              <w:t>Transmission Electronic Control Unit detects a malfunction</w:t>
            </w:r>
          </w:p>
        </w:tc>
      </w:tr>
      <w:tr w:rsidR="00686900" w14:paraId="3A7B897B" w14:textId="77777777" w:rsidTr="00C648F4">
        <w:tc>
          <w:tcPr>
            <w:tcW w:w="2329" w:type="dxa"/>
            <w:vAlign w:val="center"/>
          </w:tcPr>
          <w:p w14:paraId="3481ACE0"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r>
              <w:rPr>
                <w:color w:val="000000"/>
              </w:rPr>
              <w:t>Fire (R)</w:t>
            </w:r>
          </w:p>
        </w:tc>
        <w:tc>
          <w:tcPr>
            <w:tcW w:w="2340" w:type="dxa"/>
            <w:vAlign w:val="center"/>
          </w:tcPr>
          <w:p w14:paraId="6DD1D05C" w14:textId="77777777" w:rsidR="00686900" w:rsidRDefault="00686900" w:rsidP="00C648F4">
            <w:pPr>
              <w:tabs>
                <w:tab w:val="center" w:pos="1068"/>
              </w:tabs>
              <w:suppressAutoHyphens/>
              <w:spacing w:before="100"/>
              <w:rPr>
                <w:color w:val="000000"/>
              </w:rPr>
            </w:pPr>
            <w:r>
              <w:rPr>
                <w:color w:val="000000"/>
              </w:rPr>
              <w:t>Bell or Buzzer</w:t>
            </w:r>
          </w:p>
        </w:tc>
        <w:tc>
          <w:tcPr>
            <w:tcW w:w="4644" w:type="dxa"/>
            <w:vAlign w:val="center"/>
          </w:tcPr>
          <w:p w14:paraId="25334219"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r>
              <w:rPr>
                <w:color w:val="000000"/>
              </w:rPr>
              <w:t>Over-temperature condition in engine/battery compartment</w:t>
            </w:r>
          </w:p>
        </w:tc>
      </w:tr>
      <w:tr w:rsidR="00686900" w14:paraId="47AA3507" w14:textId="77777777" w:rsidTr="00C648F4">
        <w:tc>
          <w:tcPr>
            <w:tcW w:w="2329" w:type="dxa"/>
            <w:vAlign w:val="center"/>
          </w:tcPr>
          <w:p w14:paraId="305609B4"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r>
              <w:rPr>
                <w:color w:val="000000"/>
              </w:rPr>
              <w:t>DC/DC Converter Fail (Y)</w:t>
            </w:r>
          </w:p>
        </w:tc>
        <w:tc>
          <w:tcPr>
            <w:tcW w:w="2340" w:type="dxa"/>
            <w:vAlign w:val="center"/>
          </w:tcPr>
          <w:p w14:paraId="6FBF05F2" w14:textId="77777777" w:rsidR="00686900" w:rsidRDefault="00686900" w:rsidP="00C648F4">
            <w:pPr>
              <w:tabs>
                <w:tab w:val="center" w:pos="1068"/>
              </w:tabs>
              <w:suppressAutoHyphens/>
              <w:spacing w:before="100"/>
              <w:rPr>
                <w:color w:val="000000"/>
              </w:rPr>
            </w:pPr>
            <w:r>
              <w:rPr>
                <w:color w:val="000000"/>
              </w:rPr>
              <w:t>None</w:t>
            </w:r>
          </w:p>
        </w:tc>
        <w:tc>
          <w:tcPr>
            <w:tcW w:w="4644" w:type="dxa"/>
            <w:vAlign w:val="center"/>
          </w:tcPr>
          <w:p w14:paraId="0E5400AA"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r>
              <w:rPr>
                <w:color w:val="000000"/>
              </w:rPr>
              <w:t>Loss of DC/DC Converter  output</w:t>
            </w:r>
          </w:p>
        </w:tc>
      </w:tr>
      <w:tr w:rsidR="00686900" w14:paraId="314DDF0F" w14:textId="77777777" w:rsidTr="00C648F4">
        <w:tc>
          <w:tcPr>
            <w:tcW w:w="2329" w:type="dxa"/>
            <w:vAlign w:val="center"/>
          </w:tcPr>
          <w:p w14:paraId="67C11B04"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r>
              <w:rPr>
                <w:color w:val="000000"/>
              </w:rPr>
              <w:t>Low Air (R)</w:t>
            </w:r>
          </w:p>
        </w:tc>
        <w:tc>
          <w:tcPr>
            <w:tcW w:w="2340" w:type="dxa"/>
            <w:vAlign w:val="center"/>
          </w:tcPr>
          <w:p w14:paraId="7636619C" w14:textId="77777777" w:rsidR="00686900" w:rsidRDefault="00686900" w:rsidP="00C648F4">
            <w:pPr>
              <w:tabs>
                <w:tab w:val="center" w:pos="1068"/>
              </w:tabs>
              <w:suppressAutoHyphens/>
              <w:spacing w:before="100"/>
              <w:rPr>
                <w:color w:val="000000"/>
              </w:rPr>
            </w:pPr>
            <w:r>
              <w:rPr>
                <w:color w:val="000000"/>
              </w:rPr>
              <w:t>Buzzer</w:t>
            </w:r>
          </w:p>
        </w:tc>
        <w:tc>
          <w:tcPr>
            <w:tcW w:w="4644" w:type="dxa"/>
            <w:vAlign w:val="center"/>
          </w:tcPr>
          <w:p w14:paraId="1F4B92DD"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r>
              <w:rPr>
                <w:color w:val="000000"/>
              </w:rPr>
              <w:t>Insufficient air pressure in either primary or secondary reservoirs</w:t>
            </w:r>
          </w:p>
        </w:tc>
      </w:tr>
      <w:tr w:rsidR="00686900" w14:paraId="79D53221" w14:textId="77777777" w:rsidTr="00C648F4">
        <w:tc>
          <w:tcPr>
            <w:tcW w:w="2329" w:type="dxa"/>
            <w:vAlign w:val="center"/>
          </w:tcPr>
          <w:p w14:paraId="137313D3"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p>
        </w:tc>
        <w:tc>
          <w:tcPr>
            <w:tcW w:w="2340" w:type="dxa"/>
            <w:vAlign w:val="center"/>
          </w:tcPr>
          <w:p w14:paraId="40CC432B" w14:textId="77777777" w:rsidR="00686900" w:rsidRDefault="00686900" w:rsidP="00C648F4">
            <w:pPr>
              <w:tabs>
                <w:tab w:val="center" w:pos="1068"/>
              </w:tabs>
              <w:suppressAutoHyphens/>
              <w:spacing w:before="100"/>
              <w:rPr>
                <w:color w:val="000000"/>
              </w:rPr>
            </w:pPr>
          </w:p>
        </w:tc>
        <w:tc>
          <w:tcPr>
            <w:tcW w:w="4644" w:type="dxa"/>
            <w:vAlign w:val="center"/>
          </w:tcPr>
          <w:p w14:paraId="7739A754" w14:textId="77777777" w:rsidR="00686900" w:rsidRDefault="00686900" w:rsidP="00C648F4">
            <w:pPr>
              <w:pStyle w:val="Default"/>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autoSpaceDE/>
              <w:autoSpaceDN/>
              <w:adjustRightInd/>
              <w:spacing w:before="100"/>
              <w:jc w:val="both"/>
              <w:rPr>
                <w:rFonts w:ascii="Times New Roman" w:hAnsi="Times New Roman" w:cs="Times New Roman"/>
                <w:szCs w:val="20"/>
              </w:rPr>
            </w:pPr>
          </w:p>
        </w:tc>
      </w:tr>
      <w:tr w:rsidR="00686900" w14:paraId="46C3D256" w14:textId="77777777" w:rsidTr="00C648F4">
        <w:tc>
          <w:tcPr>
            <w:tcW w:w="2329" w:type="dxa"/>
            <w:vAlign w:val="center"/>
          </w:tcPr>
          <w:p w14:paraId="02F11C7F"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r>
              <w:rPr>
                <w:color w:val="000000"/>
              </w:rPr>
              <w:t>*Low Coolant (Y)</w:t>
            </w:r>
          </w:p>
        </w:tc>
        <w:tc>
          <w:tcPr>
            <w:tcW w:w="2340" w:type="dxa"/>
            <w:vAlign w:val="center"/>
          </w:tcPr>
          <w:p w14:paraId="76DED507" w14:textId="77777777" w:rsidR="00686900" w:rsidRDefault="00686900" w:rsidP="00C648F4">
            <w:pPr>
              <w:tabs>
                <w:tab w:val="center" w:pos="1068"/>
              </w:tabs>
              <w:suppressAutoHyphens/>
              <w:spacing w:before="100"/>
              <w:rPr>
                <w:color w:val="000000"/>
              </w:rPr>
            </w:pPr>
            <w:r>
              <w:rPr>
                <w:color w:val="000000"/>
              </w:rPr>
              <w:t xml:space="preserve"> None</w:t>
            </w:r>
          </w:p>
        </w:tc>
        <w:tc>
          <w:tcPr>
            <w:tcW w:w="4644" w:type="dxa"/>
            <w:vAlign w:val="center"/>
          </w:tcPr>
          <w:p w14:paraId="5D9F63C8"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r>
              <w:rPr>
                <w:color w:val="000000"/>
              </w:rPr>
              <w:t>Insufficient drive system coolant level</w:t>
            </w:r>
          </w:p>
        </w:tc>
      </w:tr>
      <w:tr w:rsidR="00686900" w14:paraId="11C12DED" w14:textId="77777777" w:rsidTr="00C648F4">
        <w:tc>
          <w:tcPr>
            <w:tcW w:w="2329" w:type="dxa"/>
            <w:vAlign w:val="center"/>
          </w:tcPr>
          <w:p w14:paraId="61690F8C"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r>
              <w:rPr>
                <w:color w:val="000000"/>
              </w:rPr>
              <w:t>Wheelchair Ramp (R)</w:t>
            </w:r>
          </w:p>
        </w:tc>
        <w:tc>
          <w:tcPr>
            <w:tcW w:w="2340" w:type="dxa"/>
            <w:vAlign w:val="center"/>
          </w:tcPr>
          <w:p w14:paraId="168653B1" w14:textId="77777777" w:rsidR="00686900" w:rsidRDefault="00686900" w:rsidP="00C648F4">
            <w:pPr>
              <w:tabs>
                <w:tab w:val="center" w:pos="1068"/>
              </w:tabs>
              <w:suppressAutoHyphens/>
              <w:spacing w:before="100"/>
              <w:rPr>
                <w:color w:val="000000"/>
              </w:rPr>
            </w:pPr>
            <w:r>
              <w:rPr>
                <w:color w:val="000000"/>
              </w:rPr>
              <w:t>Beeper</w:t>
            </w:r>
          </w:p>
        </w:tc>
        <w:tc>
          <w:tcPr>
            <w:tcW w:w="4644" w:type="dxa"/>
            <w:vAlign w:val="center"/>
          </w:tcPr>
          <w:p w14:paraId="3A455B02"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r>
              <w:rPr>
                <w:color w:val="000000"/>
              </w:rPr>
              <w:t>Wheelchair ramp in operation</w:t>
            </w:r>
          </w:p>
        </w:tc>
      </w:tr>
      <w:tr w:rsidR="00686900" w14:paraId="4A289170" w14:textId="77777777" w:rsidTr="00C648F4">
        <w:tc>
          <w:tcPr>
            <w:tcW w:w="2329" w:type="dxa"/>
            <w:vAlign w:val="center"/>
          </w:tcPr>
          <w:p w14:paraId="3B0B9A8A"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p>
        </w:tc>
        <w:tc>
          <w:tcPr>
            <w:tcW w:w="2340" w:type="dxa"/>
            <w:vAlign w:val="center"/>
          </w:tcPr>
          <w:p w14:paraId="473477E0" w14:textId="77777777" w:rsidR="00686900" w:rsidRDefault="00686900" w:rsidP="00C648F4">
            <w:pPr>
              <w:tabs>
                <w:tab w:val="center" w:pos="1068"/>
              </w:tabs>
              <w:suppressAutoHyphens/>
              <w:spacing w:before="100"/>
              <w:rPr>
                <w:color w:val="000000"/>
              </w:rPr>
            </w:pPr>
          </w:p>
        </w:tc>
        <w:tc>
          <w:tcPr>
            <w:tcW w:w="4644" w:type="dxa"/>
            <w:vAlign w:val="center"/>
          </w:tcPr>
          <w:p w14:paraId="42E79AC0"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p>
        </w:tc>
      </w:tr>
      <w:tr w:rsidR="00686900" w14:paraId="17253D3D" w14:textId="77777777" w:rsidTr="00C648F4">
        <w:tc>
          <w:tcPr>
            <w:tcW w:w="2329" w:type="dxa"/>
            <w:vAlign w:val="center"/>
          </w:tcPr>
          <w:p w14:paraId="11605FCA" w14:textId="77777777" w:rsidR="00686900" w:rsidRDefault="00686900" w:rsidP="00C648F4">
            <w:pPr>
              <w:tabs>
                <w:tab w:val="left" w:pos="-1551"/>
                <w:tab w:val="left" w:pos="-831"/>
                <w:tab w:val="left" w:pos="-111"/>
                <w:tab w:val="left" w:pos="609"/>
                <w:tab w:val="left" w:pos="1329"/>
                <w:tab w:val="left" w:pos="2049"/>
                <w:tab w:val="left" w:pos="2769"/>
                <w:tab w:val="left" w:pos="3489"/>
              </w:tabs>
              <w:suppressAutoHyphens/>
              <w:spacing w:before="100"/>
              <w:rPr>
                <w:color w:val="000000"/>
              </w:rPr>
            </w:pPr>
          </w:p>
        </w:tc>
        <w:tc>
          <w:tcPr>
            <w:tcW w:w="2340" w:type="dxa"/>
            <w:vAlign w:val="center"/>
          </w:tcPr>
          <w:p w14:paraId="394783A7" w14:textId="77777777" w:rsidR="00686900" w:rsidRDefault="00686900" w:rsidP="00C648F4">
            <w:pPr>
              <w:tabs>
                <w:tab w:val="center" w:pos="1068"/>
              </w:tabs>
              <w:suppressAutoHyphens/>
              <w:spacing w:before="100"/>
              <w:rPr>
                <w:color w:val="000000"/>
              </w:rPr>
            </w:pPr>
          </w:p>
        </w:tc>
        <w:tc>
          <w:tcPr>
            <w:tcW w:w="4644" w:type="dxa"/>
            <w:vAlign w:val="center"/>
          </w:tcPr>
          <w:p w14:paraId="07926B26"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00"/>
              <w:rPr>
                <w:color w:val="000000"/>
              </w:rPr>
            </w:pPr>
          </w:p>
        </w:tc>
      </w:tr>
      <w:tr w:rsidR="00686900" w14:paraId="022AF0CC" w14:textId="77777777" w:rsidTr="00C648F4">
        <w:trPr>
          <w:cantSplit/>
        </w:trPr>
        <w:tc>
          <w:tcPr>
            <w:tcW w:w="9313" w:type="dxa"/>
            <w:gridSpan w:val="3"/>
            <w:vAlign w:val="center"/>
          </w:tcPr>
          <w:p w14:paraId="0AAB1BFD"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spacing w:before="120"/>
              <w:rPr>
                <w:color w:val="000000"/>
              </w:rPr>
            </w:pPr>
            <w:r>
              <w:rPr>
                <w:color w:val="000000"/>
              </w:rPr>
              <w:t>* Required to be monitored by Engine Manufacturer Indicator (i.e., Check Engine/Stop Engine)</w:t>
            </w:r>
          </w:p>
          <w:p w14:paraId="615D6FAE"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rPr>
                <w:color w:val="000000"/>
              </w:rPr>
            </w:pPr>
            <w:r>
              <w:rPr>
                <w:color w:val="000000"/>
              </w:rPr>
              <w:t>R – Red</w:t>
            </w:r>
          </w:p>
          <w:p w14:paraId="58925DF2" w14:textId="77777777" w:rsidR="00686900" w:rsidRDefault="00686900" w:rsidP="00C648F4">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rPr>
                <w:color w:val="000000"/>
              </w:rPr>
            </w:pPr>
            <w:r>
              <w:rPr>
                <w:color w:val="000000"/>
              </w:rPr>
              <w:t>Y - Yellow</w:t>
            </w:r>
          </w:p>
        </w:tc>
      </w:tr>
    </w:tbl>
    <w:p w14:paraId="44647A75" w14:textId="77777777" w:rsidR="00686900" w:rsidRDefault="00686900" w:rsidP="00686900">
      <w:pPr>
        <w:pStyle w:val="Heading5"/>
        <w:numPr>
          <w:ilvl w:val="0"/>
          <w:numId w:val="0"/>
        </w:numPr>
        <w:spacing w:before="0" w:after="0"/>
        <w:rPr>
          <w:b w:val="0"/>
          <w:bCs/>
          <w:color w:val="000000"/>
        </w:rPr>
      </w:pPr>
    </w:p>
    <w:p w14:paraId="5DBAA4C2" w14:textId="77777777" w:rsidR="00686900" w:rsidRDefault="00686900" w:rsidP="00686900">
      <w:pPr>
        <w:pStyle w:val="Heading5"/>
        <w:spacing w:before="0" w:after="0"/>
        <w:rPr>
          <w:color w:val="000000"/>
        </w:rPr>
      </w:pPr>
      <w:bookmarkStart w:id="137" w:name="_Toc266257075"/>
      <w:r>
        <w:rPr>
          <w:color w:val="000000"/>
        </w:rPr>
        <w:t>WINDSHIELD WIPERS</w:t>
      </w:r>
      <w:bookmarkEnd w:id="137"/>
    </w:p>
    <w:p w14:paraId="5C4F978B" w14:textId="77777777" w:rsidR="00686900" w:rsidRDefault="00686900" w:rsidP="00686900">
      <w:pPr>
        <w:keepNext/>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4758D0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t>The bus shall be equipped with a variable speed electric windshield wiper for each half of the windshield.  For non-synchronized wipers, separate controls for each side shall be supplied.  A variable intermittent feature shall be provided to allow adjustment of wiper speed for each side, or a synchronized pair, ranging between approximately 5 to 25 cycles per minute.  If powered by compressed air, exhaust from the wiper motors shall be muffled or piped under the floor of the bus.  No part of the windshield wiper mechanism shall be damaged by manual manipulation of the arms.  At 60 mph, no more than 10 percent of the wiped area shall be lost due to windshield wiper lift.  Both wipers shall park along the edges of the windshield glass.  Windshield wiper motors and mechanisms shall be easily accessible for repairs or service and shall be removable as complete units.  The fastener that secures the wiper arm to the drive mechanism shall be corrosion resistant.</w:t>
      </w:r>
    </w:p>
    <w:p w14:paraId="5CAF5393" w14:textId="77777777" w:rsidR="00686900" w:rsidRDefault="00686900" w:rsidP="00686900">
      <w:pPr>
        <w:pStyle w:val="Heading5"/>
        <w:numPr>
          <w:ilvl w:val="0"/>
          <w:numId w:val="0"/>
        </w:numPr>
        <w:spacing w:before="0" w:after="0"/>
      </w:pPr>
    </w:p>
    <w:p w14:paraId="4D26241D" w14:textId="77777777" w:rsidR="00686900" w:rsidRDefault="00686900" w:rsidP="00686900">
      <w:pPr>
        <w:pStyle w:val="Heading5"/>
        <w:pageBreakBefore/>
        <w:spacing w:before="0" w:after="0"/>
      </w:pPr>
      <w:bookmarkStart w:id="138" w:name="_Toc266257076"/>
      <w:r>
        <w:t>WINDSHIELD WASHERS</w:t>
      </w:r>
      <w:bookmarkEnd w:id="138"/>
    </w:p>
    <w:p w14:paraId="4B44541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75AAAE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windshield washer system shall deposit washing fluid on the windshield and, when used with the wipers, shall evenly and completely wet the entire wiped area.  If powered by compressed air, all fluid shall be purged from the lines after each use of the washers.</w:t>
      </w:r>
    </w:p>
    <w:p w14:paraId="0C5A603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22AF09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windshield washer system shall have a minimum 2 -gallon reservoir, located for easy refilling from outside of the bus and protected from freezing.  Reservoir pumps, lines, and fittings shall be corrosion-resistant, and the reservoir itself shall be translucent for easy determination of fluid level.</w:t>
      </w:r>
    </w:p>
    <w:p w14:paraId="445C579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25996FC3" w14:textId="77777777" w:rsidR="00686900" w:rsidRDefault="00686900" w:rsidP="00686900">
      <w:pPr>
        <w:pStyle w:val="Heading5"/>
        <w:spacing w:before="0" w:after="0"/>
        <w:jc w:val="left"/>
      </w:pPr>
      <w:bookmarkStart w:id="139" w:name="_Toc266257077"/>
      <w:r>
        <w:t>OPERATOR’S SEAT</w:t>
      </w:r>
      <w:bookmarkEnd w:id="139"/>
    </w:p>
    <w:p w14:paraId="0A615AE5" w14:textId="77777777" w:rsidR="00686900" w:rsidRDefault="00686900" w:rsidP="00686900">
      <w:pPr>
        <w:jc w:val="left"/>
      </w:pPr>
    </w:p>
    <w:p w14:paraId="53E8A881" w14:textId="77777777" w:rsidR="00686900" w:rsidRDefault="00686900" w:rsidP="00686900">
      <w:pPr>
        <w:jc w:val="center"/>
      </w:pPr>
      <w:r>
        <w:rPr>
          <w:noProof/>
        </w:rPr>
        <mc:AlternateContent>
          <mc:Choice Requires="wps">
            <w:drawing>
              <wp:anchor distT="0" distB="0" distL="114300" distR="114300" simplePos="0" relativeHeight="251672576" behindDoc="0" locked="0" layoutInCell="1" allowOverlap="1" wp14:anchorId="47332064" wp14:editId="0F6E74D2">
                <wp:simplePos x="0" y="0"/>
                <wp:positionH relativeFrom="column">
                  <wp:posOffset>3287395</wp:posOffset>
                </wp:positionH>
                <wp:positionV relativeFrom="paragraph">
                  <wp:posOffset>4564380</wp:posOffset>
                </wp:positionV>
                <wp:extent cx="1188720" cy="914400"/>
                <wp:effectExtent l="0" t="0" r="0" b="0"/>
                <wp:wrapNone/>
                <wp:docPr id="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BB153" id="Line 5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85pt,359.4pt" to="352.45pt,4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"/>
            </w:pict>
          </mc:Fallback>
        </mc:AlternateContent>
      </w:r>
      <w:r>
        <w:rPr>
          <w:noProof/>
        </w:rPr>
        <mc:AlternateContent>
          <mc:Choice Requires="wps">
            <w:drawing>
              <wp:anchor distT="0" distB="0" distL="114300" distR="114300" simplePos="0" relativeHeight="251663360" behindDoc="0" locked="0" layoutInCell="1" allowOverlap="1" wp14:anchorId="1B8463A0" wp14:editId="40EEA19B">
                <wp:simplePos x="0" y="0"/>
                <wp:positionH relativeFrom="column">
                  <wp:posOffset>4384675</wp:posOffset>
                </wp:positionH>
                <wp:positionV relativeFrom="paragraph">
                  <wp:posOffset>5387340</wp:posOffset>
                </wp:positionV>
                <wp:extent cx="1005840" cy="365760"/>
                <wp:effectExtent l="0" t="0" r="0"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14:paraId="60871032" w14:textId="77777777" w:rsidR="00686900" w:rsidRDefault="00686900" w:rsidP="00686900">
                            <w:pPr>
                              <w:jc w:val="center"/>
                            </w:pPr>
                            <w:r>
                              <w:t>Seat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463A0" id="Text Box 31" o:spid="_x0000_s1028" type="#_x0000_t202" style="position:absolute;left:0;text-align:left;margin-left:345.25pt;margin-top:424.2pt;width:79.2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">
                <v:textbox>
                  <w:txbxContent>
                    <w:p w14:paraId="60871032" w14:textId="77777777" w:rsidR="00686900" w:rsidRDefault="00686900" w:rsidP="00686900">
                      <w:pPr>
                        <w:jc w:val="center"/>
                      </w:pPr>
                      <w:r>
                        <w:t>Seat Base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DBA7ECB" wp14:editId="169EF02A">
                <wp:simplePos x="0" y="0"/>
                <wp:positionH relativeFrom="column">
                  <wp:posOffset>3317875</wp:posOffset>
                </wp:positionH>
                <wp:positionV relativeFrom="paragraph">
                  <wp:posOffset>4039870</wp:posOffset>
                </wp:positionV>
                <wp:extent cx="2011680" cy="822960"/>
                <wp:effectExtent l="0" t="0" r="0" b="0"/>
                <wp:wrapNone/>
                <wp:docPr id="2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93E18" id="Line 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25pt,318.1pt" to="419.6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"/>
            </w:pict>
          </mc:Fallback>
        </mc:AlternateContent>
      </w:r>
      <w:r>
        <w:rPr>
          <w:noProof/>
        </w:rPr>
        <mc:AlternateContent>
          <mc:Choice Requires="wps">
            <w:drawing>
              <wp:anchor distT="0" distB="0" distL="114300" distR="114300" simplePos="0" relativeHeight="251664384" behindDoc="0" locked="0" layoutInCell="1" allowOverlap="1" wp14:anchorId="6A703A7F" wp14:editId="6E80FFA9">
                <wp:simplePos x="0" y="0"/>
                <wp:positionH relativeFrom="column">
                  <wp:posOffset>5238115</wp:posOffset>
                </wp:positionH>
                <wp:positionV relativeFrom="paragraph">
                  <wp:posOffset>4679950</wp:posOffset>
                </wp:positionV>
                <wp:extent cx="1005840" cy="457200"/>
                <wp:effectExtent l="0" t="0" r="0" b="0"/>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w="9525">
                          <a:solidFill>
                            <a:srgbClr val="000000"/>
                          </a:solidFill>
                          <a:miter lim="800000"/>
                          <a:headEnd/>
                          <a:tailEnd/>
                        </a:ln>
                      </wps:spPr>
                      <wps:txbx>
                        <w:txbxContent>
                          <w:p w14:paraId="3885339E" w14:textId="77777777" w:rsidR="00686900" w:rsidRDefault="00686900" w:rsidP="00686900">
                            <w:pPr>
                              <w:jc w:val="center"/>
                            </w:pPr>
                            <w:r>
                              <w:t>Seat Pan Cushion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3A7F" id="Text Box 32" o:spid="_x0000_s1029" type="#_x0000_t202" style="position:absolute;left:0;text-align:left;margin-left:412.45pt;margin-top:368.5pt;width:79.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">
                <v:textbox>
                  <w:txbxContent>
                    <w:p w14:paraId="3885339E" w14:textId="77777777" w:rsidR="00686900" w:rsidRDefault="00686900" w:rsidP="00686900">
                      <w:pPr>
                        <w:jc w:val="center"/>
                      </w:pPr>
                      <w:r>
                        <w:t>Seat Pan Cushion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5DCFB51" wp14:editId="69A23541">
                <wp:simplePos x="0" y="0"/>
                <wp:positionH relativeFrom="column">
                  <wp:posOffset>4260215</wp:posOffset>
                </wp:positionH>
                <wp:positionV relativeFrom="paragraph">
                  <wp:posOffset>3653155</wp:posOffset>
                </wp:positionV>
                <wp:extent cx="822960" cy="0"/>
                <wp:effectExtent l="0" t="0" r="0" b="0"/>
                <wp:wrapNone/>
                <wp:docPr id="1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526B8" id="Line 4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45pt,287.65pt" to="400.2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"/>
            </w:pict>
          </mc:Fallback>
        </mc:AlternateContent>
      </w:r>
      <w:r>
        <w:rPr>
          <w:noProof/>
        </w:rPr>
        <mc:AlternateContent>
          <mc:Choice Requires="wps">
            <w:drawing>
              <wp:anchor distT="0" distB="0" distL="114300" distR="114300" simplePos="0" relativeHeight="251662336" behindDoc="0" locked="0" layoutInCell="1" allowOverlap="1" wp14:anchorId="0EE1EEDC" wp14:editId="0C952526">
                <wp:simplePos x="0" y="0"/>
                <wp:positionH relativeFrom="column">
                  <wp:posOffset>4991735</wp:posOffset>
                </wp:positionH>
                <wp:positionV relativeFrom="paragraph">
                  <wp:posOffset>3561715</wp:posOffset>
                </wp:positionV>
                <wp:extent cx="1005840" cy="274320"/>
                <wp:effectExtent l="0" t="0" r="0" b="0"/>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691A0BFD" w14:textId="77777777" w:rsidR="00686900" w:rsidRDefault="00686900" w:rsidP="00686900">
                            <w:pPr>
                              <w:jc w:val="center"/>
                            </w:pPr>
                            <w:r>
                              <w:t>Seat Belt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EEDC" id="Text Box 30" o:spid="_x0000_s1030" type="#_x0000_t202" style="position:absolute;left:0;text-align:left;margin-left:393.05pt;margin-top:280.45pt;width:79.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UGgIAADI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">
                <v:textbox>
                  <w:txbxContent>
                    <w:p w14:paraId="691A0BFD" w14:textId="77777777" w:rsidR="00686900" w:rsidRDefault="00686900" w:rsidP="00686900">
                      <w:pPr>
                        <w:jc w:val="center"/>
                      </w:pPr>
                      <w:r>
                        <w:t>Seat Belt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0BED142" wp14:editId="436EC27E">
                <wp:simplePos x="0" y="0"/>
                <wp:positionH relativeFrom="column">
                  <wp:posOffset>2270125</wp:posOffset>
                </wp:positionH>
                <wp:positionV relativeFrom="paragraph">
                  <wp:posOffset>2048510</wp:posOffset>
                </wp:positionV>
                <wp:extent cx="822960" cy="822960"/>
                <wp:effectExtent l="0" t="0" r="0" b="0"/>
                <wp:wrapNone/>
                <wp:docPr id="1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4CED4" id="Line 5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75pt,161.3pt" to="243.5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"/>
            </w:pict>
          </mc:Fallback>
        </mc:AlternateContent>
      </w:r>
      <w:r>
        <w:rPr>
          <w:noProof/>
        </w:rPr>
        <mc:AlternateContent>
          <mc:Choice Requires="wps">
            <w:drawing>
              <wp:anchor distT="0" distB="0" distL="114300" distR="114300" simplePos="0" relativeHeight="251665408" behindDoc="0" locked="0" layoutInCell="1" allowOverlap="1" wp14:anchorId="0B283CBC" wp14:editId="21AEAD6C">
                <wp:simplePos x="0" y="0"/>
                <wp:positionH relativeFrom="column">
                  <wp:posOffset>1447165</wp:posOffset>
                </wp:positionH>
                <wp:positionV relativeFrom="paragraph">
                  <wp:posOffset>1682750</wp:posOffset>
                </wp:positionV>
                <wp:extent cx="914400" cy="640080"/>
                <wp:effectExtent l="0" t="0" r="0" b="0"/>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0080"/>
                        </a:xfrm>
                        <a:prstGeom prst="rect">
                          <a:avLst/>
                        </a:prstGeom>
                        <a:solidFill>
                          <a:srgbClr val="FFFFFF"/>
                        </a:solidFill>
                        <a:ln w="9525">
                          <a:solidFill>
                            <a:srgbClr val="000000"/>
                          </a:solidFill>
                          <a:miter lim="800000"/>
                          <a:headEnd/>
                          <a:tailEnd/>
                        </a:ln>
                      </wps:spPr>
                      <wps:txbx>
                        <w:txbxContent>
                          <w:p w14:paraId="274ACFB7" w14:textId="77777777" w:rsidR="00686900" w:rsidRDefault="00686900" w:rsidP="00686900">
                            <w:pPr>
                              <w:jc w:val="center"/>
                            </w:pPr>
                            <w:r>
                              <w:t>Seat Back Lumbar Support</w:t>
                            </w:r>
                          </w:p>
                          <w:p w14:paraId="7C0F5B0C" w14:textId="77777777" w:rsidR="00686900" w:rsidRDefault="00686900" w:rsidP="00686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83CBC" id="Text Box 33" o:spid="_x0000_s1031" type="#_x0000_t202" style="position:absolute;left:0;text-align:left;margin-left:113.95pt;margin-top:132.5pt;width:1in;height: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">
                <v:textbox>
                  <w:txbxContent>
                    <w:p w14:paraId="274ACFB7" w14:textId="77777777" w:rsidR="00686900" w:rsidRDefault="00686900" w:rsidP="00686900">
                      <w:pPr>
                        <w:jc w:val="center"/>
                      </w:pPr>
                      <w:r>
                        <w:t>Seat Back Lumbar Support</w:t>
                      </w:r>
                    </w:p>
                    <w:p w14:paraId="7C0F5B0C" w14:textId="77777777" w:rsidR="00686900" w:rsidRDefault="00686900" w:rsidP="00686900"/>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53FD9C2" wp14:editId="3D91B2EE">
                <wp:simplePos x="0" y="0"/>
                <wp:positionH relativeFrom="column">
                  <wp:posOffset>4210685</wp:posOffset>
                </wp:positionH>
                <wp:positionV relativeFrom="paragraph">
                  <wp:posOffset>2989580</wp:posOffset>
                </wp:positionV>
                <wp:extent cx="1097280" cy="0"/>
                <wp:effectExtent l="0" t="0" r="0" b="0"/>
                <wp:wrapNone/>
                <wp:docPr id="1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D4292" id="Line 4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235.4pt" to="417.9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"/>
            </w:pict>
          </mc:Fallback>
        </mc:AlternateContent>
      </w:r>
      <w:r>
        <w:rPr>
          <w:noProof/>
        </w:rPr>
        <mc:AlternateContent>
          <mc:Choice Requires="wps">
            <w:drawing>
              <wp:anchor distT="0" distB="0" distL="114300" distR="114300" simplePos="0" relativeHeight="251661312" behindDoc="0" locked="0" layoutInCell="1" allowOverlap="1" wp14:anchorId="198A2AEE" wp14:editId="649DB776">
                <wp:simplePos x="0" y="0"/>
                <wp:positionH relativeFrom="column">
                  <wp:posOffset>5216525</wp:posOffset>
                </wp:positionH>
                <wp:positionV relativeFrom="paragraph">
                  <wp:posOffset>2898140</wp:posOffset>
                </wp:positionV>
                <wp:extent cx="1005840" cy="274320"/>
                <wp:effectExtent l="0" t="0" r="0" b="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7424C4B5" w14:textId="77777777" w:rsidR="00686900" w:rsidRDefault="00686900" w:rsidP="00686900">
                            <w:pPr>
                              <w:jc w:val="center"/>
                            </w:pPr>
                            <w:r>
                              <w:t>Arm 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2AEE" id="Text Box 29" o:spid="_x0000_s1032" type="#_x0000_t202" style="position:absolute;left:0;text-align:left;margin-left:410.75pt;margin-top:228.2pt;width:79.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">
                <v:textbox>
                  <w:txbxContent>
                    <w:p w14:paraId="7424C4B5" w14:textId="77777777" w:rsidR="00686900" w:rsidRDefault="00686900" w:rsidP="00686900">
                      <w:pPr>
                        <w:jc w:val="center"/>
                      </w:pPr>
                      <w:r>
                        <w:t>Arm Rest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1942341" wp14:editId="7B1931FA">
                <wp:simplePos x="0" y="0"/>
                <wp:positionH relativeFrom="column">
                  <wp:posOffset>4095115</wp:posOffset>
                </wp:positionH>
                <wp:positionV relativeFrom="paragraph">
                  <wp:posOffset>1625600</wp:posOffset>
                </wp:positionV>
                <wp:extent cx="1188720" cy="0"/>
                <wp:effectExtent l="0" t="0" r="0" b="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2F4BC" id="Line 5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45pt,128pt" to="416.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"/>
            </w:pict>
          </mc:Fallback>
        </mc:AlternateContent>
      </w:r>
      <w:r>
        <w:rPr>
          <w:noProof/>
        </w:rPr>
        <mc:AlternateContent>
          <mc:Choice Requires="wps">
            <w:drawing>
              <wp:anchor distT="0" distB="0" distL="114300" distR="114300" simplePos="0" relativeHeight="251660288" behindDoc="0" locked="0" layoutInCell="1" allowOverlap="1" wp14:anchorId="109F3AF6" wp14:editId="47A59BA6">
                <wp:simplePos x="0" y="0"/>
                <wp:positionH relativeFrom="column">
                  <wp:posOffset>5192395</wp:posOffset>
                </wp:positionH>
                <wp:positionV relativeFrom="paragraph">
                  <wp:posOffset>1534160</wp:posOffset>
                </wp:positionV>
                <wp:extent cx="1005840" cy="274320"/>
                <wp:effectExtent l="0" t="0" r="0"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419B3C94" w14:textId="77777777" w:rsidR="00686900" w:rsidRDefault="00686900" w:rsidP="00686900">
                            <w:pPr>
                              <w:jc w:val="center"/>
                            </w:pPr>
                            <w:r>
                              <w:t>Seat 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3AF6" id="Text Box 28" o:spid="_x0000_s1033" type="#_x0000_t202" style="position:absolute;left:0;text-align:left;margin-left:408.85pt;margin-top:120.8pt;width:79.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F6GgIAADI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">
                <v:textbox>
                  <w:txbxContent>
                    <w:p w14:paraId="419B3C94" w14:textId="77777777" w:rsidR="00686900" w:rsidRDefault="00686900" w:rsidP="00686900">
                      <w:pPr>
                        <w:jc w:val="center"/>
                      </w:pPr>
                      <w:r>
                        <w:t>Seat Back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751168F" wp14:editId="3CDB2AF7">
                <wp:simplePos x="0" y="0"/>
                <wp:positionH relativeFrom="column">
                  <wp:posOffset>4618355</wp:posOffset>
                </wp:positionH>
                <wp:positionV relativeFrom="paragraph">
                  <wp:posOffset>346075</wp:posOffset>
                </wp:positionV>
                <wp:extent cx="1005840" cy="274320"/>
                <wp:effectExtent l="0" t="0" r="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7B6FD819" w14:textId="77777777" w:rsidR="00686900" w:rsidRDefault="00686900" w:rsidP="00686900">
                            <w:pPr>
                              <w:jc w:val="center"/>
                            </w:pPr>
                            <w:r>
                              <w:t>Head 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168F" id="Text Box 26" o:spid="_x0000_s1034" type="#_x0000_t202" style="position:absolute;left:0;text-align:left;margin-left:363.65pt;margin-top:27.25pt;width:79.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abGQIAADI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">
                <v:textbox>
                  <w:txbxContent>
                    <w:p w14:paraId="7B6FD819" w14:textId="77777777" w:rsidR="00686900" w:rsidRDefault="00686900" w:rsidP="00686900">
                      <w:pPr>
                        <w:jc w:val="center"/>
                      </w:pPr>
                      <w:r>
                        <w:t>Head Rest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F0C165B" wp14:editId="4DC2659E">
                <wp:simplePos x="0" y="0"/>
                <wp:positionH relativeFrom="column">
                  <wp:posOffset>3978275</wp:posOffset>
                </wp:positionH>
                <wp:positionV relativeFrom="paragraph">
                  <wp:posOffset>528955</wp:posOffset>
                </wp:positionV>
                <wp:extent cx="731520"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517B3" id="Line 4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5pt,41.65pt" to="370.8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"/>
            </w:pict>
          </mc:Fallback>
        </mc:AlternateContent>
      </w:r>
      <w:r>
        <w:object w:dxaOrig="8624" w:dyaOrig="11940" w14:anchorId="532CA2E0">
          <v:shape id="_x0000_i1032" type="#_x0000_t75" style="width:273.8pt;height:461.5pt" o:ole="" fillcolor="window">
            <v:imagedata r:id="rId26" o:title="" croptop="2371f" cropbottom="697f" cropleft="2371f" cropright="11309f"/>
          </v:shape>
          <o:OLEObject Type="Embed" ProgID="Word.Picture.8" ShapeID="_x0000_i1032" DrawAspect="Content" ObjectID="_1728131712" r:id="rId27"/>
        </w:object>
      </w:r>
    </w:p>
    <w:p w14:paraId="1F95483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3D010AC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sectPr w:rsidR="00686900" w:rsidSect="00AA402C">
          <w:type w:val="nextColumn"/>
          <w:pgSz w:w="12240" w:h="15840" w:code="1"/>
          <w:pgMar w:top="1440" w:right="1152" w:bottom="1152" w:left="1152" w:header="720" w:footer="720" w:gutter="0"/>
          <w:cols w:space="720"/>
          <w:noEndnote/>
        </w:sectPr>
      </w:pPr>
    </w:p>
    <w:p w14:paraId="6C082E9D" w14:textId="77777777" w:rsidR="00686900" w:rsidRDefault="00686900" w:rsidP="00686900">
      <w:pPr>
        <w:pStyle w:val="Heading6"/>
        <w:jc w:val="left"/>
      </w:pPr>
      <w:r>
        <w:t>Dimensions</w:t>
      </w:r>
    </w:p>
    <w:p w14:paraId="10F13C9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11AD402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Cs/>
          <w:i/>
          <w:color w:val="000000"/>
        </w:rPr>
      </w:pPr>
      <w:r>
        <w:rPr>
          <w:color w:val="000000"/>
        </w:rPr>
        <w:t xml:space="preserve">The operator's seat shall be a </w:t>
      </w:r>
      <w:r>
        <w:rPr>
          <w:b/>
          <w:bCs/>
          <w:color w:val="000000"/>
        </w:rPr>
        <w:t xml:space="preserve">Recaro Ergo Metro or USSC 9100 ALX series.  </w:t>
      </w:r>
      <w:r w:rsidRPr="00796D25">
        <w:rPr>
          <w:bCs/>
          <w:color w:val="000000"/>
        </w:rPr>
        <w:t>The seat</w:t>
      </w:r>
      <w:r>
        <w:rPr>
          <w:b/>
          <w:bCs/>
          <w:color w:val="000000"/>
        </w:rPr>
        <w:t xml:space="preserve"> </w:t>
      </w:r>
      <w:r>
        <w:rPr>
          <w:color w:val="000000"/>
        </w:rPr>
        <w:t>shall be comfortable and adjustable so that persons ranging in size from the 95th-percentile male to the 5th-percentile female may operate the bus.  While seated, the operator shall be able to make seat adjustments by hand without complexity, excessive effort, or being pinched.  Adjustment mechanisms shall hold the adjustments and shall not be subject to inadvertent changes.  Graphical symbols shall conform to SAE Recommended Practice (Proposed) J1458, Universal Symbols for Seat and Suspension Adjustments</w:t>
      </w:r>
      <w:r>
        <w:rPr>
          <w:b/>
          <w:i/>
          <w:color w:val="000000"/>
        </w:rPr>
        <w:t xml:space="preserve">.  </w:t>
      </w:r>
      <w:r>
        <w:rPr>
          <w:bCs/>
          <w:iCs/>
          <w:color w:val="000000"/>
        </w:rPr>
        <w:t>CUSTOMER's salient characteristics for the operator's seat are described below:</w:t>
      </w:r>
    </w:p>
    <w:p w14:paraId="3E82B17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Cs/>
          <w:i/>
          <w:color w:val="00000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23"/>
        <w:gridCol w:w="2631"/>
        <w:gridCol w:w="5243"/>
      </w:tblGrid>
      <w:tr w:rsidR="00686900" w14:paraId="7EE6579F" w14:textId="77777777" w:rsidTr="00C648F4">
        <w:tc>
          <w:tcPr>
            <w:tcW w:w="693" w:type="dxa"/>
            <w:gridSpan w:val="2"/>
            <w:vAlign w:val="center"/>
          </w:tcPr>
          <w:p w14:paraId="36E017C0" w14:textId="77777777" w:rsidR="00686900" w:rsidRDefault="00686900" w:rsidP="00C648F4">
            <w:pPr>
              <w:pStyle w:val="DefaultText"/>
              <w:spacing w:before="60" w:after="60"/>
              <w:jc w:val="both"/>
              <w:rPr>
                <w:bCs/>
              </w:rPr>
            </w:pPr>
            <w:r>
              <w:rPr>
                <w:b/>
              </w:rPr>
              <w:t>A.</w:t>
            </w:r>
          </w:p>
        </w:tc>
        <w:tc>
          <w:tcPr>
            <w:tcW w:w="2631" w:type="dxa"/>
            <w:vAlign w:val="center"/>
          </w:tcPr>
          <w:p w14:paraId="4DFBE695" w14:textId="77777777" w:rsidR="00686900" w:rsidRDefault="00686900" w:rsidP="00C648F4">
            <w:pPr>
              <w:pStyle w:val="DefaultText"/>
              <w:spacing w:before="60" w:after="60"/>
              <w:jc w:val="both"/>
              <w:rPr>
                <w:bCs/>
              </w:rPr>
            </w:pPr>
            <w:r>
              <w:rPr>
                <w:bCs/>
              </w:rPr>
              <w:t>Lifting Capacity:</w:t>
            </w:r>
          </w:p>
        </w:tc>
        <w:tc>
          <w:tcPr>
            <w:tcW w:w="5243" w:type="dxa"/>
            <w:vAlign w:val="center"/>
          </w:tcPr>
          <w:p w14:paraId="53C9C70E" w14:textId="77777777" w:rsidR="00686900" w:rsidRDefault="00686900" w:rsidP="00C648F4">
            <w:pPr>
              <w:pStyle w:val="DefaultText"/>
              <w:spacing w:before="60" w:after="60"/>
              <w:jc w:val="both"/>
              <w:rPr>
                <w:bCs/>
              </w:rPr>
            </w:pPr>
            <w:r>
              <w:rPr>
                <w:bCs/>
              </w:rPr>
              <w:t>Minimum 400 pounds</w:t>
            </w:r>
          </w:p>
        </w:tc>
      </w:tr>
      <w:tr w:rsidR="00686900" w14:paraId="191E31A5" w14:textId="77777777" w:rsidTr="00C648F4">
        <w:tc>
          <w:tcPr>
            <w:tcW w:w="693" w:type="dxa"/>
            <w:gridSpan w:val="2"/>
            <w:vAlign w:val="center"/>
          </w:tcPr>
          <w:p w14:paraId="65BC7269" w14:textId="77777777" w:rsidR="00686900" w:rsidRDefault="00686900" w:rsidP="00C648F4">
            <w:pPr>
              <w:pStyle w:val="DefaultText"/>
              <w:spacing w:before="60" w:after="60"/>
              <w:jc w:val="both"/>
              <w:rPr>
                <w:bCs/>
              </w:rPr>
            </w:pPr>
            <w:r>
              <w:rPr>
                <w:b/>
              </w:rPr>
              <w:t>B.</w:t>
            </w:r>
          </w:p>
        </w:tc>
        <w:tc>
          <w:tcPr>
            <w:tcW w:w="2631" w:type="dxa"/>
            <w:vAlign w:val="center"/>
          </w:tcPr>
          <w:p w14:paraId="097E0588" w14:textId="77777777" w:rsidR="00686900" w:rsidRDefault="00686900" w:rsidP="00C648F4">
            <w:pPr>
              <w:pStyle w:val="DefaultText"/>
              <w:spacing w:before="60" w:after="60"/>
              <w:jc w:val="both"/>
              <w:rPr>
                <w:bCs/>
              </w:rPr>
            </w:pPr>
            <w:r>
              <w:rPr>
                <w:bCs/>
              </w:rPr>
              <w:t>Suspension:</w:t>
            </w:r>
            <w:r>
              <w:rPr>
                <w:bCs/>
              </w:rPr>
              <w:tab/>
            </w:r>
          </w:p>
        </w:tc>
        <w:tc>
          <w:tcPr>
            <w:tcW w:w="5243" w:type="dxa"/>
            <w:vAlign w:val="center"/>
          </w:tcPr>
          <w:p w14:paraId="42A6EEA6" w14:textId="77777777" w:rsidR="00686900" w:rsidRDefault="00686900" w:rsidP="00C648F4">
            <w:pPr>
              <w:pStyle w:val="DefaultText"/>
              <w:spacing w:before="60" w:after="60"/>
              <w:jc w:val="both"/>
              <w:rPr>
                <w:bCs/>
              </w:rPr>
            </w:pPr>
            <w:r>
              <w:rPr>
                <w:bCs/>
              </w:rPr>
              <w:t>Pneumatic</w:t>
            </w:r>
          </w:p>
        </w:tc>
      </w:tr>
      <w:tr w:rsidR="00686900" w14:paraId="5B095349" w14:textId="77777777" w:rsidTr="00C648F4">
        <w:tc>
          <w:tcPr>
            <w:tcW w:w="693" w:type="dxa"/>
            <w:gridSpan w:val="2"/>
            <w:vAlign w:val="center"/>
          </w:tcPr>
          <w:p w14:paraId="36634A87" w14:textId="77777777" w:rsidR="00686900" w:rsidRDefault="00686900" w:rsidP="00C648F4">
            <w:pPr>
              <w:pStyle w:val="DefaultText"/>
              <w:spacing w:before="60" w:after="60"/>
              <w:jc w:val="both"/>
              <w:rPr>
                <w:bCs/>
              </w:rPr>
            </w:pPr>
            <w:r>
              <w:rPr>
                <w:b/>
              </w:rPr>
              <w:t>C.</w:t>
            </w:r>
          </w:p>
        </w:tc>
        <w:tc>
          <w:tcPr>
            <w:tcW w:w="2631" w:type="dxa"/>
            <w:vAlign w:val="center"/>
          </w:tcPr>
          <w:p w14:paraId="1A2EF0BE" w14:textId="77777777" w:rsidR="00686900" w:rsidRDefault="00686900" w:rsidP="00C648F4">
            <w:pPr>
              <w:pStyle w:val="DefaultText"/>
              <w:spacing w:before="60" w:after="60"/>
              <w:jc w:val="both"/>
              <w:rPr>
                <w:bCs/>
              </w:rPr>
            </w:pPr>
            <w:r>
              <w:rPr>
                <w:bCs/>
              </w:rPr>
              <w:t>Dampening:</w:t>
            </w:r>
          </w:p>
        </w:tc>
        <w:tc>
          <w:tcPr>
            <w:tcW w:w="5243" w:type="dxa"/>
            <w:vAlign w:val="center"/>
          </w:tcPr>
          <w:p w14:paraId="15D65862" w14:textId="77777777" w:rsidR="00686900" w:rsidRDefault="00686900" w:rsidP="00C648F4">
            <w:pPr>
              <w:pStyle w:val="DefaultText"/>
              <w:spacing w:before="60" w:after="60"/>
              <w:jc w:val="both"/>
              <w:rPr>
                <w:bCs/>
              </w:rPr>
            </w:pPr>
            <w:r>
              <w:rPr>
                <w:bCs/>
              </w:rPr>
              <w:t>Dampening as required to support up to 400 pounds</w:t>
            </w:r>
          </w:p>
        </w:tc>
      </w:tr>
      <w:tr w:rsidR="00686900" w14:paraId="6AB31D22" w14:textId="77777777" w:rsidTr="00C648F4">
        <w:tc>
          <w:tcPr>
            <w:tcW w:w="693" w:type="dxa"/>
            <w:gridSpan w:val="2"/>
            <w:vAlign w:val="center"/>
          </w:tcPr>
          <w:p w14:paraId="0FCCED64" w14:textId="77777777" w:rsidR="00686900" w:rsidRDefault="00686900" w:rsidP="00C648F4">
            <w:pPr>
              <w:pStyle w:val="DefaultText"/>
              <w:spacing w:before="60" w:after="60"/>
              <w:jc w:val="both"/>
              <w:rPr>
                <w:bCs/>
              </w:rPr>
            </w:pPr>
            <w:r>
              <w:rPr>
                <w:b/>
              </w:rPr>
              <w:t>D.</w:t>
            </w:r>
          </w:p>
        </w:tc>
        <w:tc>
          <w:tcPr>
            <w:tcW w:w="2631" w:type="dxa"/>
            <w:vAlign w:val="center"/>
          </w:tcPr>
          <w:p w14:paraId="43BBCEF3" w14:textId="77777777" w:rsidR="00686900" w:rsidRDefault="00686900" w:rsidP="00C648F4">
            <w:pPr>
              <w:pStyle w:val="DefaultText"/>
              <w:spacing w:before="60" w:after="60"/>
              <w:jc w:val="both"/>
              <w:rPr>
                <w:bCs/>
              </w:rPr>
            </w:pPr>
            <w:r>
              <w:rPr>
                <w:bCs/>
              </w:rPr>
              <w:t>Back Rest:</w:t>
            </w:r>
          </w:p>
        </w:tc>
        <w:tc>
          <w:tcPr>
            <w:tcW w:w="5243" w:type="dxa"/>
            <w:vAlign w:val="center"/>
          </w:tcPr>
          <w:p w14:paraId="16FF0DE8" w14:textId="77777777" w:rsidR="00686900" w:rsidRDefault="00686900" w:rsidP="00C648F4">
            <w:pPr>
              <w:pStyle w:val="DefaultText"/>
              <w:spacing w:before="60" w:after="60"/>
              <w:jc w:val="both"/>
              <w:rPr>
                <w:bCs/>
              </w:rPr>
            </w:pPr>
            <w:r>
              <w:rPr>
                <w:bCs/>
              </w:rPr>
              <w:t xml:space="preserve">Multiple chamber air adjustable lumbar support. </w:t>
            </w:r>
          </w:p>
          <w:p w14:paraId="51C537A6" w14:textId="77777777" w:rsidR="00686900" w:rsidRDefault="00686900" w:rsidP="00C648F4">
            <w:pPr>
              <w:pStyle w:val="DefaultText"/>
              <w:spacing w:before="60" w:after="60"/>
              <w:jc w:val="both"/>
              <w:rPr>
                <w:bCs/>
              </w:rPr>
            </w:pPr>
            <w:r>
              <w:rPr>
                <w:bCs/>
              </w:rPr>
              <w:t>Full-length plastic back protector.</w:t>
            </w:r>
          </w:p>
          <w:p w14:paraId="15F4C841" w14:textId="77777777" w:rsidR="00686900" w:rsidRDefault="00686900" w:rsidP="00C648F4">
            <w:pPr>
              <w:pStyle w:val="DefaultText"/>
              <w:spacing w:before="60" w:after="60"/>
              <w:jc w:val="both"/>
              <w:rPr>
                <w:bCs/>
              </w:rPr>
            </w:pPr>
            <w:r>
              <w:rPr>
                <w:bCs/>
              </w:rPr>
              <w:t>High – density polyurethane foam.</w:t>
            </w:r>
          </w:p>
        </w:tc>
      </w:tr>
      <w:tr w:rsidR="00686900" w14:paraId="07F45946" w14:textId="77777777" w:rsidTr="00C648F4">
        <w:tc>
          <w:tcPr>
            <w:tcW w:w="693" w:type="dxa"/>
            <w:gridSpan w:val="2"/>
            <w:vAlign w:val="center"/>
          </w:tcPr>
          <w:p w14:paraId="7471920A" w14:textId="77777777" w:rsidR="00686900" w:rsidRDefault="00686900" w:rsidP="00C648F4">
            <w:pPr>
              <w:pStyle w:val="DefaultText"/>
              <w:spacing w:before="60" w:after="60"/>
              <w:jc w:val="both"/>
              <w:rPr>
                <w:b/>
              </w:rPr>
            </w:pPr>
            <w:r>
              <w:rPr>
                <w:b/>
              </w:rPr>
              <w:t>E.</w:t>
            </w:r>
          </w:p>
        </w:tc>
        <w:tc>
          <w:tcPr>
            <w:tcW w:w="2631" w:type="dxa"/>
            <w:vAlign w:val="center"/>
          </w:tcPr>
          <w:p w14:paraId="43FC9107" w14:textId="77777777" w:rsidR="00686900" w:rsidRDefault="00686900" w:rsidP="00C648F4">
            <w:pPr>
              <w:pStyle w:val="DefaultText"/>
              <w:spacing w:before="60" w:after="60"/>
              <w:jc w:val="both"/>
              <w:rPr>
                <w:bCs/>
              </w:rPr>
            </w:pPr>
            <w:r>
              <w:rPr>
                <w:bCs/>
              </w:rPr>
              <w:t>Back Rest Recline:</w:t>
            </w:r>
          </w:p>
        </w:tc>
        <w:tc>
          <w:tcPr>
            <w:tcW w:w="5243" w:type="dxa"/>
            <w:vAlign w:val="center"/>
          </w:tcPr>
          <w:p w14:paraId="4B549C13" w14:textId="77777777" w:rsidR="00686900" w:rsidRDefault="00686900" w:rsidP="00C648F4">
            <w:pPr>
              <w:pStyle w:val="DefaultText"/>
              <w:spacing w:before="60" w:after="60"/>
              <w:jc w:val="both"/>
              <w:rPr>
                <w:bCs/>
              </w:rPr>
            </w:pPr>
            <w:r>
              <w:rPr>
                <w:bCs/>
              </w:rPr>
              <w:t>Maximum twelve (12</w:t>
            </w:r>
            <w:r>
              <w:rPr>
                <w:bCs/>
              </w:rPr>
              <w:sym w:font="Symbol" w:char="F0B0"/>
            </w:r>
            <w:r>
              <w:rPr>
                <w:bCs/>
              </w:rPr>
              <w:t>) degrees [plus or minus one (+/-1</w:t>
            </w:r>
            <w:r>
              <w:rPr>
                <w:bCs/>
              </w:rPr>
              <w:sym w:font="Symbol" w:char="F0B0"/>
            </w:r>
            <w:r>
              <w:rPr>
                <w:bCs/>
              </w:rPr>
              <w:t>) degree] recline.</w:t>
            </w:r>
          </w:p>
        </w:tc>
      </w:tr>
      <w:tr w:rsidR="00686900" w14:paraId="2E28FEAE" w14:textId="77777777" w:rsidTr="00C648F4">
        <w:tc>
          <w:tcPr>
            <w:tcW w:w="693" w:type="dxa"/>
            <w:gridSpan w:val="2"/>
            <w:vAlign w:val="center"/>
          </w:tcPr>
          <w:p w14:paraId="44119A23" w14:textId="77777777" w:rsidR="00686900" w:rsidRDefault="00686900" w:rsidP="00C648F4">
            <w:pPr>
              <w:pStyle w:val="DefaultText"/>
              <w:spacing w:before="60" w:after="60"/>
              <w:jc w:val="both"/>
              <w:rPr>
                <w:b/>
              </w:rPr>
            </w:pPr>
            <w:r>
              <w:rPr>
                <w:b/>
              </w:rPr>
              <w:t>F.</w:t>
            </w:r>
          </w:p>
        </w:tc>
        <w:tc>
          <w:tcPr>
            <w:tcW w:w="2631" w:type="dxa"/>
            <w:vAlign w:val="center"/>
          </w:tcPr>
          <w:p w14:paraId="72530408" w14:textId="77777777" w:rsidR="00686900" w:rsidRDefault="00686900" w:rsidP="00C648F4">
            <w:pPr>
              <w:pStyle w:val="DefaultText"/>
              <w:spacing w:before="60" w:after="60"/>
              <w:jc w:val="both"/>
              <w:rPr>
                <w:bCs/>
              </w:rPr>
            </w:pPr>
            <w:r>
              <w:rPr>
                <w:bCs/>
              </w:rPr>
              <w:t>Seat Travel:</w:t>
            </w:r>
          </w:p>
        </w:tc>
        <w:tc>
          <w:tcPr>
            <w:tcW w:w="5243" w:type="dxa"/>
            <w:vAlign w:val="center"/>
          </w:tcPr>
          <w:p w14:paraId="75CEA682" w14:textId="77777777" w:rsidR="00686900" w:rsidRDefault="00686900" w:rsidP="00C648F4">
            <w:pPr>
              <w:pStyle w:val="DefaultText"/>
              <w:spacing w:after="60"/>
              <w:jc w:val="both"/>
              <w:rPr>
                <w:bCs/>
              </w:rPr>
            </w:pPr>
            <w:r>
              <w:rPr>
                <w:bCs/>
              </w:rPr>
              <w:t>Eleven inches (11”) fore and aft (minimum without contacting bus structure).</w:t>
            </w:r>
          </w:p>
          <w:p w14:paraId="13D6AFF5" w14:textId="77777777" w:rsidR="00686900" w:rsidRDefault="00686900" w:rsidP="00C648F4">
            <w:pPr>
              <w:pStyle w:val="DefaultText"/>
              <w:spacing w:before="60" w:after="60"/>
              <w:jc w:val="both"/>
              <w:rPr>
                <w:bCs/>
              </w:rPr>
            </w:pPr>
            <w:r>
              <w:rPr>
                <w:bCs/>
              </w:rPr>
              <w:t>Air track seat release – Manufacturer’s standard.</w:t>
            </w:r>
          </w:p>
        </w:tc>
      </w:tr>
      <w:tr w:rsidR="00686900" w14:paraId="2CB812E4" w14:textId="77777777" w:rsidTr="00C648F4">
        <w:tc>
          <w:tcPr>
            <w:tcW w:w="693" w:type="dxa"/>
            <w:gridSpan w:val="2"/>
            <w:vAlign w:val="center"/>
          </w:tcPr>
          <w:p w14:paraId="75BF2749" w14:textId="77777777" w:rsidR="00686900" w:rsidRDefault="00686900" w:rsidP="00C648F4">
            <w:pPr>
              <w:pStyle w:val="DefaultText"/>
              <w:spacing w:before="60" w:after="60"/>
              <w:jc w:val="both"/>
              <w:rPr>
                <w:b/>
              </w:rPr>
            </w:pPr>
            <w:r>
              <w:rPr>
                <w:b/>
              </w:rPr>
              <w:t>G.</w:t>
            </w:r>
          </w:p>
        </w:tc>
        <w:tc>
          <w:tcPr>
            <w:tcW w:w="2631" w:type="dxa"/>
            <w:vAlign w:val="center"/>
          </w:tcPr>
          <w:p w14:paraId="4152FFB3" w14:textId="77777777" w:rsidR="00686900" w:rsidRDefault="00686900" w:rsidP="00C648F4">
            <w:pPr>
              <w:pStyle w:val="DefaultText"/>
              <w:spacing w:before="60" w:after="60"/>
              <w:jc w:val="both"/>
              <w:rPr>
                <w:bCs/>
              </w:rPr>
            </w:pPr>
            <w:r>
              <w:rPr>
                <w:bCs/>
              </w:rPr>
              <w:t>Recliner Gears:</w:t>
            </w:r>
          </w:p>
        </w:tc>
        <w:tc>
          <w:tcPr>
            <w:tcW w:w="5243" w:type="dxa"/>
            <w:vAlign w:val="center"/>
          </w:tcPr>
          <w:p w14:paraId="28284A53" w14:textId="77777777" w:rsidR="00686900" w:rsidRDefault="00686900" w:rsidP="00C648F4">
            <w:pPr>
              <w:pStyle w:val="DefaultText"/>
              <w:spacing w:after="60"/>
              <w:jc w:val="both"/>
              <w:rPr>
                <w:bCs/>
              </w:rPr>
            </w:pPr>
            <w:r>
              <w:rPr>
                <w:bCs/>
              </w:rPr>
              <w:t>Dual interlocking</w:t>
            </w:r>
          </w:p>
        </w:tc>
      </w:tr>
      <w:tr w:rsidR="00686900" w14:paraId="2AFDA97F" w14:textId="77777777" w:rsidTr="00C648F4">
        <w:tc>
          <w:tcPr>
            <w:tcW w:w="693" w:type="dxa"/>
            <w:gridSpan w:val="2"/>
            <w:vAlign w:val="center"/>
          </w:tcPr>
          <w:p w14:paraId="2CB98C45" w14:textId="77777777" w:rsidR="00686900" w:rsidRDefault="00686900" w:rsidP="00C648F4">
            <w:pPr>
              <w:pStyle w:val="DefaultText"/>
              <w:spacing w:before="60" w:after="60"/>
              <w:jc w:val="both"/>
              <w:rPr>
                <w:b/>
              </w:rPr>
            </w:pPr>
            <w:r>
              <w:rPr>
                <w:b/>
              </w:rPr>
              <w:t>H.</w:t>
            </w:r>
          </w:p>
        </w:tc>
        <w:tc>
          <w:tcPr>
            <w:tcW w:w="2631" w:type="dxa"/>
            <w:vAlign w:val="center"/>
          </w:tcPr>
          <w:p w14:paraId="65470BEE" w14:textId="77777777" w:rsidR="00686900" w:rsidRDefault="00686900" w:rsidP="00C648F4">
            <w:pPr>
              <w:pStyle w:val="DefaultText"/>
              <w:spacing w:before="60" w:after="60"/>
              <w:jc w:val="both"/>
              <w:rPr>
                <w:bCs/>
              </w:rPr>
            </w:pPr>
            <w:r>
              <w:rPr>
                <w:bCs/>
              </w:rPr>
              <w:t>Seat Belt:</w:t>
            </w:r>
          </w:p>
        </w:tc>
        <w:tc>
          <w:tcPr>
            <w:tcW w:w="5243" w:type="dxa"/>
            <w:vAlign w:val="center"/>
          </w:tcPr>
          <w:p w14:paraId="71A193A2" w14:textId="77777777" w:rsidR="00686900" w:rsidRDefault="00686900" w:rsidP="00C648F4">
            <w:pPr>
              <w:pStyle w:val="DefaultText"/>
              <w:jc w:val="both"/>
              <w:rPr>
                <w:bCs/>
              </w:rPr>
            </w:pPr>
            <w:r>
              <w:rPr>
                <w:bCs/>
              </w:rPr>
              <w:t>Minimum seventy-eight inches (78”) with top release button.  Release shall be on the right hand side of the driver’s seat.</w:t>
            </w:r>
          </w:p>
          <w:p w14:paraId="5EA99673" w14:textId="77777777" w:rsidR="00686900" w:rsidRDefault="00686900" w:rsidP="00C648F4">
            <w:pPr>
              <w:pStyle w:val="DefaultText"/>
              <w:spacing w:after="60"/>
              <w:jc w:val="both"/>
              <w:rPr>
                <w:bCs/>
              </w:rPr>
            </w:pPr>
            <w:r>
              <w:rPr>
                <w:bCs/>
              </w:rPr>
              <w:t>Shall meet FMVSS 209 and 302</w:t>
            </w:r>
          </w:p>
        </w:tc>
      </w:tr>
      <w:tr w:rsidR="00686900" w14:paraId="61F40C6F" w14:textId="77777777" w:rsidTr="00C648F4">
        <w:tc>
          <w:tcPr>
            <w:tcW w:w="693" w:type="dxa"/>
            <w:gridSpan w:val="2"/>
            <w:vAlign w:val="center"/>
          </w:tcPr>
          <w:p w14:paraId="605C404E" w14:textId="77777777" w:rsidR="00686900" w:rsidRDefault="00686900" w:rsidP="00C648F4">
            <w:pPr>
              <w:pStyle w:val="DefaultText"/>
              <w:spacing w:before="60" w:after="60"/>
              <w:jc w:val="both"/>
              <w:rPr>
                <w:b/>
              </w:rPr>
            </w:pPr>
            <w:r>
              <w:rPr>
                <w:b/>
              </w:rPr>
              <w:t>I.</w:t>
            </w:r>
          </w:p>
        </w:tc>
        <w:tc>
          <w:tcPr>
            <w:tcW w:w="2631" w:type="dxa"/>
            <w:vAlign w:val="center"/>
          </w:tcPr>
          <w:p w14:paraId="4E1BE200" w14:textId="77777777" w:rsidR="00686900" w:rsidRDefault="00686900" w:rsidP="00C648F4">
            <w:pPr>
              <w:pStyle w:val="DefaultText"/>
              <w:spacing w:before="60" w:after="60"/>
              <w:jc w:val="both"/>
              <w:rPr>
                <w:bCs/>
              </w:rPr>
            </w:pPr>
            <w:r>
              <w:rPr>
                <w:bCs/>
              </w:rPr>
              <w:t>Height Adjustment:</w:t>
            </w:r>
          </w:p>
        </w:tc>
        <w:tc>
          <w:tcPr>
            <w:tcW w:w="5243" w:type="dxa"/>
            <w:vAlign w:val="center"/>
          </w:tcPr>
          <w:p w14:paraId="1EBA08E5" w14:textId="77777777" w:rsidR="00686900" w:rsidRDefault="00686900" w:rsidP="00C648F4">
            <w:pPr>
              <w:pStyle w:val="DefaultText"/>
              <w:jc w:val="both"/>
              <w:rPr>
                <w:bCs/>
              </w:rPr>
            </w:pPr>
            <w:r>
              <w:rPr>
                <w:bCs/>
              </w:rPr>
              <w:t xml:space="preserve">Minimum six inches(6.0”) </w:t>
            </w:r>
          </w:p>
        </w:tc>
      </w:tr>
      <w:tr w:rsidR="00686900" w14:paraId="29F607C2" w14:textId="77777777" w:rsidTr="00C648F4">
        <w:tc>
          <w:tcPr>
            <w:tcW w:w="693" w:type="dxa"/>
            <w:gridSpan w:val="2"/>
            <w:vAlign w:val="center"/>
          </w:tcPr>
          <w:p w14:paraId="6A8DF6F5" w14:textId="77777777" w:rsidR="00686900" w:rsidRDefault="00686900" w:rsidP="00C648F4">
            <w:pPr>
              <w:pStyle w:val="DefaultText"/>
              <w:spacing w:before="60" w:after="60"/>
              <w:jc w:val="both"/>
              <w:rPr>
                <w:b/>
              </w:rPr>
            </w:pPr>
            <w:r>
              <w:rPr>
                <w:b/>
              </w:rPr>
              <w:t>J.</w:t>
            </w:r>
          </w:p>
        </w:tc>
        <w:tc>
          <w:tcPr>
            <w:tcW w:w="2631" w:type="dxa"/>
            <w:vAlign w:val="center"/>
          </w:tcPr>
          <w:p w14:paraId="6347FFC6" w14:textId="77777777" w:rsidR="00686900" w:rsidRDefault="00686900" w:rsidP="00C648F4">
            <w:pPr>
              <w:pStyle w:val="DefaultText"/>
              <w:spacing w:before="60" w:after="60"/>
              <w:jc w:val="both"/>
              <w:rPr>
                <w:bCs/>
              </w:rPr>
            </w:pPr>
            <w:r>
              <w:rPr>
                <w:bCs/>
              </w:rPr>
              <w:t>Seat Tracks:</w:t>
            </w:r>
          </w:p>
        </w:tc>
        <w:tc>
          <w:tcPr>
            <w:tcW w:w="5243" w:type="dxa"/>
            <w:vAlign w:val="center"/>
          </w:tcPr>
          <w:p w14:paraId="5C2C48E9" w14:textId="77777777" w:rsidR="00686900" w:rsidRDefault="00686900" w:rsidP="00C648F4">
            <w:pPr>
              <w:pStyle w:val="DefaultText"/>
              <w:jc w:val="both"/>
              <w:rPr>
                <w:bCs/>
              </w:rPr>
            </w:pPr>
            <w:r>
              <w:rPr>
                <w:bCs/>
              </w:rPr>
              <w:t>Reinforced steel double locking seat tracks</w:t>
            </w:r>
          </w:p>
        </w:tc>
      </w:tr>
      <w:tr w:rsidR="00686900" w14:paraId="2E727E40" w14:textId="77777777" w:rsidTr="00C648F4">
        <w:tc>
          <w:tcPr>
            <w:tcW w:w="693" w:type="dxa"/>
            <w:gridSpan w:val="2"/>
            <w:vAlign w:val="center"/>
          </w:tcPr>
          <w:p w14:paraId="5E9473A4" w14:textId="77777777" w:rsidR="00686900" w:rsidRDefault="00686900" w:rsidP="00C648F4">
            <w:pPr>
              <w:pStyle w:val="DefaultText"/>
              <w:spacing w:before="60" w:after="60"/>
              <w:jc w:val="both"/>
              <w:rPr>
                <w:b/>
              </w:rPr>
            </w:pPr>
            <w:r>
              <w:rPr>
                <w:b/>
              </w:rPr>
              <w:t>K.</w:t>
            </w:r>
          </w:p>
        </w:tc>
        <w:tc>
          <w:tcPr>
            <w:tcW w:w="2631" w:type="dxa"/>
            <w:vAlign w:val="center"/>
          </w:tcPr>
          <w:p w14:paraId="00255670" w14:textId="77777777" w:rsidR="00686900" w:rsidRDefault="00686900" w:rsidP="00C648F4">
            <w:pPr>
              <w:pStyle w:val="DefaultText"/>
              <w:spacing w:before="60" w:after="60"/>
              <w:jc w:val="both"/>
              <w:rPr>
                <w:bCs/>
              </w:rPr>
            </w:pPr>
            <w:r>
              <w:rPr>
                <w:bCs/>
              </w:rPr>
              <w:t>Rake Adjustment:</w:t>
            </w:r>
          </w:p>
        </w:tc>
        <w:tc>
          <w:tcPr>
            <w:tcW w:w="5243" w:type="dxa"/>
            <w:vAlign w:val="center"/>
          </w:tcPr>
          <w:p w14:paraId="3371C3D5" w14:textId="77777777" w:rsidR="00686900" w:rsidRDefault="00686900" w:rsidP="00C648F4">
            <w:pPr>
              <w:pStyle w:val="DefaultText"/>
              <w:jc w:val="both"/>
              <w:rPr>
                <w:bCs/>
              </w:rPr>
            </w:pPr>
            <w:r>
              <w:rPr>
                <w:bCs/>
              </w:rPr>
              <w:t>Minimum fifteen (15) degrees</w:t>
            </w:r>
          </w:p>
        </w:tc>
      </w:tr>
      <w:tr w:rsidR="00686900" w14:paraId="29AEE39F" w14:textId="77777777" w:rsidTr="00C648F4">
        <w:tc>
          <w:tcPr>
            <w:tcW w:w="693" w:type="dxa"/>
            <w:gridSpan w:val="2"/>
            <w:vAlign w:val="center"/>
          </w:tcPr>
          <w:p w14:paraId="79622421" w14:textId="77777777" w:rsidR="00686900" w:rsidRDefault="00686900" w:rsidP="00C648F4">
            <w:pPr>
              <w:pStyle w:val="DefaultText"/>
              <w:spacing w:before="60" w:after="60"/>
              <w:jc w:val="both"/>
              <w:rPr>
                <w:b/>
              </w:rPr>
            </w:pPr>
            <w:r>
              <w:rPr>
                <w:b/>
              </w:rPr>
              <w:t>L.</w:t>
            </w:r>
          </w:p>
        </w:tc>
        <w:tc>
          <w:tcPr>
            <w:tcW w:w="2631" w:type="dxa"/>
            <w:vAlign w:val="center"/>
          </w:tcPr>
          <w:p w14:paraId="4510FFBF" w14:textId="77777777" w:rsidR="00686900" w:rsidRDefault="00686900" w:rsidP="00C648F4">
            <w:pPr>
              <w:pStyle w:val="DefaultText"/>
              <w:spacing w:before="60" w:after="60"/>
              <w:jc w:val="both"/>
              <w:rPr>
                <w:bCs/>
              </w:rPr>
            </w:pPr>
            <w:r>
              <w:rPr>
                <w:bCs/>
              </w:rPr>
              <w:t>Federal Standards:</w:t>
            </w:r>
          </w:p>
        </w:tc>
        <w:tc>
          <w:tcPr>
            <w:tcW w:w="5243" w:type="dxa"/>
            <w:vAlign w:val="center"/>
          </w:tcPr>
          <w:p w14:paraId="383022AC" w14:textId="77777777" w:rsidR="00686900" w:rsidRDefault="00686900" w:rsidP="00C648F4">
            <w:pPr>
              <w:pStyle w:val="DefaultText"/>
              <w:jc w:val="both"/>
              <w:rPr>
                <w:bCs/>
              </w:rPr>
            </w:pPr>
            <w:r>
              <w:rPr>
                <w:bCs/>
              </w:rPr>
              <w:t>Driver’s seat shall meet FMVSS: 207, 210, and 302.</w:t>
            </w:r>
          </w:p>
        </w:tc>
      </w:tr>
      <w:tr w:rsidR="00686900" w14:paraId="726728A7" w14:textId="77777777" w:rsidTr="00C648F4">
        <w:tc>
          <w:tcPr>
            <w:tcW w:w="693" w:type="dxa"/>
            <w:gridSpan w:val="2"/>
            <w:vAlign w:val="center"/>
          </w:tcPr>
          <w:p w14:paraId="355F1B03" w14:textId="77777777" w:rsidR="00686900" w:rsidRDefault="00686900" w:rsidP="00C648F4">
            <w:pPr>
              <w:pStyle w:val="DefaultText"/>
              <w:spacing w:before="60" w:after="60"/>
              <w:jc w:val="both"/>
              <w:rPr>
                <w:b/>
              </w:rPr>
            </w:pPr>
            <w:r>
              <w:rPr>
                <w:b/>
              </w:rPr>
              <w:t>M.</w:t>
            </w:r>
          </w:p>
        </w:tc>
        <w:tc>
          <w:tcPr>
            <w:tcW w:w="2631" w:type="dxa"/>
            <w:vAlign w:val="center"/>
          </w:tcPr>
          <w:p w14:paraId="1C9C0A2C" w14:textId="77777777" w:rsidR="00686900" w:rsidRDefault="00686900" w:rsidP="00C648F4">
            <w:pPr>
              <w:pStyle w:val="DefaultText"/>
              <w:spacing w:before="60" w:after="60"/>
              <w:jc w:val="both"/>
              <w:rPr>
                <w:bCs/>
              </w:rPr>
            </w:pPr>
            <w:r>
              <w:rPr>
                <w:bCs/>
              </w:rPr>
              <w:t>Seat Cushion:</w:t>
            </w:r>
          </w:p>
        </w:tc>
        <w:tc>
          <w:tcPr>
            <w:tcW w:w="5243" w:type="dxa"/>
            <w:vAlign w:val="center"/>
          </w:tcPr>
          <w:p w14:paraId="293F09C9" w14:textId="77777777" w:rsidR="00686900" w:rsidRDefault="00686900" w:rsidP="00C648F4">
            <w:pPr>
              <w:pStyle w:val="DefaultText"/>
              <w:jc w:val="both"/>
              <w:rPr>
                <w:bCs/>
              </w:rPr>
            </w:pPr>
            <w:r>
              <w:rPr>
                <w:bCs/>
              </w:rPr>
              <w:t>As required to meet APTA Standard Bus Procurement Guidelines</w:t>
            </w:r>
          </w:p>
        </w:tc>
      </w:tr>
      <w:tr w:rsidR="00686900" w14:paraId="747C87B7" w14:textId="77777777" w:rsidTr="00C648F4">
        <w:trPr>
          <w:cantSplit/>
          <w:trHeight w:val="661"/>
        </w:trPr>
        <w:tc>
          <w:tcPr>
            <w:tcW w:w="693" w:type="dxa"/>
            <w:gridSpan w:val="2"/>
            <w:vAlign w:val="center"/>
          </w:tcPr>
          <w:p w14:paraId="7A8F7731" w14:textId="77777777" w:rsidR="00686900" w:rsidRDefault="00686900" w:rsidP="00C648F4">
            <w:pPr>
              <w:pStyle w:val="DefaultText"/>
              <w:spacing w:before="60" w:after="60"/>
              <w:jc w:val="both"/>
              <w:rPr>
                <w:b/>
              </w:rPr>
            </w:pPr>
            <w:r>
              <w:rPr>
                <w:b/>
              </w:rPr>
              <w:t>N.</w:t>
            </w:r>
          </w:p>
        </w:tc>
        <w:tc>
          <w:tcPr>
            <w:tcW w:w="2631" w:type="dxa"/>
            <w:vAlign w:val="center"/>
          </w:tcPr>
          <w:p w14:paraId="6CDC7BA0" w14:textId="77777777" w:rsidR="00686900" w:rsidRDefault="00686900" w:rsidP="00C648F4">
            <w:pPr>
              <w:pStyle w:val="DefaultText"/>
              <w:spacing w:before="60" w:after="60"/>
              <w:jc w:val="both"/>
              <w:rPr>
                <w:bCs/>
              </w:rPr>
            </w:pPr>
            <w:r>
              <w:rPr>
                <w:bCs/>
              </w:rPr>
              <w:t>Seat Fabric and Color:</w:t>
            </w:r>
          </w:p>
        </w:tc>
        <w:tc>
          <w:tcPr>
            <w:tcW w:w="5243" w:type="dxa"/>
            <w:vAlign w:val="center"/>
          </w:tcPr>
          <w:p w14:paraId="617F8775" w14:textId="77777777" w:rsidR="00686900" w:rsidRDefault="00686900" w:rsidP="00C648F4">
            <w:pPr>
              <w:pStyle w:val="DefaultText"/>
              <w:jc w:val="both"/>
              <w:rPr>
                <w:bCs/>
              </w:rPr>
            </w:pPr>
            <w:r>
              <w:rPr>
                <w:bCs/>
              </w:rPr>
              <w:t>Manufacturer’s standard black Naugahyde fabric OR manufacturer's standard black fabric, FR treated.  Fabric shall be treated with anti-microbial coating to inhibit the growth of fungi and bacteria.  Fiber treatment shall be integral to the fiber.  Coating sprayed on after fabric has been woven is not acceptable</w:t>
            </w:r>
          </w:p>
        </w:tc>
      </w:tr>
      <w:tr w:rsidR="00686900" w14:paraId="5A9CF135" w14:textId="77777777" w:rsidTr="00C648F4">
        <w:trPr>
          <w:trHeight w:val="1070"/>
        </w:trPr>
        <w:tc>
          <w:tcPr>
            <w:tcW w:w="670" w:type="dxa"/>
            <w:vAlign w:val="center"/>
          </w:tcPr>
          <w:p w14:paraId="686F6D1E" w14:textId="77777777" w:rsidR="00686900" w:rsidRDefault="00686900" w:rsidP="00C648F4">
            <w:pPr>
              <w:pStyle w:val="DefaultText"/>
              <w:spacing w:before="60" w:after="60"/>
              <w:jc w:val="both"/>
              <w:rPr>
                <w:b/>
              </w:rPr>
            </w:pPr>
            <w:r>
              <w:rPr>
                <w:b/>
              </w:rPr>
              <w:t>O.</w:t>
            </w:r>
          </w:p>
        </w:tc>
        <w:tc>
          <w:tcPr>
            <w:tcW w:w="2654" w:type="dxa"/>
            <w:gridSpan w:val="2"/>
            <w:vAlign w:val="center"/>
          </w:tcPr>
          <w:p w14:paraId="15B9F8A2" w14:textId="77777777" w:rsidR="00686900" w:rsidRDefault="00686900" w:rsidP="00C648F4">
            <w:pPr>
              <w:pStyle w:val="DefaultText"/>
              <w:spacing w:before="60" w:after="60"/>
              <w:jc w:val="both"/>
              <w:rPr>
                <w:bCs/>
              </w:rPr>
            </w:pPr>
            <w:r>
              <w:rPr>
                <w:bCs/>
              </w:rPr>
              <w:t>Seat Riser:</w:t>
            </w:r>
          </w:p>
        </w:tc>
        <w:tc>
          <w:tcPr>
            <w:tcW w:w="5243" w:type="dxa"/>
            <w:vAlign w:val="center"/>
          </w:tcPr>
          <w:p w14:paraId="1A842570" w14:textId="77777777" w:rsidR="00686900" w:rsidRDefault="00686900" w:rsidP="00C648F4">
            <w:pPr>
              <w:pStyle w:val="DefaultText"/>
              <w:jc w:val="both"/>
              <w:rPr>
                <w:bCs/>
              </w:rPr>
            </w:pPr>
            <w:r>
              <w:rPr>
                <w:bCs/>
              </w:rPr>
              <w:t>Manufacturer’s standard and suitable to meet 5</w:t>
            </w:r>
            <w:r>
              <w:rPr>
                <w:bCs/>
                <w:vertAlign w:val="superscript"/>
              </w:rPr>
              <w:t>th</w:t>
            </w:r>
            <w:r>
              <w:rPr>
                <w:bCs/>
              </w:rPr>
              <w:t xml:space="preserve"> to 95</w:t>
            </w:r>
            <w:r>
              <w:rPr>
                <w:bCs/>
                <w:vertAlign w:val="superscript"/>
              </w:rPr>
              <w:t>th</w:t>
            </w:r>
            <w:r>
              <w:rPr>
                <w:bCs/>
              </w:rPr>
              <w:t xml:space="preserve"> percentile operator’s ergonomic evaluation and seat motion adjustability.</w:t>
            </w:r>
          </w:p>
        </w:tc>
      </w:tr>
      <w:tr w:rsidR="00686900" w14:paraId="4E0B41EA" w14:textId="77777777" w:rsidTr="00C648F4">
        <w:trPr>
          <w:trHeight w:val="1241"/>
        </w:trPr>
        <w:tc>
          <w:tcPr>
            <w:tcW w:w="670" w:type="dxa"/>
            <w:vAlign w:val="center"/>
          </w:tcPr>
          <w:p w14:paraId="51DE6EF2" w14:textId="77777777" w:rsidR="00686900" w:rsidRDefault="00686900" w:rsidP="00C648F4">
            <w:pPr>
              <w:pStyle w:val="DefaultText"/>
              <w:spacing w:before="60" w:after="60"/>
              <w:jc w:val="both"/>
              <w:rPr>
                <w:b/>
              </w:rPr>
            </w:pPr>
            <w:r>
              <w:rPr>
                <w:b/>
              </w:rPr>
              <w:t>P.</w:t>
            </w:r>
          </w:p>
        </w:tc>
        <w:tc>
          <w:tcPr>
            <w:tcW w:w="2654" w:type="dxa"/>
            <w:gridSpan w:val="2"/>
            <w:vAlign w:val="center"/>
          </w:tcPr>
          <w:p w14:paraId="5D531AF2" w14:textId="77777777" w:rsidR="00686900" w:rsidRDefault="00686900" w:rsidP="00C648F4">
            <w:pPr>
              <w:pStyle w:val="DefaultText"/>
              <w:spacing w:before="60" w:after="60"/>
              <w:jc w:val="both"/>
              <w:rPr>
                <w:bCs/>
              </w:rPr>
            </w:pPr>
            <w:r>
              <w:rPr>
                <w:bCs/>
              </w:rPr>
              <w:t>Testing:</w:t>
            </w:r>
          </w:p>
        </w:tc>
        <w:tc>
          <w:tcPr>
            <w:tcW w:w="5243" w:type="dxa"/>
            <w:vAlign w:val="center"/>
          </w:tcPr>
          <w:p w14:paraId="583D985E" w14:textId="77777777" w:rsidR="00686900" w:rsidRDefault="00686900" w:rsidP="00C648F4">
            <w:pPr>
              <w:pStyle w:val="DefaultText"/>
              <w:jc w:val="both"/>
              <w:rPr>
                <w:bCs/>
              </w:rPr>
            </w:pPr>
            <w:r>
              <w:rPr>
                <w:bCs/>
              </w:rPr>
              <w:t>Final seat selection must meet installed 5</w:t>
            </w:r>
            <w:r>
              <w:rPr>
                <w:bCs/>
                <w:vertAlign w:val="superscript"/>
              </w:rPr>
              <w:t>th</w:t>
            </w:r>
            <w:r>
              <w:rPr>
                <w:bCs/>
              </w:rPr>
              <w:t xml:space="preserve"> to 95</w:t>
            </w:r>
            <w:r>
              <w:rPr>
                <w:bCs/>
                <w:vertAlign w:val="superscript"/>
              </w:rPr>
              <w:t>th</w:t>
            </w:r>
            <w:r>
              <w:rPr>
                <w:bCs/>
              </w:rPr>
              <w:t xml:space="preserve"> percentile operator’s ergonomic evaluation, ride quality and seat motion adjustability (SAE J833 and 941).</w:t>
            </w:r>
          </w:p>
        </w:tc>
      </w:tr>
      <w:tr w:rsidR="00686900" w14:paraId="0009D4ED" w14:textId="77777777" w:rsidTr="00C648F4">
        <w:trPr>
          <w:trHeight w:val="1601"/>
        </w:trPr>
        <w:tc>
          <w:tcPr>
            <w:tcW w:w="670" w:type="dxa"/>
            <w:vAlign w:val="center"/>
          </w:tcPr>
          <w:p w14:paraId="20EC79D6" w14:textId="77777777" w:rsidR="00686900" w:rsidRDefault="00686900" w:rsidP="00C648F4">
            <w:pPr>
              <w:pStyle w:val="DefaultText"/>
              <w:spacing w:before="60" w:after="60"/>
              <w:jc w:val="both"/>
              <w:rPr>
                <w:b/>
              </w:rPr>
            </w:pPr>
            <w:r>
              <w:rPr>
                <w:b/>
              </w:rPr>
              <w:t>Q.</w:t>
            </w:r>
          </w:p>
        </w:tc>
        <w:tc>
          <w:tcPr>
            <w:tcW w:w="2654" w:type="dxa"/>
            <w:gridSpan w:val="2"/>
            <w:vAlign w:val="center"/>
          </w:tcPr>
          <w:p w14:paraId="2B0AD9B0" w14:textId="77777777" w:rsidR="00686900" w:rsidRDefault="00686900" w:rsidP="00C648F4">
            <w:pPr>
              <w:pStyle w:val="DefaultText"/>
              <w:spacing w:before="60" w:after="60"/>
              <w:jc w:val="both"/>
              <w:rPr>
                <w:bCs/>
              </w:rPr>
            </w:pPr>
            <w:r>
              <w:rPr>
                <w:bCs/>
              </w:rPr>
              <w:t>Experience:</w:t>
            </w:r>
          </w:p>
        </w:tc>
        <w:tc>
          <w:tcPr>
            <w:tcW w:w="5243" w:type="dxa"/>
            <w:vAlign w:val="center"/>
          </w:tcPr>
          <w:p w14:paraId="5A4E11B3" w14:textId="77777777" w:rsidR="00686900" w:rsidRDefault="00686900" w:rsidP="00C648F4">
            <w:pPr>
              <w:pStyle w:val="DefaultText"/>
              <w:jc w:val="both"/>
              <w:rPr>
                <w:bCs/>
              </w:rPr>
            </w:pPr>
            <w:r>
              <w:rPr>
                <w:bCs/>
              </w:rPr>
              <w:t>Contractor must demonstrate that they have manufactured bus operator seats for the transit industry for at least three (3) years. Seats must have been proven in transit service operation for at least three (3) years.</w:t>
            </w:r>
          </w:p>
        </w:tc>
      </w:tr>
    </w:tbl>
    <w:p w14:paraId="143A33D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Cs/>
          <w:i/>
          <w:color w:val="000000"/>
        </w:rPr>
      </w:pPr>
    </w:p>
    <w:p w14:paraId="17E43566" w14:textId="77777777" w:rsidR="00686900" w:rsidRDefault="00686900" w:rsidP="00686900">
      <w:pPr>
        <w:pStyle w:val="Heading7"/>
        <w:jc w:val="both"/>
      </w:pPr>
      <w:r>
        <w:t>Seat Pan Cushion Length</w:t>
      </w:r>
    </w:p>
    <w:p w14:paraId="28E14D36" w14:textId="77777777" w:rsidR="00686900" w:rsidRDefault="00686900" w:rsidP="00686900"/>
    <w:p w14:paraId="665BD904" w14:textId="77777777" w:rsidR="00686900" w:rsidRDefault="00686900" w:rsidP="00686900">
      <w:r>
        <w:rPr>
          <w:color w:val="000000"/>
        </w:rPr>
        <w:t>Measurement shall be</w:t>
      </w:r>
      <w:r>
        <w:rPr>
          <w:b/>
          <w:color w:val="000000"/>
        </w:rPr>
        <w:t xml:space="preserve"> </w:t>
      </w:r>
      <w:r>
        <w:rPr>
          <w:color w:val="000000"/>
        </w:rPr>
        <w:t>from the front edge of the seat pan to the rear at its intersection with the seat back.  The adjustment of the seat pan length shall be no more than 16.5</w:t>
      </w:r>
      <w:r>
        <w:rPr>
          <w:b/>
          <w:i/>
          <w:color w:val="000000"/>
        </w:rPr>
        <w:t xml:space="preserve">" </w:t>
      </w:r>
      <w:r>
        <w:rPr>
          <w:color w:val="000000"/>
        </w:rPr>
        <w:t>at its minimum length and no less than 20.5</w:t>
      </w:r>
      <w:r>
        <w:rPr>
          <w:b/>
          <w:i/>
          <w:color w:val="000000"/>
        </w:rPr>
        <w:t xml:space="preserve">" </w:t>
      </w:r>
      <w:r>
        <w:rPr>
          <w:color w:val="000000"/>
        </w:rPr>
        <w:t>at its maximum length.</w:t>
      </w:r>
      <w:r>
        <w:rPr>
          <w:b/>
          <w:i/>
          <w:color w:val="000000"/>
        </w:rPr>
        <w:t xml:space="preserve"> </w:t>
      </w:r>
    </w:p>
    <w:p w14:paraId="6CA15241" w14:textId="77777777" w:rsidR="00686900" w:rsidRDefault="00686900" w:rsidP="00686900"/>
    <w:p w14:paraId="03DD85B9" w14:textId="77777777" w:rsidR="00686900" w:rsidRDefault="00686900" w:rsidP="00686900">
      <w:pPr>
        <w:pStyle w:val="Heading7"/>
        <w:jc w:val="both"/>
      </w:pPr>
      <w:r>
        <w:t>Seat Pan Cushion Height</w:t>
      </w:r>
    </w:p>
    <w:p w14:paraId="645FB24B" w14:textId="77777777" w:rsidR="00686900" w:rsidRDefault="00686900" w:rsidP="00686900"/>
    <w:p w14:paraId="4647C7E7" w14:textId="77777777" w:rsidR="00686900" w:rsidRDefault="00686900" w:rsidP="00686900">
      <w:pPr>
        <w:numPr>
          <w:ilvl w:val="0"/>
          <w:numId w:val="38"/>
        </w:num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rPr>
          <w:bCs/>
          <w:i/>
          <w:color w:val="000000"/>
        </w:rPr>
        <w:t>Baseline</w:t>
      </w:r>
      <w:r>
        <w:rPr>
          <w:bCs/>
          <w:iCs/>
          <w:color w:val="000000"/>
        </w:rPr>
        <w:t>:</w:t>
      </w:r>
      <w:r>
        <w:rPr>
          <w:b/>
          <w:color w:val="000000"/>
        </w:rPr>
        <w:t xml:space="preserve">  </w:t>
      </w:r>
      <w:r>
        <w:rPr>
          <w:color w:val="000000"/>
        </w:rPr>
        <w:t>Measurement</w:t>
      </w:r>
      <w:r>
        <w:rPr>
          <w:b/>
          <w:i/>
          <w:color w:val="000000"/>
        </w:rPr>
        <w:t xml:space="preserve"> </w:t>
      </w:r>
      <w:r>
        <w:rPr>
          <w:color w:val="000000"/>
        </w:rPr>
        <w:t>shall be</w:t>
      </w:r>
      <w:r>
        <w:rPr>
          <w:b/>
          <w:color w:val="000000"/>
        </w:rPr>
        <w:t xml:space="preserve"> </w:t>
      </w:r>
      <w:r>
        <w:rPr>
          <w:color w:val="000000"/>
        </w:rPr>
        <w:t>from the cab floor to the top of the level seat at its center midpoint.  The seat shall adjust in height from a minimum of</w:t>
      </w:r>
      <w:r>
        <w:rPr>
          <w:b/>
          <w:i/>
          <w:color w:val="000000"/>
        </w:rPr>
        <w:t xml:space="preserve"> </w:t>
      </w:r>
      <w:r>
        <w:rPr>
          <w:color w:val="000000"/>
        </w:rPr>
        <w:t>14</w:t>
      </w:r>
      <w:r>
        <w:rPr>
          <w:b/>
          <w:i/>
          <w:color w:val="000000"/>
        </w:rPr>
        <w:t xml:space="preserve">" </w:t>
      </w:r>
      <w:r>
        <w:rPr>
          <w:color w:val="000000"/>
        </w:rPr>
        <w:t>to</w:t>
      </w:r>
      <w:r>
        <w:rPr>
          <w:b/>
          <w:color w:val="000000"/>
        </w:rPr>
        <w:t xml:space="preserve"> </w:t>
      </w:r>
      <w:r>
        <w:rPr>
          <w:color w:val="000000"/>
        </w:rPr>
        <w:t>a maximum of 20", with</w:t>
      </w:r>
      <w:r>
        <w:rPr>
          <w:b/>
          <w:i/>
          <w:color w:val="000000"/>
        </w:rPr>
        <w:t xml:space="preserve"> </w:t>
      </w:r>
      <w:r>
        <w:rPr>
          <w:color w:val="000000"/>
        </w:rPr>
        <w:t>a minimum</w:t>
      </w:r>
      <w:r>
        <w:rPr>
          <w:b/>
          <w:color w:val="000000"/>
        </w:rPr>
        <w:t xml:space="preserve"> </w:t>
      </w:r>
      <w:r>
        <w:rPr>
          <w:color w:val="000000"/>
        </w:rPr>
        <w:t>of</w:t>
      </w:r>
      <w:r>
        <w:rPr>
          <w:b/>
          <w:color w:val="000000"/>
        </w:rPr>
        <w:t xml:space="preserve"> </w:t>
      </w:r>
      <w:r>
        <w:rPr>
          <w:color w:val="000000"/>
        </w:rPr>
        <w:t>a 6" range of adjustment.</w:t>
      </w:r>
    </w:p>
    <w:p w14:paraId="4ACCCEE5" w14:textId="77777777" w:rsidR="00686900" w:rsidRDefault="00686900" w:rsidP="00686900">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p>
    <w:p w14:paraId="2E2A0933" w14:textId="77777777" w:rsidR="00686900" w:rsidRDefault="00686900" w:rsidP="00686900">
      <w:pPr>
        <w:numPr>
          <w:ilvl w:val="0"/>
          <w:numId w:val="11"/>
        </w:num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rPr>
          <w:bCs/>
          <w:i/>
          <w:color w:val="000000"/>
        </w:rPr>
        <w:t>Alternative Measurement:</w:t>
      </w:r>
      <w:r>
        <w:rPr>
          <w:b/>
          <w:i/>
          <w:color w:val="000000"/>
        </w:rPr>
        <w:t xml:space="preserve"> </w:t>
      </w:r>
      <w:r>
        <w:rPr>
          <w:color w:val="000000"/>
        </w:rPr>
        <w:t>The reference point for seat height shall be determined by establishing the H-point.</w:t>
      </w:r>
    </w:p>
    <w:p w14:paraId="1DAFB37C" w14:textId="77777777" w:rsidR="00686900" w:rsidRDefault="00686900" w:rsidP="00686900">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8855A3C" w14:textId="77777777" w:rsidR="00686900" w:rsidRDefault="00686900" w:rsidP="00686900">
      <w:pPr>
        <w:numPr>
          <w:ilvl w:val="0"/>
          <w:numId w:val="80"/>
        </w:num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
        <w:rPr>
          <w:bCs/>
          <w:i/>
          <w:color w:val="000000"/>
        </w:rPr>
        <w:t>Alternative Specification:</w:t>
      </w:r>
      <w:r>
        <w:rPr>
          <w:b/>
          <w:i/>
          <w:color w:val="000000"/>
        </w:rPr>
        <w:t xml:space="preserve"> </w:t>
      </w:r>
      <w:r>
        <w:rPr>
          <w:color w:val="000000"/>
        </w:rPr>
        <w:t>The seat shall have a minimum height adjustment range of 6</w:t>
      </w:r>
      <w:r>
        <w:rPr>
          <w:i/>
          <w:color w:val="000000"/>
        </w:rPr>
        <w:t>"</w:t>
      </w:r>
      <w:r>
        <w:rPr>
          <w:b/>
          <w:i/>
          <w:color w:val="000000"/>
        </w:rPr>
        <w:t>.</w:t>
      </w:r>
    </w:p>
    <w:p w14:paraId="2EE3A6DC" w14:textId="77777777" w:rsidR="00686900" w:rsidRDefault="00686900" w:rsidP="00686900">
      <w:pPr>
        <w:pStyle w:val="Heading7"/>
        <w:spacing w:before="240"/>
        <w:jc w:val="both"/>
      </w:pPr>
      <w:r>
        <w:t>Seat Pan Cushion Slope</w:t>
      </w:r>
    </w:p>
    <w:p w14:paraId="6E851186" w14:textId="77777777" w:rsidR="00686900" w:rsidRDefault="00686900" w:rsidP="00686900"/>
    <w:p w14:paraId="01FE2616" w14:textId="77777777" w:rsidR="00686900" w:rsidRDefault="00686900" w:rsidP="00686900">
      <w:pPr>
        <w:pStyle w:val="BodyText"/>
        <w:tabs>
          <w:tab w:val="clear" w:pos="-720"/>
        </w:tabs>
        <w:suppressAutoHyphens w:val="0"/>
        <w:jc w:val="both"/>
        <w:rPr>
          <w:rFonts w:ascii="Times New Roman" w:hAnsi="Times New Roman"/>
          <w:spacing w:val="0"/>
        </w:rPr>
      </w:pPr>
      <w:r>
        <w:rPr>
          <w:rFonts w:ascii="Times New Roman" w:hAnsi="Times New Roman"/>
          <w:spacing w:val="0"/>
        </w:rPr>
        <w:t>Measurement is the slope of the plane created by connecting the two high points of the seat, one at the rear of the seat at its intersection with the seat back and the other at the front of the seat just before it waterfalls downward at the edge.  The slope can be measured using an inclinometer and shall be stated in degrees of incline relative to the horizontal plane (0 degrees).  The seat pan shall adjust in its slope from no less than plus 12 degrees (rearward "bucket seat" incline), to no less than minus 5 degrees (forward slope).</w:t>
      </w:r>
    </w:p>
    <w:p w14:paraId="0E07DCC2" w14:textId="77777777" w:rsidR="00686900" w:rsidRDefault="00686900" w:rsidP="00686900">
      <w:pPr>
        <w:pStyle w:val="Heading7"/>
        <w:spacing w:before="240"/>
        <w:jc w:val="both"/>
      </w:pPr>
      <w:r>
        <w:t>Seat Base Fore/Aft Adjustment</w:t>
      </w:r>
    </w:p>
    <w:p w14:paraId="5EACABE2" w14:textId="77777777" w:rsidR="00686900" w:rsidRDefault="00686900" w:rsidP="00686900">
      <w:pPr>
        <w:keepNext/>
      </w:pPr>
    </w:p>
    <w:p w14:paraId="214AF0CB" w14:textId="77777777" w:rsidR="00686900" w:rsidRDefault="00686900" w:rsidP="00686900">
      <w:r>
        <w:t>Measurement is the horizontal distance from the heel-point to the front edge of the seat.  The minimum and maximum distances shall be measured from the front edge of the seat when it is adjusted to its minimum seat pan depth (approximately 15").  On all low-floor buses, the seat-base shall travel horizontally a minimum of 11".  It shall adjust no closer</w:t>
      </w:r>
      <w:r>
        <w:rPr>
          <w:b/>
          <w:i/>
        </w:rPr>
        <w:t xml:space="preserve"> </w:t>
      </w:r>
      <w:r>
        <w:t>to the heel-point than</w:t>
      </w:r>
      <w:r>
        <w:rPr>
          <w:b/>
          <w:i/>
        </w:rPr>
        <w:t xml:space="preserve"> </w:t>
      </w:r>
      <w:r>
        <w:t>6".</w:t>
      </w:r>
      <w:r>
        <w:rPr>
          <w:b/>
          <w:i/>
        </w:rPr>
        <w:t xml:space="preserve"> </w:t>
      </w:r>
    </w:p>
    <w:p w14:paraId="5304609B" w14:textId="77777777" w:rsidR="00686900" w:rsidRDefault="00686900" w:rsidP="00686900"/>
    <w:p w14:paraId="69FAF15F" w14:textId="77777777" w:rsidR="00686900" w:rsidRDefault="00686900" w:rsidP="00686900">
      <w:pPr>
        <w:pStyle w:val="Heading7"/>
        <w:keepNext w:val="0"/>
        <w:jc w:val="both"/>
      </w:pPr>
      <w:r>
        <w:t xml:space="preserve">Seat Pan Cushion Width </w:t>
      </w:r>
    </w:p>
    <w:p w14:paraId="5B0ACC43" w14:textId="77777777" w:rsidR="00686900" w:rsidRDefault="00686900" w:rsidP="00686900">
      <w:pPr>
        <w:rPr>
          <w:b/>
          <w:i/>
        </w:rPr>
      </w:pPr>
    </w:p>
    <w:p w14:paraId="484AFEC1" w14:textId="77777777" w:rsidR="00686900" w:rsidRDefault="00686900" w:rsidP="00686900">
      <w:r>
        <w:t>Measurement is the horizontal distance</w:t>
      </w:r>
      <w:r>
        <w:rPr>
          <w:b/>
          <w:i/>
        </w:rPr>
        <w:t xml:space="preserve"> </w:t>
      </w:r>
      <w:r>
        <w:t xml:space="preserve">across the seat cushion.  The seat pan cushion shall be 17" - 21" across at the front edge of the seat cushion and 20" - 23" across at the side bolsters. </w:t>
      </w:r>
    </w:p>
    <w:p w14:paraId="001C18D8" w14:textId="77777777" w:rsidR="00686900" w:rsidRDefault="00686900" w:rsidP="00686900">
      <w:pPr>
        <w:pStyle w:val="Heading7"/>
        <w:spacing w:before="240"/>
        <w:jc w:val="both"/>
      </w:pPr>
      <w:r>
        <w:t>Seat Suspension</w:t>
      </w:r>
    </w:p>
    <w:p w14:paraId="50F1CB11" w14:textId="77777777" w:rsidR="00686900" w:rsidRDefault="00686900" w:rsidP="00686900"/>
    <w:p w14:paraId="670838A5" w14:textId="77777777" w:rsidR="00686900" w:rsidRDefault="00686900" w:rsidP="00686900">
      <w:pPr>
        <w:rPr>
          <w:b/>
          <w:i/>
        </w:rPr>
      </w:pPr>
      <w:r>
        <w:t>The operator's seat shall be appropriately dampened</w:t>
      </w:r>
      <w:r>
        <w:rPr>
          <w:b/>
          <w:i/>
        </w:rPr>
        <w:t xml:space="preserve"> </w:t>
      </w:r>
      <w:r>
        <w:t>to support a minimum weight of 380 pounds.  The suspension shall be capable of dampening adjustment</w:t>
      </w:r>
      <w:r>
        <w:rPr>
          <w:b/>
          <w:i/>
        </w:rPr>
        <w:t>.</w:t>
      </w:r>
    </w:p>
    <w:p w14:paraId="417208A1" w14:textId="77777777" w:rsidR="00686900" w:rsidRDefault="00686900" w:rsidP="00686900">
      <w:pPr>
        <w:rPr>
          <w:b/>
          <w:i/>
        </w:rPr>
      </w:pPr>
    </w:p>
    <w:p w14:paraId="4EC1D789" w14:textId="77777777" w:rsidR="00686900" w:rsidRDefault="00686900" w:rsidP="00686900">
      <w:pPr>
        <w:pStyle w:val="Heading7"/>
        <w:jc w:val="both"/>
      </w:pPr>
      <w:r>
        <w:t>Operator Area Depth</w:t>
      </w:r>
    </w:p>
    <w:p w14:paraId="7D7694CF" w14:textId="77777777" w:rsidR="00686900" w:rsidRDefault="00686900" w:rsidP="00686900">
      <w:pPr>
        <w:rPr>
          <w:b/>
        </w:rPr>
      </w:pPr>
    </w:p>
    <w:p w14:paraId="4937B492" w14:textId="77777777" w:rsidR="00686900" w:rsidRDefault="00686900" w:rsidP="00686900">
      <w:pPr>
        <w:rPr>
          <w:b/>
          <w:i/>
        </w:rPr>
      </w:pPr>
      <w:r>
        <w:t>The measurement is the horizontal distance from the heel-point to the barrier at the height at which the top of the seat back reclines.  For all low-floor buses, the</w:t>
      </w:r>
      <w:r>
        <w:rPr>
          <w:b/>
          <w:i/>
        </w:rPr>
        <w:t xml:space="preserve"> </w:t>
      </w:r>
      <w:r>
        <w:t>operator area</w:t>
      </w:r>
      <w:r>
        <w:rPr>
          <w:b/>
          <w:i/>
        </w:rPr>
        <w:t xml:space="preserve"> </w:t>
      </w:r>
      <w:r>
        <w:t>depth shall be a minimum of 45" and be able to accommodate the full range of seat adjustment and travel (for a seat with the specifications as described in these guidelines).</w:t>
      </w:r>
    </w:p>
    <w:p w14:paraId="79172A1D" w14:textId="77777777" w:rsidR="00686900" w:rsidRDefault="00686900" w:rsidP="00686900">
      <w:pPr>
        <w:rPr>
          <w:b/>
          <w:i/>
        </w:rPr>
      </w:pPr>
    </w:p>
    <w:p w14:paraId="08B79C04" w14:textId="77777777" w:rsidR="00686900" w:rsidRDefault="00686900" w:rsidP="00686900">
      <w:pPr>
        <w:pStyle w:val="Heading7"/>
        <w:jc w:val="both"/>
      </w:pPr>
      <w:r>
        <w:t>Seat Back Width</w:t>
      </w:r>
    </w:p>
    <w:p w14:paraId="06E8F423" w14:textId="77777777" w:rsidR="00686900" w:rsidRDefault="00686900" w:rsidP="00686900">
      <w:pPr>
        <w:rPr>
          <w:b/>
        </w:rPr>
      </w:pPr>
    </w:p>
    <w:p w14:paraId="31EA9C69" w14:textId="77777777" w:rsidR="00686900" w:rsidRDefault="00686900" w:rsidP="00686900">
      <w:r>
        <w:t>Measurement is the distance between the outer-most points of the front of the seat back, at or near its midpoint in height.  The seat back width shall be no less than 19".</w:t>
      </w:r>
    </w:p>
    <w:p w14:paraId="107F3CBE" w14:textId="77777777" w:rsidR="00686900" w:rsidRDefault="00686900" w:rsidP="00686900">
      <w:pPr>
        <w:rPr>
          <w:b/>
          <w:i/>
        </w:rPr>
      </w:pPr>
    </w:p>
    <w:p w14:paraId="7C49FB45" w14:textId="77777777" w:rsidR="00686900" w:rsidRDefault="00686900" w:rsidP="00686900">
      <w:pPr>
        <w:pStyle w:val="Heading7"/>
        <w:jc w:val="both"/>
      </w:pPr>
      <w:r>
        <w:t>Seat Back Lumbar Support</w:t>
      </w:r>
    </w:p>
    <w:p w14:paraId="3D397363" w14:textId="77777777" w:rsidR="00686900" w:rsidRDefault="00686900" w:rsidP="00686900">
      <w:pPr>
        <w:rPr>
          <w:b/>
        </w:rPr>
      </w:pPr>
    </w:p>
    <w:p w14:paraId="600C7767" w14:textId="77777777" w:rsidR="00686900" w:rsidRDefault="00686900" w:rsidP="00686900">
      <w:pPr>
        <w:rPr>
          <w:b/>
        </w:rPr>
      </w:pPr>
      <w:r>
        <w:t>Measurement is from the bottom of the seat back at its intersection with the seat pan, to the top of the lumbar cushioning.  The seat back shall provide adjustable depth lumbar back support in at least two locations,</w:t>
      </w:r>
      <w:r>
        <w:rPr>
          <w:b/>
          <w:i/>
        </w:rPr>
        <w:t xml:space="preserve"> </w:t>
      </w:r>
      <w:r>
        <w:t>within a</w:t>
      </w:r>
      <w:r>
        <w:rPr>
          <w:b/>
        </w:rPr>
        <w:t xml:space="preserve"> </w:t>
      </w:r>
      <w:r>
        <w:t>minimum range of 7" - 11".</w:t>
      </w:r>
    </w:p>
    <w:p w14:paraId="594D8D79" w14:textId="77777777" w:rsidR="00686900" w:rsidRDefault="00686900" w:rsidP="00686900">
      <w:pPr>
        <w:rPr>
          <w:b/>
        </w:rPr>
      </w:pPr>
    </w:p>
    <w:p w14:paraId="0F3939BF" w14:textId="77777777" w:rsidR="00686900" w:rsidRDefault="00686900" w:rsidP="00686900">
      <w:pPr>
        <w:pStyle w:val="Heading7"/>
        <w:jc w:val="both"/>
      </w:pPr>
      <w:r>
        <w:t>Seat Back Angle Adjustment</w:t>
      </w:r>
    </w:p>
    <w:p w14:paraId="2168FF3F" w14:textId="77777777" w:rsidR="00686900" w:rsidRDefault="00686900" w:rsidP="00686900">
      <w:pPr>
        <w:rPr>
          <w:b/>
        </w:rPr>
      </w:pPr>
    </w:p>
    <w:p w14:paraId="5414E9D4" w14:textId="77777777" w:rsidR="00686900" w:rsidRDefault="00686900" w:rsidP="00686900">
      <w:r>
        <w:t>The seat back angle shall be measured relative to a level seat pan, whereas 90 degrees is the upright position and 90 degrees-plus represents the amount of recline.  The angle can be measured using a protractor (or its equivalent) with the X-axis being the horizontal plane of a level seat pan, and the Y-axis the upright plane of the seat back.  The angle is created by the intersection of the two planes, with the upright plane parallel to the frame of the seat back.</w:t>
      </w:r>
    </w:p>
    <w:p w14:paraId="415B50F8" w14:textId="77777777" w:rsidR="00686900" w:rsidRDefault="00686900" w:rsidP="00686900">
      <w:pPr>
        <w:rPr>
          <w:b/>
          <w:i/>
        </w:rPr>
      </w:pPr>
    </w:p>
    <w:p w14:paraId="673E0399" w14:textId="77777777" w:rsidR="00686900" w:rsidRDefault="00686900" w:rsidP="00686900">
      <w:r>
        <w:t>The seat back shall adjust in angle from a minimum of no more than 90 degrees (upright) to at least 102 degrees (reclined), with infinite adjustment in between.</w:t>
      </w:r>
    </w:p>
    <w:p w14:paraId="511CE5B0" w14:textId="77777777" w:rsidR="00686900" w:rsidRDefault="00686900" w:rsidP="00686900"/>
    <w:p w14:paraId="5CA47A5C" w14:textId="77777777" w:rsidR="00686900" w:rsidRDefault="00686900" w:rsidP="00686900"/>
    <w:p w14:paraId="2CF70B11" w14:textId="77777777" w:rsidR="00686900" w:rsidRDefault="00686900" w:rsidP="00686900"/>
    <w:p w14:paraId="1C705761" w14:textId="77777777" w:rsidR="00686900" w:rsidRPr="00DD3A33" w:rsidRDefault="00686900" w:rsidP="00686900">
      <w:pPr>
        <w:rPr>
          <w:i/>
        </w:rPr>
      </w:pPr>
      <w:r>
        <w:rPr>
          <w:i/>
        </w:rPr>
        <w:t>The remainder of this page is intentionally left blank.</w:t>
      </w:r>
    </w:p>
    <w:p w14:paraId="1CD4F3AA" w14:textId="77777777" w:rsidR="00686900" w:rsidRDefault="00686900" w:rsidP="00686900">
      <w:pPr>
        <w:pStyle w:val="Heading7"/>
        <w:pageBreakBefore/>
        <w:spacing w:before="240"/>
        <w:jc w:val="both"/>
      </w:pPr>
      <w:r>
        <w:t>Seat Belt Adjustment</w:t>
      </w:r>
    </w:p>
    <w:p w14:paraId="309488EA" w14:textId="77777777" w:rsidR="00686900" w:rsidRDefault="00686900" w:rsidP="00686900">
      <w:pPr>
        <w:rPr>
          <w:b/>
          <w:sz w:val="20"/>
        </w:rPr>
      </w:pPr>
    </w:p>
    <w:p w14:paraId="4D554FC6" w14:textId="77777777" w:rsidR="00686900" w:rsidRDefault="00686900" w:rsidP="00686900">
      <w:pPr>
        <w:pStyle w:val="BodyText"/>
        <w:tabs>
          <w:tab w:val="clear" w:pos="-720"/>
        </w:tabs>
        <w:suppressAutoHyphens w:val="0"/>
        <w:spacing w:after="60"/>
        <w:jc w:val="both"/>
        <w:rPr>
          <w:rFonts w:ascii="Times New Roman" w:hAnsi="Times New Roman"/>
          <w:spacing w:val="0"/>
        </w:rPr>
      </w:pPr>
      <w:r>
        <w:rPr>
          <w:rFonts w:ascii="Times New Roman" w:hAnsi="Times New Roman"/>
          <w:spacing w:val="0"/>
        </w:rPr>
        <w:t>The Type I seat belt shall attach at a point that moves with the assembly.</w:t>
      </w:r>
    </w:p>
    <w:tbl>
      <w:tblPr>
        <w:tblW w:w="10170" w:type="dxa"/>
        <w:tblInd w:w="96" w:type="dxa"/>
        <w:tblBorders>
          <w:top w:val="single" w:sz="6" w:space="0" w:color="auto"/>
          <w:left w:val="single" w:sz="6" w:space="0" w:color="auto"/>
          <w:bottom w:val="single" w:sz="6" w:space="0" w:color="auto"/>
          <w:right w:val="single" w:sz="6" w:space="0" w:color="auto"/>
        </w:tblBorders>
        <w:tblLayout w:type="fixed"/>
        <w:tblCellMar>
          <w:left w:w="96" w:type="dxa"/>
          <w:right w:w="96" w:type="dxa"/>
        </w:tblCellMar>
        <w:tblLook w:val="0000" w:firstRow="0" w:lastRow="0" w:firstColumn="0" w:lastColumn="0" w:noHBand="0" w:noVBand="0"/>
      </w:tblPr>
      <w:tblGrid>
        <w:gridCol w:w="10170"/>
      </w:tblGrid>
      <w:tr w:rsidR="00686900" w14:paraId="2010F89B" w14:textId="77777777" w:rsidTr="00C648F4">
        <w:trPr>
          <w:cantSplit/>
          <w:trHeight w:val="402"/>
        </w:trPr>
        <w:tc>
          <w:tcPr>
            <w:tcW w:w="10170" w:type="dxa"/>
          </w:tcPr>
          <w:p w14:paraId="5CE245CE" w14:textId="77777777" w:rsidR="00686900" w:rsidRDefault="00686900" w:rsidP="00C648F4">
            <w:pPr>
              <w:suppressAutoHyphens/>
              <w:spacing w:before="60"/>
              <w:ind w:left="-6"/>
              <w:rPr>
                <w:color w:val="000000"/>
              </w:rPr>
            </w:pPr>
            <w:r>
              <w:rPr>
                <w:b/>
                <w:bCs/>
                <w:i/>
                <w:color w:val="000000"/>
              </w:rPr>
              <w:sym w:font="Wingdings" w:char="F0FE"/>
            </w:r>
            <w:r>
              <w:rPr>
                <w:b/>
                <w:bCs/>
                <w:i/>
                <w:color w:val="000000"/>
              </w:rPr>
              <w:t xml:space="preserve">  </w:t>
            </w:r>
            <w:r>
              <w:rPr>
                <w:b/>
                <w:bCs/>
                <w:i/>
                <w:color w:val="000000"/>
                <w:u w:val="single"/>
              </w:rPr>
              <w:t>Baseline</w:t>
            </w:r>
            <w:r>
              <w:rPr>
                <w:i/>
                <w:color w:val="000000"/>
              </w:rPr>
              <w:t>: Standard (lap only) seat belt.</w:t>
            </w:r>
          </w:p>
          <w:p w14:paraId="6F9CD8BC" w14:textId="77777777" w:rsidR="00686900" w:rsidRDefault="00686900" w:rsidP="00C648F4">
            <w:pPr>
              <w:suppressAutoHyphens/>
              <w:rPr>
                <w:color w:val="000000"/>
                <w:sz w:val="12"/>
              </w:rPr>
            </w:pPr>
          </w:p>
          <w:p w14:paraId="6F338986" w14:textId="77777777" w:rsidR="00686900" w:rsidRDefault="00686900" w:rsidP="00C648F4">
            <w:pPr>
              <w:pStyle w:val="BodyText2"/>
              <w:tabs>
                <w:tab w:val="clear" w:pos="-720"/>
              </w:tabs>
              <w:ind w:left="360"/>
              <w:jc w:val="both"/>
              <w:rPr>
                <w:color w:val="000000"/>
                <w:spacing w:val="0"/>
                <w:u w:val="none"/>
              </w:rPr>
            </w:pPr>
            <w:r>
              <w:rPr>
                <w:color w:val="000000"/>
                <w:spacing w:val="0"/>
                <w:u w:val="none"/>
              </w:rPr>
              <w:t>Required Type I seat belts shall be fastened to the seat so that the operator may adjust the seat without resetting the seat belt.  Seat belts shall be stored in automatic retractors.  Latch on right hand side.</w:t>
            </w:r>
          </w:p>
          <w:p w14:paraId="272FC2CE" w14:textId="77777777" w:rsidR="00686900" w:rsidRDefault="00686900" w:rsidP="00C648F4">
            <w:pPr>
              <w:pStyle w:val="BodyText2"/>
              <w:tabs>
                <w:tab w:val="left" w:pos="-1440"/>
                <w:tab w:val="left" w:pos="84"/>
              </w:tabs>
              <w:jc w:val="both"/>
              <w:rPr>
                <w:color w:val="000000"/>
                <w:spacing w:val="0"/>
                <w:sz w:val="20"/>
                <w:u w:val="none"/>
              </w:rPr>
            </w:pPr>
          </w:p>
          <w:p w14:paraId="6E512CAE" w14:textId="77777777" w:rsidR="00686900" w:rsidRDefault="00686900" w:rsidP="00C648F4">
            <w:pPr>
              <w:suppressAutoHyphens/>
              <w:spacing w:after="120"/>
              <w:ind w:left="-6"/>
              <w:rPr>
                <w:color w:val="000000"/>
              </w:rPr>
            </w:pPr>
            <w:r>
              <w:rPr>
                <w:i/>
                <w:color w:val="000000"/>
              </w:rPr>
              <w:sym w:font="Wingdings" w:char="F0A8"/>
            </w:r>
            <w:r>
              <w:rPr>
                <w:i/>
                <w:color w:val="000000"/>
              </w:rPr>
              <w:t xml:space="preserve">  </w:t>
            </w:r>
            <w:r>
              <w:rPr>
                <w:b/>
                <w:i/>
                <w:color w:val="000000"/>
                <w:u w:val="single"/>
              </w:rPr>
              <w:t>Alternative</w:t>
            </w:r>
            <w:r>
              <w:rPr>
                <w:i/>
                <w:color w:val="000000"/>
              </w:rPr>
              <w:t>: Three-point (lap and shoulder) seat belt.</w:t>
            </w:r>
          </w:p>
          <w:p w14:paraId="3B2BF2DE" w14:textId="77777777" w:rsidR="00686900" w:rsidRDefault="00686900" w:rsidP="00C648F4">
            <w:pPr>
              <w:pStyle w:val="BodyText2"/>
              <w:tabs>
                <w:tab w:val="clear" w:pos="-720"/>
              </w:tabs>
              <w:spacing w:after="60"/>
              <w:ind w:left="360"/>
              <w:jc w:val="both"/>
              <w:rPr>
                <w:color w:val="000000"/>
                <w:spacing w:val="0"/>
                <w:u w:val="none"/>
              </w:rPr>
            </w:pPr>
            <w:r>
              <w:rPr>
                <w:color w:val="000000"/>
                <w:spacing w:val="0"/>
                <w:u w:val="none"/>
              </w:rPr>
              <w:t>Seat belts shall be provided across the operator’s lap and diagonally across the operator’s chest.  The operator shall be able to use both belts by connecting a single buckle on the right side of the seat cushion.  The belts shall be fastened to the seat and/or the bus structure so that the operator may adjust the seat without resetting the seat belt.  Seat belts shall be stored in automatic retractors.</w:t>
            </w:r>
          </w:p>
        </w:tc>
      </w:tr>
    </w:tbl>
    <w:p w14:paraId="461E108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686900" w14:paraId="3C244BB5" w14:textId="77777777" w:rsidTr="00C648F4">
        <w:trPr>
          <w:trHeight w:val="1079"/>
        </w:trPr>
        <w:tc>
          <w:tcPr>
            <w:tcW w:w="10080" w:type="dxa"/>
            <w:tcBorders>
              <w:bottom w:val="single" w:sz="4" w:space="0" w:color="auto"/>
            </w:tcBorders>
          </w:tcPr>
          <w:p w14:paraId="0A6BCF34" w14:textId="77777777" w:rsidR="00686900" w:rsidRDefault="00686900" w:rsidP="00C648F4">
            <w:pPr>
              <w:numPr>
                <w:ilvl w:val="0"/>
                <w:numId w:val="80"/>
              </w:numPr>
              <w:tabs>
                <w:tab w:val="clear" w:pos="360"/>
              </w:tabs>
              <w:suppressAutoHyphens/>
              <w:spacing w:before="60"/>
              <w:rPr>
                <w:i/>
                <w:color w:val="000000"/>
              </w:rPr>
            </w:pPr>
            <w:r>
              <w:rPr>
                <w:i/>
              </w:rPr>
              <w:t>Baseline: No requirement for extended length seat belts</w:t>
            </w:r>
            <w:r>
              <w:rPr>
                <w:i/>
                <w:color w:val="000000"/>
              </w:rPr>
              <w:t>.</w:t>
            </w:r>
          </w:p>
          <w:p w14:paraId="64F8A30E" w14:textId="77777777" w:rsidR="00686900" w:rsidRDefault="00686900" w:rsidP="00C648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p>
          <w:p w14:paraId="31942D86" w14:textId="77777777" w:rsidR="00686900" w:rsidRDefault="00686900" w:rsidP="00C648F4">
            <w:pPr>
              <w:numPr>
                <w:ilvl w:val="1"/>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60"/>
              <w:rPr>
                <w:i/>
                <w:color w:val="000000"/>
              </w:rPr>
            </w:pPr>
            <w:r>
              <w:rPr>
                <w:i/>
                <w:color w:val="000000"/>
              </w:rPr>
              <w:t>Alternative: Requirement for extended length seat belts.</w:t>
            </w:r>
          </w:p>
          <w:p w14:paraId="1CA33490" w14:textId="77777777" w:rsidR="00686900" w:rsidRDefault="00686900" w:rsidP="00C648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360"/>
              <w:rPr>
                <w:color w:val="000000"/>
              </w:rPr>
            </w:pPr>
            <w:r>
              <w:rPr>
                <w:color w:val="000000"/>
              </w:rPr>
              <w:t>Seat belts shall be extended length to accommodate operators of all sizes.</w:t>
            </w:r>
          </w:p>
        </w:tc>
      </w:tr>
    </w:tbl>
    <w:p w14:paraId="57793EF6" w14:textId="77777777" w:rsidR="00686900" w:rsidRDefault="00686900" w:rsidP="00686900">
      <w:pPr>
        <w:rPr>
          <w:sz w:val="20"/>
        </w:rPr>
      </w:pPr>
    </w:p>
    <w:p w14:paraId="617145E5" w14:textId="77777777" w:rsidR="00686900" w:rsidRDefault="00686900" w:rsidP="00686900">
      <w:pPr>
        <w:pStyle w:val="Heading6"/>
        <w:spacing w:before="0"/>
      </w:pPr>
      <w:r>
        <w:t>Seat Structure and Materials</w:t>
      </w:r>
    </w:p>
    <w:p w14:paraId="51935CE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p w14:paraId="1D60B7C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operator's seat shall be contoured to provide maximum comfort for extended period of time.  Cushions shall be fully padded with at least 3 inches of closed-cell</w:t>
      </w:r>
      <w:r>
        <w:rPr>
          <w:b/>
          <w:i/>
          <w:color w:val="000000"/>
        </w:rPr>
        <w:t xml:space="preserve"> </w:t>
      </w:r>
      <w:r>
        <w:rPr>
          <w:color w:val="000000"/>
        </w:rPr>
        <w:t>polyurethane foam or material with equal properties, in the seating areas at the bottom and back.  Upholstery shall be ventilated, transportation grade material.  Seat Cushions must have moisture resistant barrier foam and meet Docket 90 foam smoke retardant.</w:t>
      </w:r>
    </w:p>
    <w:p w14:paraId="22782D2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p w14:paraId="776930C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All visually exposed metal on the operator's seat, including the pedestal, shall be unpainted aluminum or stainless steel.</w:t>
      </w:r>
    </w:p>
    <w:p w14:paraId="1980DC3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p w14:paraId="7F8D247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The seat and seatbelt assemblies as installed in the bus shall withstand static horizontal forces as required in FMVSS 207 and 210.  The seat shall withstand 10,000 impacts of a 40-pound sandbag dropped from a height of 12 inches without visible deterioration.  The seat shall be tested in the lowest vertical position and repeated with the seat in the top vertical position.  </w:t>
      </w:r>
    </w:p>
    <w:p w14:paraId="64BDA89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AF8EF3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40-pound sandbag shall be suspended on a 36-inch pendulum and shall strike the seat back 10,000 times from distances of 6, 8, 10, and 12 inches.    Seat cushion shall withstand 100,000 randomly positioned 3-1/2-inch drops of a squirming, 150-pound, smooth-surfaced, buttocks-shape striker with only minimal wear on the seat covering and no failures to seat structure or cushion suspension components.</w:t>
      </w:r>
    </w:p>
    <w:p w14:paraId="1AFEB6D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p w14:paraId="38B98BC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At the request of CUSTOMER, the Bus Manufacturer shall provide a certified test report fully documenting compliance with all the requirements defined above after contract award.  The test report shall contain a record of all testing activities, test diagrams, testing equipment, as well as test data related to loads, deflections and permanent deformation of the seat assembly.  The report shall include a statement of compliance with the requirements of this section of Part 5: Technical Specifications.</w:t>
      </w:r>
    </w:p>
    <w:p w14:paraId="41354A0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465F9D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outlineLvl w:val="0"/>
        <w:rPr>
          <w:color w:val="000000"/>
        </w:rPr>
      </w:pPr>
      <w:r>
        <w:rPr>
          <w:color w:val="000000"/>
        </w:rPr>
        <w:t>Color and material of the operator's seat are defined in the table below:</w:t>
      </w:r>
    </w:p>
    <w:p w14:paraId="472E53E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outlineLv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07B4199D" w14:textId="77777777" w:rsidTr="00C648F4">
        <w:trPr>
          <w:cantSplit/>
        </w:trPr>
        <w:tc>
          <w:tcPr>
            <w:tcW w:w="10008" w:type="dxa"/>
          </w:tcPr>
          <w:p w14:paraId="57563BA8" w14:textId="77777777" w:rsidR="00686900" w:rsidRDefault="00686900" w:rsidP="00C648F4">
            <w:pPr>
              <w:suppressAutoHyphens/>
              <w:outlineLvl w:val="0"/>
              <w:rPr>
                <w:color w:val="000000"/>
                <w:sz w:val="6"/>
              </w:rPr>
            </w:pPr>
          </w:p>
          <w:p w14:paraId="223B7B58" w14:textId="77777777" w:rsidR="00686900" w:rsidRDefault="00686900" w:rsidP="00C648F4">
            <w:pPr>
              <w:numPr>
                <w:ilvl w:val="0"/>
                <w:numId w:val="38"/>
              </w:numPr>
              <w:tabs>
                <w:tab w:val="clear" w:pos="360"/>
              </w:tabs>
              <w:suppressAutoHyphens/>
              <w:outlineLvl w:val="0"/>
              <w:rPr>
                <w:color w:val="000000"/>
              </w:rPr>
            </w:pPr>
            <w:r w:rsidRPr="00F27B93">
              <w:rPr>
                <w:b/>
                <w:i/>
                <w:iCs/>
                <w:color w:val="000000"/>
              </w:rPr>
              <w:t>Alternative</w:t>
            </w:r>
            <w:r>
              <w:rPr>
                <w:i/>
                <w:iCs/>
                <w:color w:val="000000"/>
              </w:rPr>
              <w:t>:</w:t>
            </w:r>
            <w:r>
              <w:rPr>
                <w:color w:val="000000"/>
              </w:rPr>
              <w:t xml:space="preserve">  Color of fabric of the operator's seat upholstery shall be black Naugahyde with the following characteristics:</w:t>
            </w:r>
          </w:p>
          <w:p w14:paraId="5EF7943E" w14:textId="77777777" w:rsidR="00686900" w:rsidRDefault="00686900" w:rsidP="00C648F4">
            <w:pPr>
              <w:suppressAutoHyphens/>
              <w:outlineLvl w:val="0"/>
              <w:rPr>
                <w:color w:val="000000"/>
              </w:rPr>
            </w:pPr>
          </w:p>
          <w:p w14:paraId="5AFEEDFB" w14:textId="77777777" w:rsidR="00686900" w:rsidRDefault="00686900" w:rsidP="00C648F4">
            <w:pPr>
              <w:pStyle w:val="DefaultText1"/>
              <w:tabs>
                <w:tab w:val="left" w:pos="720"/>
                <w:tab w:val="left" w:pos="4320"/>
              </w:tabs>
              <w:ind w:left="108"/>
              <w:jc w:val="both"/>
              <w:rPr>
                <w:color w:val="auto"/>
              </w:rPr>
            </w:pPr>
            <w:r>
              <w:rPr>
                <w:b/>
                <w:bCs/>
                <w:color w:val="auto"/>
              </w:rPr>
              <w:tab/>
            </w:r>
            <w:r>
              <w:rPr>
                <w:color w:val="auto"/>
              </w:rPr>
              <w:t>Color:</w:t>
            </w:r>
            <w:r>
              <w:rPr>
                <w:b/>
                <w:bCs/>
                <w:color w:val="auto"/>
              </w:rPr>
              <w:t xml:space="preserve"> </w:t>
            </w:r>
            <w:r>
              <w:rPr>
                <w:b/>
                <w:bCs/>
                <w:color w:val="auto"/>
              </w:rPr>
              <w:tab/>
            </w:r>
            <w:r>
              <w:rPr>
                <w:color w:val="auto"/>
              </w:rPr>
              <w:t>Black</w:t>
            </w:r>
          </w:p>
          <w:p w14:paraId="00FC9FC3" w14:textId="77777777" w:rsidR="00686900" w:rsidRDefault="00686900" w:rsidP="00C648F4">
            <w:pPr>
              <w:pStyle w:val="DefaultText1"/>
              <w:tabs>
                <w:tab w:val="left" w:pos="720"/>
                <w:tab w:val="left" w:pos="4320"/>
              </w:tabs>
              <w:ind w:left="108"/>
              <w:jc w:val="both"/>
              <w:rPr>
                <w:color w:val="auto"/>
              </w:rPr>
            </w:pPr>
          </w:p>
          <w:p w14:paraId="7689ACB1" w14:textId="77777777" w:rsidR="00686900" w:rsidRDefault="00686900" w:rsidP="00C648F4">
            <w:pPr>
              <w:pStyle w:val="DefaultText1"/>
              <w:tabs>
                <w:tab w:val="left" w:pos="720"/>
                <w:tab w:val="left" w:pos="4320"/>
              </w:tabs>
              <w:ind w:left="108"/>
              <w:jc w:val="both"/>
              <w:rPr>
                <w:color w:val="auto"/>
              </w:rPr>
            </w:pPr>
            <w:r>
              <w:rPr>
                <w:b/>
                <w:bCs/>
                <w:color w:val="auto"/>
              </w:rPr>
              <w:tab/>
            </w:r>
            <w:r>
              <w:rPr>
                <w:color w:val="auto"/>
              </w:rPr>
              <w:t>Material:</w:t>
            </w:r>
            <w:r>
              <w:rPr>
                <w:b/>
                <w:bCs/>
                <w:color w:val="auto"/>
              </w:rPr>
              <w:tab/>
            </w:r>
            <w:r>
              <w:rPr>
                <w:color w:val="auto"/>
              </w:rPr>
              <w:t>Shall simulate smooth black leather</w:t>
            </w:r>
          </w:p>
          <w:p w14:paraId="1AB2ECA1" w14:textId="77777777" w:rsidR="00686900" w:rsidRDefault="00686900" w:rsidP="00C648F4">
            <w:pPr>
              <w:pStyle w:val="DefaultText1"/>
              <w:tabs>
                <w:tab w:val="left" w:pos="720"/>
                <w:tab w:val="left" w:pos="4320"/>
              </w:tabs>
              <w:ind w:left="108"/>
              <w:jc w:val="both"/>
              <w:rPr>
                <w:color w:val="auto"/>
              </w:rPr>
            </w:pPr>
          </w:p>
          <w:p w14:paraId="5D2C91E9" w14:textId="77777777" w:rsidR="00686900" w:rsidRDefault="00686900" w:rsidP="00C648F4">
            <w:pPr>
              <w:pStyle w:val="DefaultText1"/>
              <w:tabs>
                <w:tab w:val="left" w:pos="720"/>
                <w:tab w:val="left" w:pos="4320"/>
              </w:tabs>
              <w:ind w:left="108"/>
              <w:jc w:val="both"/>
              <w:rPr>
                <w:color w:val="auto"/>
              </w:rPr>
            </w:pPr>
            <w:r>
              <w:rPr>
                <w:b/>
                <w:bCs/>
                <w:color w:val="auto"/>
              </w:rPr>
              <w:tab/>
            </w:r>
            <w:r>
              <w:rPr>
                <w:color w:val="auto"/>
              </w:rPr>
              <w:t>Average Thickness:</w:t>
            </w:r>
            <w:r>
              <w:rPr>
                <w:b/>
                <w:bCs/>
                <w:color w:val="auto"/>
              </w:rPr>
              <w:tab/>
            </w:r>
            <w:r>
              <w:rPr>
                <w:color w:val="auto"/>
              </w:rPr>
              <w:t>Fifty (50) mils, plus or minus three (3) mils</w:t>
            </w:r>
          </w:p>
          <w:p w14:paraId="11E6850B" w14:textId="77777777" w:rsidR="00686900" w:rsidRDefault="00686900" w:rsidP="00C648F4">
            <w:pPr>
              <w:pStyle w:val="DefaultText1"/>
              <w:tabs>
                <w:tab w:val="left" w:pos="720"/>
                <w:tab w:val="left" w:pos="4320"/>
              </w:tabs>
              <w:ind w:left="108"/>
              <w:jc w:val="both"/>
              <w:rPr>
                <w:color w:val="auto"/>
              </w:rPr>
            </w:pPr>
          </w:p>
          <w:p w14:paraId="538AB1F7" w14:textId="77777777" w:rsidR="00686900" w:rsidRDefault="00686900" w:rsidP="00C648F4">
            <w:pPr>
              <w:pStyle w:val="DefaultText1"/>
              <w:tabs>
                <w:tab w:val="left" w:pos="720"/>
                <w:tab w:val="left" w:pos="4320"/>
              </w:tabs>
              <w:ind w:left="108"/>
              <w:jc w:val="both"/>
              <w:rPr>
                <w:color w:val="auto"/>
              </w:rPr>
            </w:pPr>
            <w:r>
              <w:rPr>
                <w:b/>
                <w:bCs/>
                <w:color w:val="auto"/>
              </w:rPr>
              <w:tab/>
            </w:r>
            <w:r>
              <w:rPr>
                <w:color w:val="auto"/>
              </w:rPr>
              <w:t>Average Top Skin Thickness:</w:t>
            </w:r>
            <w:r>
              <w:rPr>
                <w:b/>
                <w:bCs/>
                <w:color w:val="auto"/>
              </w:rPr>
              <w:tab/>
            </w:r>
            <w:r>
              <w:rPr>
                <w:color w:val="auto"/>
              </w:rPr>
              <w:t>8.7 mils</w:t>
            </w:r>
          </w:p>
          <w:p w14:paraId="0ADA28B3" w14:textId="77777777" w:rsidR="00686900" w:rsidRDefault="00686900" w:rsidP="00C648F4">
            <w:pPr>
              <w:pStyle w:val="DefaultText1"/>
              <w:tabs>
                <w:tab w:val="left" w:pos="720"/>
                <w:tab w:val="left" w:pos="4320"/>
              </w:tabs>
              <w:ind w:left="108"/>
              <w:jc w:val="both"/>
              <w:rPr>
                <w:color w:val="auto"/>
              </w:rPr>
            </w:pPr>
          </w:p>
          <w:p w14:paraId="6E5817F1" w14:textId="77777777" w:rsidR="00686900" w:rsidRDefault="00686900" w:rsidP="00C648F4">
            <w:pPr>
              <w:pStyle w:val="DefaultText1"/>
              <w:tabs>
                <w:tab w:val="left" w:pos="720"/>
                <w:tab w:val="left" w:pos="4320"/>
              </w:tabs>
              <w:ind w:left="108"/>
              <w:jc w:val="both"/>
              <w:rPr>
                <w:color w:val="auto"/>
              </w:rPr>
            </w:pPr>
            <w:r>
              <w:rPr>
                <w:b/>
                <w:bCs/>
                <w:color w:val="auto"/>
              </w:rPr>
              <w:tab/>
            </w:r>
            <w:r>
              <w:rPr>
                <w:color w:val="auto"/>
              </w:rPr>
              <w:t>Tensile Strength:</w:t>
            </w:r>
            <w:r>
              <w:rPr>
                <w:b/>
                <w:bCs/>
                <w:color w:val="auto"/>
              </w:rPr>
              <w:tab/>
            </w:r>
            <w:r>
              <w:rPr>
                <w:color w:val="auto"/>
              </w:rPr>
              <w:t>Warp:  136.3 pounds (minimum)</w:t>
            </w:r>
          </w:p>
          <w:p w14:paraId="449B6C3D" w14:textId="77777777" w:rsidR="00686900" w:rsidRDefault="00686900" w:rsidP="00C648F4">
            <w:pPr>
              <w:pStyle w:val="DefaultText1"/>
              <w:tabs>
                <w:tab w:val="left" w:pos="720"/>
                <w:tab w:val="left" w:pos="4320"/>
              </w:tabs>
              <w:ind w:left="108"/>
              <w:jc w:val="both"/>
              <w:rPr>
                <w:color w:val="auto"/>
              </w:rPr>
            </w:pPr>
            <w:r>
              <w:rPr>
                <w:b/>
                <w:bCs/>
                <w:color w:val="auto"/>
              </w:rPr>
              <w:tab/>
            </w:r>
            <w:r>
              <w:rPr>
                <w:b/>
                <w:bCs/>
                <w:color w:val="auto"/>
              </w:rPr>
              <w:tab/>
            </w:r>
            <w:r>
              <w:rPr>
                <w:color w:val="auto"/>
              </w:rPr>
              <w:t>Fill:  119.3 pounds (minimum)</w:t>
            </w:r>
          </w:p>
          <w:p w14:paraId="19944B63" w14:textId="77777777" w:rsidR="00686900" w:rsidRDefault="00686900" w:rsidP="00C648F4">
            <w:pPr>
              <w:pStyle w:val="DefaultText1"/>
              <w:tabs>
                <w:tab w:val="left" w:pos="720"/>
                <w:tab w:val="left" w:pos="4320"/>
              </w:tabs>
              <w:ind w:left="108"/>
              <w:jc w:val="both"/>
              <w:rPr>
                <w:color w:val="auto"/>
              </w:rPr>
            </w:pPr>
          </w:p>
          <w:p w14:paraId="691CC5AB" w14:textId="77777777" w:rsidR="00686900" w:rsidRDefault="00686900" w:rsidP="00C648F4">
            <w:pPr>
              <w:pStyle w:val="DefaultText1"/>
              <w:tabs>
                <w:tab w:val="left" w:pos="720"/>
                <w:tab w:val="left" w:pos="4320"/>
              </w:tabs>
              <w:ind w:left="108"/>
              <w:jc w:val="both"/>
              <w:rPr>
                <w:color w:val="auto"/>
              </w:rPr>
            </w:pPr>
            <w:r>
              <w:rPr>
                <w:color w:val="auto"/>
              </w:rPr>
              <w:tab/>
              <w:t>Elongation at Fifteen (15) Lbs:</w:t>
            </w:r>
            <w:r>
              <w:rPr>
                <w:b/>
                <w:bCs/>
                <w:color w:val="auto"/>
              </w:rPr>
              <w:tab/>
            </w:r>
            <w:r>
              <w:rPr>
                <w:color w:val="auto"/>
              </w:rPr>
              <w:t>Warp: 5% maximum</w:t>
            </w:r>
          </w:p>
          <w:p w14:paraId="0FD80D83" w14:textId="77777777" w:rsidR="00686900" w:rsidRDefault="00686900" w:rsidP="00C648F4">
            <w:pPr>
              <w:pStyle w:val="DefaultText1"/>
              <w:tabs>
                <w:tab w:val="left" w:pos="720"/>
                <w:tab w:val="left" w:pos="4320"/>
              </w:tabs>
              <w:ind w:left="108"/>
              <w:jc w:val="both"/>
              <w:rPr>
                <w:color w:val="auto"/>
              </w:rPr>
            </w:pPr>
            <w:r>
              <w:rPr>
                <w:color w:val="auto"/>
              </w:rPr>
              <w:tab/>
            </w:r>
            <w:r>
              <w:rPr>
                <w:color w:val="auto"/>
              </w:rPr>
              <w:tab/>
              <w:t>Fill:  25% maximum</w:t>
            </w:r>
          </w:p>
          <w:p w14:paraId="6E8B0CA4" w14:textId="77777777" w:rsidR="00686900" w:rsidRDefault="00686900" w:rsidP="00C648F4">
            <w:pPr>
              <w:pStyle w:val="DefaultText1"/>
              <w:tabs>
                <w:tab w:val="left" w:pos="720"/>
                <w:tab w:val="left" w:pos="4320"/>
              </w:tabs>
              <w:ind w:left="108"/>
              <w:jc w:val="both"/>
              <w:rPr>
                <w:color w:val="auto"/>
              </w:rPr>
            </w:pPr>
          </w:p>
          <w:p w14:paraId="6770D64E" w14:textId="77777777" w:rsidR="00686900" w:rsidRDefault="00686900" w:rsidP="00C648F4">
            <w:pPr>
              <w:pStyle w:val="DefaultText1"/>
              <w:tabs>
                <w:tab w:val="left" w:pos="720"/>
                <w:tab w:val="left" w:pos="4320"/>
              </w:tabs>
              <w:ind w:left="108"/>
              <w:jc w:val="both"/>
              <w:rPr>
                <w:color w:val="auto"/>
              </w:rPr>
            </w:pPr>
            <w:r>
              <w:rPr>
                <w:color w:val="auto"/>
              </w:rPr>
              <w:tab/>
              <w:t>Trap Tear Strength:</w:t>
            </w:r>
            <w:r>
              <w:rPr>
                <w:b/>
                <w:bCs/>
                <w:color w:val="auto"/>
              </w:rPr>
              <w:tab/>
            </w:r>
            <w:r>
              <w:rPr>
                <w:color w:val="auto"/>
              </w:rPr>
              <w:t>Warp:  29.4 pounds minimum</w:t>
            </w:r>
          </w:p>
          <w:p w14:paraId="6EDA495F" w14:textId="77777777" w:rsidR="00686900" w:rsidRDefault="00686900" w:rsidP="00C648F4">
            <w:pPr>
              <w:pStyle w:val="DefaultText1"/>
              <w:tabs>
                <w:tab w:val="left" w:pos="720"/>
                <w:tab w:val="left" w:pos="4320"/>
              </w:tabs>
              <w:ind w:left="108"/>
              <w:jc w:val="both"/>
              <w:rPr>
                <w:color w:val="auto"/>
              </w:rPr>
            </w:pPr>
            <w:r>
              <w:rPr>
                <w:b/>
                <w:bCs/>
                <w:color w:val="auto"/>
              </w:rPr>
              <w:tab/>
            </w:r>
            <w:r>
              <w:rPr>
                <w:b/>
                <w:bCs/>
                <w:color w:val="auto"/>
              </w:rPr>
              <w:tab/>
            </w:r>
            <w:r>
              <w:rPr>
                <w:color w:val="auto"/>
              </w:rPr>
              <w:t>Fill:  42.7 pounds minimum</w:t>
            </w:r>
          </w:p>
          <w:p w14:paraId="473DB5F3" w14:textId="77777777" w:rsidR="00686900" w:rsidRDefault="00686900" w:rsidP="00C648F4">
            <w:pPr>
              <w:pStyle w:val="DefaultText1"/>
              <w:tabs>
                <w:tab w:val="left" w:pos="720"/>
                <w:tab w:val="left" w:pos="4320"/>
              </w:tabs>
              <w:ind w:left="108"/>
              <w:jc w:val="both"/>
              <w:rPr>
                <w:color w:val="auto"/>
              </w:rPr>
            </w:pPr>
          </w:p>
          <w:p w14:paraId="257A0F9C" w14:textId="77777777" w:rsidR="00686900" w:rsidRDefault="00686900" w:rsidP="00C648F4">
            <w:pPr>
              <w:pStyle w:val="DefaultText1"/>
              <w:tabs>
                <w:tab w:val="left" w:pos="720"/>
                <w:tab w:val="left" w:pos="4320"/>
              </w:tabs>
              <w:ind w:left="108"/>
              <w:jc w:val="both"/>
              <w:rPr>
                <w:color w:val="auto"/>
              </w:rPr>
            </w:pPr>
            <w:r>
              <w:rPr>
                <w:color w:val="auto"/>
              </w:rPr>
              <w:tab/>
              <w:t>Adhesion of coating:</w:t>
            </w:r>
            <w:r>
              <w:rPr>
                <w:b/>
                <w:bCs/>
                <w:color w:val="auto"/>
              </w:rPr>
              <w:tab/>
            </w:r>
            <w:r>
              <w:rPr>
                <w:color w:val="auto"/>
              </w:rPr>
              <w:t>Warp:  3.0 pounds per inch (minimum)</w:t>
            </w:r>
          </w:p>
          <w:p w14:paraId="56B58F77" w14:textId="77777777" w:rsidR="00686900" w:rsidRDefault="00686900" w:rsidP="00C648F4">
            <w:pPr>
              <w:pStyle w:val="DefaultText1"/>
              <w:tabs>
                <w:tab w:val="left" w:pos="720"/>
                <w:tab w:val="left" w:pos="4320"/>
              </w:tabs>
              <w:ind w:left="108"/>
              <w:jc w:val="both"/>
              <w:rPr>
                <w:color w:val="auto"/>
              </w:rPr>
            </w:pPr>
            <w:r>
              <w:rPr>
                <w:color w:val="auto"/>
              </w:rPr>
              <w:tab/>
            </w:r>
            <w:r>
              <w:rPr>
                <w:color w:val="auto"/>
              </w:rPr>
              <w:tab/>
              <w:t>Fill:  3.0 pounds per inch (minimum)</w:t>
            </w:r>
          </w:p>
          <w:p w14:paraId="0E4DA020" w14:textId="77777777" w:rsidR="00686900" w:rsidRDefault="00686900" w:rsidP="00C648F4">
            <w:pPr>
              <w:pStyle w:val="DefaultText1"/>
              <w:tabs>
                <w:tab w:val="left" w:pos="720"/>
                <w:tab w:val="left" w:pos="4320"/>
              </w:tabs>
              <w:ind w:left="108"/>
              <w:jc w:val="both"/>
              <w:rPr>
                <w:color w:val="auto"/>
              </w:rPr>
            </w:pPr>
          </w:p>
          <w:p w14:paraId="5304A193" w14:textId="77777777" w:rsidR="00686900" w:rsidRDefault="00686900" w:rsidP="00C648F4">
            <w:pPr>
              <w:pStyle w:val="DefaultText1"/>
              <w:tabs>
                <w:tab w:val="left" w:pos="720"/>
                <w:tab w:val="left" w:pos="4320"/>
              </w:tabs>
              <w:ind w:left="108"/>
              <w:jc w:val="both"/>
              <w:rPr>
                <w:color w:val="auto"/>
              </w:rPr>
            </w:pPr>
            <w:r>
              <w:rPr>
                <w:color w:val="auto"/>
              </w:rPr>
              <w:tab/>
              <w:t>Tack Strength (Stitch):</w:t>
            </w:r>
            <w:r>
              <w:rPr>
                <w:b/>
                <w:bCs/>
                <w:color w:val="auto"/>
              </w:rPr>
              <w:tab/>
            </w:r>
            <w:r>
              <w:rPr>
                <w:color w:val="auto"/>
              </w:rPr>
              <w:t>Warp:  69.1 pounds (minimum)</w:t>
            </w:r>
          </w:p>
          <w:p w14:paraId="73B755D9" w14:textId="77777777" w:rsidR="00686900" w:rsidRDefault="00686900" w:rsidP="00C648F4">
            <w:pPr>
              <w:pStyle w:val="DefaultText1"/>
              <w:tabs>
                <w:tab w:val="left" w:pos="720"/>
                <w:tab w:val="left" w:pos="4320"/>
              </w:tabs>
              <w:ind w:left="108"/>
              <w:jc w:val="both"/>
              <w:rPr>
                <w:color w:val="auto"/>
              </w:rPr>
            </w:pPr>
            <w:r>
              <w:rPr>
                <w:color w:val="auto"/>
              </w:rPr>
              <w:tab/>
            </w:r>
            <w:r>
              <w:rPr>
                <w:color w:val="auto"/>
              </w:rPr>
              <w:tab/>
              <w:t>Fill:  43.9 pounds (minimum)</w:t>
            </w:r>
          </w:p>
          <w:p w14:paraId="5B6550AE" w14:textId="77777777" w:rsidR="00686900" w:rsidRDefault="00686900" w:rsidP="00C648F4">
            <w:pPr>
              <w:pStyle w:val="DefaultText1"/>
              <w:tabs>
                <w:tab w:val="left" w:pos="720"/>
                <w:tab w:val="left" w:pos="4320"/>
              </w:tabs>
              <w:ind w:left="108"/>
              <w:jc w:val="both"/>
              <w:rPr>
                <w:color w:val="auto"/>
              </w:rPr>
            </w:pPr>
          </w:p>
          <w:p w14:paraId="58D4FDF3" w14:textId="77777777" w:rsidR="00686900" w:rsidRDefault="00686900" w:rsidP="00C648F4">
            <w:pPr>
              <w:pStyle w:val="DefaultText1"/>
              <w:tabs>
                <w:tab w:val="left" w:pos="720"/>
                <w:tab w:val="left" w:pos="4320"/>
              </w:tabs>
              <w:ind w:left="4320" w:hanging="4212"/>
              <w:jc w:val="both"/>
              <w:rPr>
                <w:color w:val="auto"/>
              </w:rPr>
            </w:pPr>
            <w:r>
              <w:rPr>
                <w:b/>
                <w:bCs/>
                <w:color w:val="auto"/>
              </w:rPr>
              <w:tab/>
            </w:r>
            <w:r>
              <w:rPr>
                <w:color w:val="auto"/>
              </w:rPr>
              <w:t>Surface Abrasion:</w:t>
            </w:r>
            <w:r>
              <w:rPr>
                <w:b/>
                <w:bCs/>
                <w:color w:val="auto"/>
              </w:rPr>
              <w:tab/>
            </w:r>
            <w:r>
              <w:rPr>
                <w:color w:val="auto"/>
              </w:rPr>
              <w:t>No appreciable color change after 6000 cycles (minimum) with wire screen</w:t>
            </w:r>
          </w:p>
          <w:p w14:paraId="7E1F2BD7" w14:textId="77777777" w:rsidR="00686900" w:rsidRDefault="00686900" w:rsidP="00C648F4">
            <w:pPr>
              <w:pStyle w:val="DefaultText1"/>
              <w:tabs>
                <w:tab w:val="left" w:pos="720"/>
                <w:tab w:val="left" w:pos="4320"/>
              </w:tabs>
              <w:ind w:left="4320" w:hanging="4212"/>
              <w:jc w:val="both"/>
              <w:rPr>
                <w:color w:val="auto"/>
              </w:rPr>
            </w:pPr>
          </w:p>
          <w:p w14:paraId="0CE1CBC6" w14:textId="77777777" w:rsidR="00686900" w:rsidRDefault="00686900" w:rsidP="00C648F4">
            <w:pPr>
              <w:pStyle w:val="DefaultText1"/>
              <w:tabs>
                <w:tab w:val="left" w:pos="720"/>
                <w:tab w:val="left" w:pos="4320"/>
              </w:tabs>
              <w:ind w:left="108"/>
              <w:jc w:val="both"/>
              <w:rPr>
                <w:rFonts w:ascii="Arial" w:hAnsi="Arial" w:cs="Arial"/>
                <w:color w:val="auto"/>
              </w:rPr>
            </w:pPr>
            <w:r>
              <w:rPr>
                <w:b/>
                <w:bCs/>
                <w:color w:val="auto"/>
              </w:rPr>
              <w:tab/>
            </w:r>
            <w:r>
              <w:rPr>
                <w:color w:val="auto"/>
              </w:rPr>
              <w:t>Colorfastness to Ultraviolet Light:</w:t>
            </w:r>
            <w:r>
              <w:rPr>
                <w:b/>
                <w:bCs/>
                <w:color w:val="auto"/>
              </w:rPr>
              <w:tab/>
            </w:r>
            <w:r>
              <w:rPr>
                <w:color w:val="auto"/>
              </w:rPr>
              <w:t>72 hours, minimum under xenon ultraviolet lamp</w:t>
            </w:r>
          </w:p>
          <w:p w14:paraId="4D53175D" w14:textId="77777777" w:rsidR="00686900" w:rsidRDefault="00686900" w:rsidP="00C648F4">
            <w:pPr>
              <w:suppressAutoHyphens/>
              <w:ind w:left="720"/>
              <w:outlineLvl w:val="0"/>
              <w:rPr>
                <w:color w:val="000000"/>
              </w:rPr>
            </w:pPr>
          </w:p>
        </w:tc>
      </w:tr>
    </w:tbl>
    <w:p w14:paraId="234752CF" w14:textId="77777777" w:rsidR="00686900" w:rsidRDefault="00686900" w:rsidP="00686900">
      <w:pPr>
        <w:suppressAutoHyphens/>
        <w:outlineLvl w:val="0"/>
        <w:rPr>
          <w:color w:val="000000"/>
        </w:rPr>
      </w:pPr>
    </w:p>
    <w:p w14:paraId="0240A093" w14:textId="77777777" w:rsidR="00686900" w:rsidRDefault="00686900" w:rsidP="00686900">
      <w:pPr>
        <w:pStyle w:val="Heading5"/>
        <w:spacing w:before="0" w:after="0"/>
        <w:rPr>
          <w:color w:val="000000"/>
        </w:rPr>
      </w:pPr>
      <w:bookmarkStart w:id="140" w:name="_Toc266257078"/>
      <w:r>
        <w:rPr>
          <w:color w:val="000000"/>
        </w:rPr>
        <w:t>MIRRORS</w:t>
      </w:r>
      <w:bookmarkEnd w:id="140"/>
    </w:p>
    <w:p w14:paraId="045CE4EC" w14:textId="77777777" w:rsidR="00686900" w:rsidRDefault="00686900" w:rsidP="00686900">
      <w:pPr>
        <w:pStyle w:val="Heading6"/>
      </w:pPr>
      <w:r>
        <w:t>Exterior Mirrors</w:t>
      </w:r>
    </w:p>
    <w:p w14:paraId="7AC6EA14" w14:textId="77777777" w:rsidR="00686900" w:rsidRDefault="00686900" w:rsidP="00686900">
      <w:pPr>
        <w:pStyle w:val="FootnoteText"/>
        <w:widowControl/>
        <w:suppressAutoHyphens/>
        <w:jc w:val="both"/>
        <w:rPr>
          <w:color w:val="000000"/>
        </w:rPr>
      </w:pPr>
    </w:p>
    <w:p w14:paraId="3C0F08E1" w14:textId="77777777" w:rsidR="00686900" w:rsidRDefault="00686900" w:rsidP="00686900">
      <w:pPr>
        <w:pStyle w:val="FootnoteText"/>
        <w:widowControl/>
        <w:suppressAutoHyphens/>
        <w:jc w:val="both"/>
        <w:rPr>
          <w:color w:val="000000"/>
          <w:sz w:val="24"/>
        </w:rPr>
      </w:pPr>
      <w:r>
        <w:rPr>
          <w:color w:val="000000"/>
          <w:sz w:val="24"/>
        </w:rPr>
        <w:t xml:space="preserve">The bus shall be equipped with a corrosion-resistant, </w:t>
      </w:r>
      <w:r>
        <w:rPr>
          <w:b/>
          <w:bCs/>
          <w:color w:val="000000"/>
          <w:sz w:val="24"/>
        </w:rPr>
        <w:t xml:space="preserve">Hadley (B&amp;R Manufacturing) </w:t>
      </w:r>
      <w:r>
        <w:rPr>
          <w:color w:val="000000"/>
          <w:sz w:val="24"/>
        </w:rPr>
        <w:t>outside rearview mirror on each side of the bus.  Mirrors shall permit the operator to view the roadway along both sides of the bus, including the rear wheels.  The curbside rearview mirror shall be mounted so that its lower edge is no less than 78 inches above the street surface.</w:t>
      </w:r>
    </w:p>
    <w:p w14:paraId="27D4619A" w14:textId="77777777" w:rsidR="00686900" w:rsidRDefault="00686900" w:rsidP="00686900">
      <w:pPr>
        <w:pStyle w:val="FootnoteText"/>
        <w:widowControl/>
        <w:suppressAutoHyphens/>
        <w:jc w:val="both"/>
        <w:rPr>
          <w:color w:val="000000"/>
          <w:sz w:val="24"/>
        </w:rPr>
      </w:pPr>
      <w:r>
        <w:rPr>
          <w:color w:val="000000"/>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686900" w14:paraId="724EF645" w14:textId="77777777" w:rsidTr="00C648F4">
        <w:trPr>
          <w:cantSplit/>
        </w:trPr>
        <w:tc>
          <w:tcPr>
            <w:tcW w:w="9360" w:type="dxa"/>
          </w:tcPr>
          <w:p w14:paraId="19B11DD3" w14:textId="77777777" w:rsidR="00686900" w:rsidRDefault="00686900" w:rsidP="00C648F4">
            <w:pPr>
              <w:pStyle w:val="FootnoteText"/>
              <w:widowControl/>
              <w:numPr>
                <w:ilvl w:val="0"/>
                <w:numId w:val="130"/>
              </w:numPr>
              <w:tabs>
                <w:tab w:val="clear" w:pos="360"/>
              </w:tabs>
              <w:suppressAutoHyphens/>
              <w:spacing w:before="60" w:after="120"/>
              <w:jc w:val="both"/>
              <w:rPr>
                <w:b/>
                <w:i/>
                <w:color w:val="000000"/>
                <w:sz w:val="24"/>
              </w:rPr>
            </w:pPr>
            <w:r>
              <w:rPr>
                <w:b/>
                <w:bCs/>
                <w:i/>
                <w:color w:val="000000"/>
                <w:sz w:val="24"/>
                <w:u w:val="single"/>
              </w:rPr>
              <w:t>Baseline</w:t>
            </w:r>
            <w:r>
              <w:rPr>
                <w:i/>
                <w:color w:val="000000"/>
                <w:sz w:val="24"/>
              </w:rPr>
              <w:t xml:space="preserve">: Use for mirrors on both sides </w:t>
            </w:r>
          </w:p>
          <w:p w14:paraId="3AD1E911" w14:textId="77777777" w:rsidR="00686900" w:rsidRDefault="00686900" w:rsidP="00C648F4">
            <w:pPr>
              <w:pStyle w:val="FootnoteText"/>
              <w:widowControl/>
              <w:suppressAutoHyphens/>
              <w:ind w:left="360"/>
              <w:jc w:val="both"/>
              <w:rPr>
                <w:b/>
                <w:color w:val="000000"/>
                <w:sz w:val="24"/>
              </w:rPr>
            </w:pPr>
            <w:r>
              <w:rPr>
                <w:color w:val="000000"/>
                <w:sz w:val="24"/>
              </w:rPr>
              <w:t xml:space="preserve">The bus shall be equipped with 2 outside mirrors with a split surface.  The top surface shall have unit magnification (flat), with not less than 50 sq. in. of reflective surface per top section of mirror.  The bottom mirror shall have a convex surface to eliminate blind spots as much as possible, no less than four (4) inches tall.  The mirrors shall be corrosion-resistant and be installed with stable supports on each side of the bus.  The mirrors shall be located so as to provide the operator a view to the rear along both sides of the bus and shall be adjustable both in the horizontal and vertical directions to view the rearward scene.  The curbside rearview mirror shall be mounted so that its lower edge is no less than 78 inches above the street surface. The roadside rearview mirror shall be mounted lower (not less than 54 inches above the street surface) on the bus body so that the operator's line of sight is not obstructed.  </w:t>
            </w:r>
            <w:r>
              <w:rPr>
                <w:rFonts w:ascii="Times New Roman" w:hAnsi="Times New Roman"/>
                <w:color w:val="000000"/>
                <w:sz w:val="24"/>
              </w:rPr>
              <w:t>Mirror glass shall be secured by method other than Velcro, hang vertically from mount fixture, have a field replaceable harness without mirror removal and be foldable without a detent.</w:t>
            </w:r>
          </w:p>
          <w:p w14:paraId="21E6FA9C" w14:textId="77777777" w:rsidR="00686900" w:rsidRDefault="00686900" w:rsidP="00C648F4">
            <w:pPr>
              <w:pStyle w:val="FootnoteText"/>
              <w:widowControl/>
              <w:suppressAutoHyphens/>
              <w:jc w:val="both"/>
              <w:rPr>
                <w:b/>
                <w:i/>
                <w:color w:val="000000"/>
                <w:sz w:val="24"/>
              </w:rPr>
            </w:pPr>
          </w:p>
          <w:p w14:paraId="3528E673" w14:textId="77777777" w:rsidR="00686900" w:rsidRDefault="00686900" w:rsidP="00C648F4">
            <w:pPr>
              <w:pStyle w:val="FootnoteText"/>
              <w:widowControl/>
              <w:numPr>
                <w:ilvl w:val="0"/>
                <w:numId w:val="80"/>
              </w:numPr>
              <w:tabs>
                <w:tab w:val="clear" w:pos="360"/>
              </w:tabs>
              <w:suppressAutoHyphens/>
              <w:spacing w:after="120"/>
              <w:jc w:val="both"/>
              <w:rPr>
                <w:b/>
                <w:i/>
                <w:color w:val="000000"/>
                <w:sz w:val="24"/>
              </w:rPr>
            </w:pPr>
            <w:r>
              <w:rPr>
                <w:i/>
                <w:color w:val="000000"/>
                <w:sz w:val="24"/>
              </w:rPr>
              <w:t>Alternative: Use of a</w:t>
            </w:r>
            <w:r>
              <w:rPr>
                <w:b/>
                <w:i/>
                <w:color w:val="000000"/>
                <w:sz w:val="24"/>
              </w:rPr>
              <w:t xml:space="preserve"> </w:t>
            </w:r>
            <w:r>
              <w:rPr>
                <w:i/>
                <w:color w:val="000000"/>
                <w:sz w:val="24"/>
              </w:rPr>
              <w:t>closed circuit television</w:t>
            </w:r>
            <w:r>
              <w:rPr>
                <w:b/>
                <w:color w:val="000000"/>
                <w:sz w:val="24"/>
              </w:rPr>
              <w:t xml:space="preserve"> </w:t>
            </w:r>
            <w:r>
              <w:rPr>
                <w:i/>
                <w:color w:val="000000"/>
                <w:sz w:val="24"/>
              </w:rPr>
              <w:t>camera and monitor in addition to required mirrors.</w:t>
            </w:r>
          </w:p>
          <w:p w14:paraId="7D1D90F5" w14:textId="77777777" w:rsidR="00686900" w:rsidRDefault="00686900" w:rsidP="00C648F4">
            <w:pPr>
              <w:pStyle w:val="FootnoteText"/>
              <w:widowControl/>
              <w:suppressAutoHyphens/>
              <w:ind w:left="360"/>
              <w:jc w:val="both"/>
              <w:rPr>
                <w:color w:val="000000"/>
                <w:sz w:val="24"/>
              </w:rPr>
            </w:pPr>
            <w:r>
              <w:rPr>
                <w:color w:val="000000"/>
                <w:sz w:val="24"/>
              </w:rPr>
              <w:t>In addition to the required mirrors, a video camera shall be mounted on the curbside of the bus and connected to a monitor visible to the operator.  The monitor image shall be not less than 8 inches when measured diagonally.  The video system shall permit the operator to view to the rear along curb side of the bus.  The location of the video camera and monitor shall be approved by CUSTOMER.</w:t>
            </w:r>
          </w:p>
        </w:tc>
      </w:tr>
    </w:tbl>
    <w:p w14:paraId="5A4AAB3A" w14:textId="77777777" w:rsidR="00686900" w:rsidRDefault="00686900" w:rsidP="00686900"/>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34C97A32"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7D97BB24" w14:textId="77777777" w:rsidR="00686900" w:rsidRDefault="00686900" w:rsidP="00C648F4">
            <w:pPr>
              <w:pStyle w:val="BodyText2"/>
              <w:numPr>
                <w:ilvl w:val="0"/>
                <w:numId w:val="80"/>
              </w:numPr>
              <w:tabs>
                <w:tab w:val="clear" w:pos="-720"/>
                <w:tab w:val="clear" w:pos="360"/>
              </w:tabs>
              <w:jc w:val="both"/>
              <w:rPr>
                <w:i/>
                <w:color w:val="000000"/>
                <w:spacing w:val="0"/>
                <w:u w:val="none"/>
              </w:rPr>
            </w:pPr>
            <w:r>
              <w:rPr>
                <w:i/>
                <w:color w:val="000000"/>
                <w:spacing w:val="0"/>
                <w:u w:val="none"/>
              </w:rPr>
              <w:t>Baseline: Standard curb-side mirror (without remote adjustment)</w:t>
            </w:r>
          </w:p>
          <w:p w14:paraId="40F34392" w14:textId="77777777" w:rsidR="00686900" w:rsidRDefault="00686900" w:rsidP="00C648F4">
            <w:pPr>
              <w:pStyle w:val="BodyText2"/>
              <w:tabs>
                <w:tab w:val="left" w:pos="-1440"/>
              </w:tabs>
              <w:jc w:val="both"/>
              <w:rPr>
                <w:i/>
                <w:color w:val="000000"/>
                <w:spacing w:val="0"/>
                <w:u w:val="none"/>
              </w:rPr>
            </w:pPr>
            <w:r>
              <w:rPr>
                <w:i/>
                <w:color w:val="000000"/>
                <w:spacing w:val="0"/>
                <w:u w:val="none"/>
              </w:rPr>
              <w:t xml:space="preserve"> </w:t>
            </w:r>
          </w:p>
          <w:p w14:paraId="4F741CAB" w14:textId="77777777" w:rsidR="00686900" w:rsidRDefault="00686900" w:rsidP="00C648F4">
            <w:pPr>
              <w:keepNext/>
              <w:keepLines/>
              <w:numPr>
                <w:ilvl w:val="1"/>
                <w:numId w:val="81"/>
              </w:num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rPr>
                <w:color w:val="000000"/>
              </w:rPr>
            </w:pPr>
            <w:r>
              <w:rPr>
                <w:b/>
                <w:bCs/>
                <w:i/>
                <w:color w:val="000000"/>
                <w:u w:val="single"/>
              </w:rPr>
              <w:t xml:space="preserve"> Alternative</w:t>
            </w:r>
            <w:r>
              <w:rPr>
                <w:i/>
                <w:color w:val="000000"/>
              </w:rPr>
              <w:t>: Remote adjustment of curbside mirror.</w:t>
            </w:r>
          </w:p>
          <w:p w14:paraId="347CA3CA" w14:textId="77777777" w:rsidR="00686900" w:rsidRDefault="00686900" w:rsidP="00C648F4">
            <w:pPr>
              <w:keepNext/>
              <w:keepLines/>
              <w:suppressAutoHyphens/>
              <w:rPr>
                <w:color w:val="000000"/>
                <w:sz w:val="12"/>
              </w:rPr>
            </w:pPr>
          </w:p>
          <w:p w14:paraId="2CA443CA" w14:textId="77777777" w:rsidR="00686900" w:rsidRDefault="00686900" w:rsidP="00C648F4">
            <w:pPr>
              <w:pStyle w:val="BodyText2"/>
              <w:tabs>
                <w:tab w:val="left" w:pos="-1440"/>
              </w:tabs>
              <w:ind w:left="360"/>
              <w:jc w:val="both"/>
              <w:rPr>
                <w:color w:val="000000"/>
                <w:spacing w:val="0"/>
                <w:u w:val="none"/>
              </w:rPr>
            </w:pPr>
            <w:r>
              <w:rPr>
                <w:color w:val="000000"/>
                <w:spacing w:val="0"/>
                <w:u w:val="none"/>
              </w:rPr>
              <w:t>The operator shall be able to adjust the curbside mirror remotely while seated in the driving position.  The control for remote positioning of the mirror shall be a single switch or device or a set of dual switches that control the curbside and streetside mirrors individually.</w:t>
            </w:r>
          </w:p>
        </w:tc>
      </w:tr>
    </w:tbl>
    <w:p w14:paraId="3061938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21B14428"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A6560D6" w14:textId="77777777" w:rsidR="00686900" w:rsidRDefault="00686900" w:rsidP="00C648F4">
            <w:pPr>
              <w:numPr>
                <w:ilvl w:val="0"/>
                <w:numId w:val="80"/>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spacing w:before="60"/>
              <w:rPr>
                <w:color w:val="000000"/>
              </w:rPr>
            </w:pPr>
            <w:r>
              <w:rPr>
                <w:i/>
                <w:color w:val="000000"/>
              </w:rPr>
              <w:t>Baseline: Non-heated exterior mirrors.</w:t>
            </w:r>
          </w:p>
          <w:p w14:paraId="0E40AD77" w14:textId="77777777" w:rsidR="00686900" w:rsidRDefault="00686900" w:rsidP="00C648F4">
            <w:pPr>
              <w:pStyle w:val="BodyText2"/>
              <w:tabs>
                <w:tab w:val="left" w:pos="-1440"/>
              </w:tabs>
              <w:jc w:val="both"/>
              <w:rPr>
                <w:color w:val="000000"/>
                <w:spacing w:val="0"/>
                <w:u w:val="none"/>
              </w:rPr>
            </w:pPr>
          </w:p>
          <w:p w14:paraId="624B58CA" w14:textId="77777777" w:rsidR="00686900" w:rsidRDefault="00686900" w:rsidP="00C648F4">
            <w:pPr>
              <w:numPr>
                <w:ilvl w:val="1"/>
                <w:numId w:val="81"/>
              </w:num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rPr>
                <w:color w:val="000000"/>
              </w:rPr>
            </w:pPr>
            <w:r>
              <w:rPr>
                <w:i/>
                <w:color w:val="000000"/>
              </w:rPr>
              <w:t xml:space="preserve"> </w:t>
            </w:r>
            <w:r>
              <w:rPr>
                <w:b/>
                <w:bCs/>
                <w:i/>
                <w:color w:val="000000"/>
                <w:u w:val="single"/>
              </w:rPr>
              <w:t>Alternative</w:t>
            </w:r>
            <w:r>
              <w:rPr>
                <w:i/>
                <w:color w:val="000000"/>
              </w:rPr>
              <w:t>: Heated exterior mirrors.</w:t>
            </w:r>
          </w:p>
          <w:p w14:paraId="7F9A1DD0" w14:textId="77777777" w:rsidR="00686900" w:rsidRDefault="00686900" w:rsidP="00C648F4">
            <w:pPr>
              <w:suppressAutoHyphens/>
              <w:ind w:firstLine="360"/>
              <w:rPr>
                <w:color w:val="000000"/>
                <w:sz w:val="12"/>
              </w:rPr>
            </w:pPr>
          </w:p>
          <w:p w14:paraId="5676ABFF" w14:textId="77777777" w:rsidR="00686900" w:rsidRDefault="00686900" w:rsidP="00C648F4">
            <w:pPr>
              <w:pStyle w:val="BodyText2"/>
              <w:tabs>
                <w:tab w:val="clear" w:pos="-720"/>
              </w:tabs>
              <w:spacing w:after="60"/>
              <w:ind w:left="360"/>
              <w:jc w:val="both"/>
              <w:rPr>
                <w:color w:val="000000"/>
                <w:spacing w:val="0"/>
                <w:u w:val="none"/>
              </w:rPr>
            </w:pPr>
            <w:r>
              <w:rPr>
                <w:color w:val="000000"/>
                <w:spacing w:val="0"/>
                <w:u w:val="none"/>
              </w:rPr>
              <w:t xml:space="preserve">All exterior mirrors shall be electrically heated </w:t>
            </w:r>
            <w:r>
              <w:rPr>
                <w:color w:val="000000"/>
                <w:u w:val="none"/>
              </w:rPr>
              <w:t>and controlled by a timer and switch.  The timer shall be programmed for a 10-minute shut-off after activation</w:t>
            </w:r>
            <w:r>
              <w:rPr>
                <w:color w:val="000000"/>
                <w:spacing w:val="0"/>
                <w:u w:val="none"/>
              </w:rPr>
              <w:t xml:space="preserve">.  The heaters shall be energized whenever the operator’s heater and/or defroster is activated. </w:t>
            </w:r>
          </w:p>
        </w:tc>
      </w:tr>
    </w:tbl>
    <w:p w14:paraId="2890894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BF00F7C"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r>
        <w:rPr>
          <w:rFonts w:ascii="Times New Roman" w:hAnsi="Times New Roman" w:cs="Times New Roman"/>
          <w:szCs w:val="20"/>
        </w:rPr>
        <w:t>Mirrors shall be firmly attached to the bus to minimize vibration and prevent loss of adjustment, but not so firmly attached that the bus or its structure is damaged when the mirror is struck in an accident.   Mirrors shall retract or fold sufficiently to allow bus washing operations.  Additional details on external mirrors, including size, location and mounting, are contained in Attachments to Part 5: Technical Specifications.</w:t>
      </w:r>
    </w:p>
    <w:p w14:paraId="538EF0F2" w14:textId="77777777" w:rsidR="00686900" w:rsidRDefault="00686900" w:rsidP="00686900">
      <w:pPr>
        <w:pStyle w:val="Heading6"/>
        <w:keepNext/>
        <w:pageBreakBefore/>
        <w:spacing w:before="0"/>
        <w:jc w:val="left"/>
      </w:pPr>
      <w:r>
        <w:t>Interior Mirrors</w:t>
      </w:r>
    </w:p>
    <w:p w14:paraId="2DBE5925" w14:textId="77777777" w:rsidR="00686900" w:rsidRDefault="00686900" w:rsidP="00686900">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A6EA32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Mirrors shall be provided for the operator to observe passengers throughout the bus without leaving his seat and without shoulder movement. The operator shall be able to observe passengers in the front/entrance and rear/exit areas, anywhere in the aisle, and in the rear seats.</w:t>
      </w:r>
    </w:p>
    <w:p w14:paraId="0174F5C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F06274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Additional details on external mirrors, including size, location and mounting, are contained in Attachments to Part 5: Technical Specifications.</w:t>
      </w:r>
    </w:p>
    <w:p w14:paraId="2A1D303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CCFDBE4" w14:textId="77777777" w:rsidR="00686900" w:rsidRDefault="00686900" w:rsidP="00686900">
      <w:pPr>
        <w:pStyle w:val="Heading4"/>
        <w:pBdr>
          <w:top w:val="single" w:sz="8" w:space="1" w:color="auto"/>
          <w:left w:val="single" w:sz="8" w:space="1" w:color="auto"/>
          <w:bottom w:val="single" w:sz="8" w:space="1" w:color="auto"/>
          <w:right w:val="single" w:sz="8" w:space="4" w:color="auto"/>
        </w:pBdr>
        <w:rPr>
          <w:color w:val="000000"/>
        </w:rPr>
      </w:pPr>
      <w:bookmarkStart w:id="141" w:name="_Toc408139618"/>
      <w:bookmarkStart w:id="142" w:name="_Toc266257079"/>
      <w:r>
        <w:rPr>
          <w:color w:val="000000"/>
        </w:rPr>
        <w:t>WINDOWS</w:t>
      </w:r>
      <w:bookmarkEnd w:id="141"/>
      <w:bookmarkEnd w:id="142"/>
    </w:p>
    <w:p w14:paraId="0D3383DC" w14:textId="77777777" w:rsidR="00686900" w:rsidRDefault="00686900" w:rsidP="00686900">
      <w:pPr>
        <w:pStyle w:val="Heading5"/>
        <w:spacing w:before="0"/>
        <w:rPr>
          <w:color w:val="000000"/>
        </w:rPr>
      </w:pPr>
      <w:bookmarkStart w:id="143" w:name="_Toc266257080"/>
      <w:r>
        <w:rPr>
          <w:color w:val="000000"/>
        </w:rPr>
        <w:t>GENERAL</w:t>
      </w:r>
      <w:bookmarkEnd w:id="143"/>
    </w:p>
    <w:p w14:paraId="0C565416" w14:textId="77777777" w:rsidR="00686900" w:rsidRDefault="00686900" w:rsidP="00686900">
      <w:pPr>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5D6A6EDC"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66E47634" w14:textId="77777777" w:rsidR="00686900" w:rsidRDefault="00686900" w:rsidP="00C648F4">
            <w:pPr>
              <w:numPr>
                <w:ilvl w:val="1"/>
                <w:numId w:val="81"/>
              </w:numPr>
              <w:tabs>
                <w:tab w:val="clear" w:pos="360"/>
              </w:tabs>
              <w:suppressAutoHyphens/>
              <w:rPr>
                <w:color w:val="000000"/>
              </w:rPr>
            </w:pPr>
            <w:r>
              <w:rPr>
                <w:b/>
                <w:bCs/>
                <w:i/>
                <w:color w:val="000000"/>
                <w:u w:val="single"/>
              </w:rPr>
              <w:t>Baseline</w:t>
            </w:r>
            <w:r>
              <w:rPr>
                <w:i/>
                <w:color w:val="000000"/>
              </w:rPr>
              <w:t>: Use with 35-ft bus</w:t>
            </w:r>
          </w:p>
          <w:p w14:paraId="65979B28" w14:textId="77777777" w:rsidR="00686900" w:rsidRDefault="00686900" w:rsidP="00C648F4">
            <w:pPr>
              <w:suppressAutoHyphens/>
              <w:rPr>
                <w:color w:val="000000"/>
                <w:sz w:val="6"/>
              </w:rPr>
            </w:pPr>
          </w:p>
          <w:p w14:paraId="04282773" w14:textId="77777777" w:rsidR="00686900" w:rsidRDefault="00686900" w:rsidP="00C648F4">
            <w:pPr>
              <w:ind w:left="360"/>
              <w:rPr>
                <w:color w:val="000000"/>
              </w:rPr>
            </w:pPr>
            <w:r>
              <w:rPr>
                <w:color w:val="000000"/>
              </w:rPr>
              <w:t>A minimum of 8,000 square inches of window area, including operator and door windows, shall be required on each side of the standard configuration bus.</w:t>
            </w:r>
          </w:p>
          <w:p w14:paraId="137E190F" w14:textId="77777777" w:rsidR="00686900" w:rsidRDefault="00686900" w:rsidP="00C648F4">
            <w:pPr>
              <w:ind w:left="360"/>
              <w:rPr>
                <w:color w:val="000000"/>
              </w:rPr>
            </w:pPr>
          </w:p>
          <w:p w14:paraId="6794035A" w14:textId="77777777" w:rsidR="00686900" w:rsidRDefault="00686900" w:rsidP="00C648F4">
            <w:pPr>
              <w:ind w:left="360"/>
              <w:rPr>
                <w:bCs/>
                <w:i/>
                <w:color w:val="000000"/>
              </w:rPr>
            </w:pPr>
            <w:r>
              <w:rPr>
                <w:b/>
                <w:bCs/>
                <w:i/>
                <w:color w:val="000000"/>
                <w:u w:val="single"/>
              </w:rPr>
              <w:t xml:space="preserve">Baseline: </w:t>
            </w:r>
            <w:r w:rsidRPr="00BB0401">
              <w:rPr>
                <w:bCs/>
                <w:i/>
                <w:color w:val="000000"/>
              </w:rPr>
              <w:t>Use with 40</w:t>
            </w:r>
            <w:r>
              <w:rPr>
                <w:bCs/>
                <w:i/>
                <w:color w:val="000000"/>
              </w:rPr>
              <w:t>-ft</w:t>
            </w:r>
            <w:r w:rsidRPr="00BB0401">
              <w:rPr>
                <w:bCs/>
                <w:i/>
                <w:color w:val="000000"/>
              </w:rPr>
              <w:t xml:space="preserve"> bus</w:t>
            </w:r>
          </w:p>
          <w:p w14:paraId="345188A9" w14:textId="77777777" w:rsidR="00686900" w:rsidRDefault="00686900" w:rsidP="00C648F4">
            <w:pPr>
              <w:ind w:left="360"/>
              <w:rPr>
                <w:color w:val="000000"/>
              </w:rPr>
            </w:pPr>
            <w:r>
              <w:rPr>
                <w:color w:val="000000"/>
              </w:rPr>
              <w:t>A minimum of 10,000 square inches of window area, including operator and door windows, shall be required on each side of the standard configuration bus.</w:t>
            </w:r>
          </w:p>
          <w:p w14:paraId="36F483A0" w14:textId="77777777" w:rsidR="00686900" w:rsidRPr="00BB0401" w:rsidRDefault="00686900" w:rsidP="00C648F4">
            <w:pPr>
              <w:ind w:left="360"/>
              <w:rPr>
                <w:color w:val="000000"/>
              </w:rPr>
            </w:pPr>
          </w:p>
        </w:tc>
      </w:tr>
    </w:tbl>
    <w:p w14:paraId="572BD0A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6F1661F" w14:textId="77777777" w:rsidR="00686900" w:rsidRDefault="00686900" w:rsidP="00686900">
      <w:pPr>
        <w:pStyle w:val="Heading5"/>
        <w:spacing w:before="0" w:after="0"/>
        <w:rPr>
          <w:color w:val="000000"/>
        </w:rPr>
      </w:pPr>
      <w:bookmarkStart w:id="144" w:name="_Toc266257081"/>
      <w:r>
        <w:rPr>
          <w:color w:val="000000"/>
        </w:rPr>
        <w:t>WINDSHIELD</w:t>
      </w:r>
      <w:bookmarkEnd w:id="144"/>
    </w:p>
    <w:p w14:paraId="35E794F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04AC28B"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color w:val="000000"/>
          <w:spacing w:val="0"/>
        </w:rPr>
        <w:t>The one-piece windshield shall permit an operator's field of view as referenced in SAE Recommended Practice J1050.  The vertically upward view shall be a minimum of 15 degrees, measured above the horizontal and excluding any shaded band.  The vertically downward view shall permit detection of an object 3-1/2 feet high no more than 2 feet in front of the bus.  The horizontal view shall be a minimum of 90 degrees above the line of sight.  Any binocular obscuration due to a center divider may be ignored when determining the 90-degree requirement, provided that the divider does not exceed a 3-degree angle in the operator's field of view.  Windshield pillars shall not exceed 10 degrees of binocular obscuration.  The windshield shall be designed and installed to minimize external glare as well as reflections from inside the bus.  Windshield shall be capable of being removed and replaced by one (1) 3M mechanic in 150 minutes.</w:t>
      </w:r>
    </w:p>
    <w:p w14:paraId="1F15F6C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8AA326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The windshield shall be easily replaceable by removing zip-locks from the windshield retaining moldings.  Bonded-in-place windshield shall not be used.  The windshield glazing material shall have a 1/4-inch or 6-mm nominal thickness laminated safety glass conforming to the requirements of ANSI Z26.1 Test Grouping 1A and the Recommended Practices defined in SAE J673.  The glazing material shall have single density tint.  </w:t>
      </w:r>
    </w:p>
    <w:p w14:paraId="245C4CA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3F61F41" w14:textId="77777777" w:rsidR="00686900" w:rsidRDefault="00686900" w:rsidP="00686900">
      <w:pPr>
        <w:pStyle w:val="Heading5"/>
        <w:pageBreakBefore/>
        <w:spacing w:before="0" w:after="0"/>
        <w:rPr>
          <w:color w:val="000000"/>
        </w:rPr>
      </w:pPr>
      <w:bookmarkStart w:id="145" w:name="_Toc266257082"/>
      <w:r>
        <w:rPr>
          <w:color w:val="000000"/>
        </w:rPr>
        <w:t>OPERATOR’S SIDE WINDOW</w:t>
      </w:r>
      <w:bookmarkEnd w:id="145"/>
    </w:p>
    <w:p w14:paraId="1419C00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AE7B37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operator's side window shall be the sliding type, requiring only the front half of sash to</w:t>
      </w:r>
      <w:r>
        <w:rPr>
          <w:b/>
          <w:i/>
          <w:color w:val="000000"/>
        </w:rPr>
        <w:t xml:space="preserve"> </w:t>
      </w:r>
      <w:r>
        <w:rPr>
          <w:color w:val="000000"/>
        </w:rPr>
        <w:t>latch</w:t>
      </w:r>
      <w:r>
        <w:rPr>
          <w:b/>
          <w:color w:val="000000"/>
        </w:rPr>
        <w:t xml:space="preserve"> </w:t>
      </w:r>
      <w:r>
        <w:rPr>
          <w:color w:val="000000"/>
        </w:rPr>
        <w:t>upon</w:t>
      </w:r>
      <w:r>
        <w:rPr>
          <w:b/>
          <w:i/>
          <w:color w:val="000000"/>
        </w:rPr>
        <w:t xml:space="preserve"> </w:t>
      </w:r>
      <w:r>
        <w:rPr>
          <w:color w:val="000000"/>
        </w:rPr>
        <w:t>closing and</w:t>
      </w:r>
      <w:r>
        <w:rPr>
          <w:b/>
          <w:i/>
          <w:color w:val="000000"/>
        </w:rPr>
        <w:t xml:space="preserve"> </w:t>
      </w:r>
      <w:r>
        <w:rPr>
          <w:color w:val="000000"/>
        </w:rPr>
        <w:t>shall open sufficiently to permit the seated operator to easily adjust the street side outside rearview mirror.  When in an open position, the window shall not rattle or close during braking.  The window opening shall be sufficiently large for Emergency Egress.</w:t>
      </w:r>
      <w:r>
        <w:rPr>
          <w:b/>
          <w:i/>
          <w:color w:val="000000"/>
        </w:rPr>
        <w:t xml:space="preserve">  </w:t>
      </w:r>
      <w:r>
        <w:rPr>
          <w:color w:val="000000"/>
        </w:rPr>
        <w:t xml:space="preserve">This window section shall slide in tracks or channels designed to last the service life of the bus.  The operator's side window shall not be bonded in place and shall be easily replaceable.  The glazing material shall have a single density tint.  </w:t>
      </w:r>
    </w:p>
    <w:p w14:paraId="65DCB28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EBA884A" w14:textId="77777777" w:rsidR="00686900" w:rsidRDefault="00686900" w:rsidP="00686900">
      <w:pPr>
        <w:numPr>
          <w:ilvl w:val="0"/>
          <w:numId w:val="80"/>
        </w:numPr>
        <w:pBdr>
          <w:top w:val="single" w:sz="4" w:space="1" w:color="auto"/>
          <w:left w:val="single" w:sz="4" w:space="2"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i/>
          <w:color w:val="000000"/>
        </w:rPr>
        <w:t>Baseline:</w:t>
      </w:r>
      <w:r>
        <w:rPr>
          <w:b/>
          <w:color w:val="000000"/>
        </w:rPr>
        <w:t xml:space="preserve"> </w:t>
      </w:r>
      <w:r>
        <w:rPr>
          <w:color w:val="000000"/>
        </w:rPr>
        <w:t>Design must prevent sections from freezing closed in the winter.  Light transmittance shall be 75% on the glass area below 53" from the operator platform floor.</w:t>
      </w:r>
    </w:p>
    <w:p w14:paraId="350B5A25" w14:textId="77777777" w:rsidR="00686900" w:rsidRDefault="00686900" w:rsidP="00686900">
      <w:pPr>
        <w:pBdr>
          <w:top w:val="single" w:sz="4" w:space="1" w:color="auto"/>
          <w:left w:val="single" w:sz="4" w:space="2"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F8E206D" w14:textId="77777777" w:rsidR="00686900" w:rsidRDefault="00686900" w:rsidP="00686900">
      <w:pPr>
        <w:numPr>
          <w:ilvl w:val="1"/>
          <w:numId w:val="81"/>
        </w:numPr>
        <w:pBdr>
          <w:top w:val="single" w:sz="4" w:space="1" w:color="auto"/>
          <w:left w:val="single" w:sz="4" w:space="2"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i/>
          <w:color w:val="000000"/>
        </w:rPr>
      </w:pPr>
      <w:r>
        <w:rPr>
          <w:b/>
          <w:bCs/>
          <w:i/>
          <w:color w:val="000000"/>
          <w:u w:val="single"/>
        </w:rPr>
        <w:t>Alternative</w:t>
      </w:r>
      <w:r>
        <w:rPr>
          <w:color w:val="000000"/>
        </w:rPr>
        <w:t>:</w:t>
      </w:r>
      <w:r>
        <w:rPr>
          <w:b/>
          <w:color w:val="000000"/>
        </w:rPr>
        <w:t xml:space="preserve"> </w:t>
      </w:r>
      <w:r>
        <w:rPr>
          <w:i/>
          <w:iCs/>
          <w:color w:val="000000"/>
        </w:rPr>
        <w:t>The</w:t>
      </w:r>
      <w:r>
        <w:rPr>
          <w:b/>
          <w:i/>
          <w:iCs/>
          <w:color w:val="000000"/>
        </w:rPr>
        <w:t xml:space="preserve"> </w:t>
      </w:r>
      <w:r>
        <w:rPr>
          <w:i/>
          <w:iCs/>
          <w:color w:val="000000"/>
        </w:rPr>
        <w:t>glazed area above 53" may have maximum 5% light transmittance or maximum as allowed by State of Texas regulations.</w:t>
      </w:r>
    </w:p>
    <w:p w14:paraId="5A7EA70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7DB7311" w14:textId="77777777" w:rsidR="00686900" w:rsidRDefault="00686900" w:rsidP="00686900">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bCs/>
          <w:color w:val="000000"/>
          <w:spacing w:val="-3"/>
          <w:sz w:val="6"/>
        </w:rPr>
      </w:pPr>
    </w:p>
    <w:p w14:paraId="48DA28BE" w14:textId="77777777" w:rsidR="00686900" w:rsidRDefault="00686900" w:rsidP="00686900">
      <w:pPr>
        <w:numPr>
          <w:ilvl w:val="0"/>
          <w:numId w:val="185"/>
        </w:num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r>
        <w:rPr>
          <w:b/>
          <w:bCs/>
          <w:i/>
          <w:color w:val="000000"/>
          <w:u w:val="single"/>
        </w:rPr>
        <w:t>Baseline</w:t>
      </w:r>
      <w:r>
        <w:rPr>
          <w:i/>
          <w:color w:val="000000"/>
        </w:rPr>
        <w:t>: Emergency Egress Operator side window not required.</w:t>
      </w:r>
    </w:p>
    <w:p w14:paraId="7459EB7E" w14:textId="77777777" w:rsidR="00686900" w:rsidRDefault="00686900" w:rsidP="00686900">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rPr>
      </w:pPr>
    </w:p>
    <w:p w14:paraId="38AC453F" w14:textId="77777777" w:rsidR="00686900" w:rsidRDefault="00686900" w:rsidP="00686900">
      <w:pPr>
        <w:numPr>
          <w:ilvl w:val="1"/>
          <w:numId w:val="185"/>
        </w:numPr>
        <w:pBdr>
          <w:top w:val="single" w:sz="4" w:space="1" w:color="auto"/>
          <w:left w:val="single" w:sz="4" w:space="4" w:color="auto"/>
          <w:bottom w:val="single" w:sz="4" w:space="1" w:color="auto"/>
          <w:right w:val="single" w:sz="4" w:space="4" w:color="auto"/>
        </w:pBdr>
        <w:tabs>
          <w:tab w:val="clear" w:pos="1440"/>
          <w:tab w:val="left" w:pos="-1440"/>
          <w:tab w:val="left" w:pos="-720"/>
          <w:tab w:val="left" w:pos="0"/>
          <w:tab w:val="num"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360"/>
        <w:rPr>
          <w:i/>
          <w:color w:val="000000"/>
        </w:rPr>
      </w:pPr>
      <w:r>
        <w:rPr>
          <w:i/>
          <w:color w:val="000000"/>
        </w:rPr>
        <w:t>Alternative:  Emergency Egress Operator side window required</w:t>
      </w:r>
    </w:p>
    <w:p w14:paraId="43E9611F" w14:textId="77777777" w:rsidR="00686900" w:rsidRDefault="00686900" w:rsidP="00686900">
      <w:pPr>
        <w:pStyle w:val="Style1"/>
        <w:pBdr>
          <w:top w:val="single" w:sz="4" w:space="1" w:color="auto"/>
          <w:left w:val="single" w:sz="4" w:space="4" w:color="auto"/>
          <w:bottom w:val="single" w:sz="4" w:space="1" w:color="auto"/>
          <w:right w:val="single" w:sz="4" w:space="4" w:color="auto"/>
        </w:pBdr>
        <w:tabs>
          <w:tab w:val="left" w:pos="3600"/>
          <w:tab w:val="left" w:pos="4320"/>
          <w:tab w:val="left" w:pos="5040"/>
          <w:tab w:val="left" w:pos="5760"/>
          <w:tab w:val="left" w:pos="6480"/>
          <w:tab w:val="left" w:pos="7200"/>
          <w:tab w:val="left" w:pos="7920"/>
          <w:tab w:val="left" w:pos="8640"/>
          <w:tab w:val="left" w:pos="9360"/>
          <w:tab w:val="left" w:pos="10080"/>
          <w:tab w:val="left" w:pos="10800"/>
        </w:tabs>
        <w:rPr>
          <w:b w:val="0"/>
          <w:bCs/>
          <w:i/>
          <w:iCs/>
        </w:rPr>
      </w:pPr>
      <w:r>
        <w:rPr>
          <w:i/>
          <w:iCs/>
        </w:rPr>
        <w:t xml:space="preserve">      </w:t>
      </w:r>
      <w:r>
        <w:rPr>
          <w:b w:val="0"/>
          <w:bCs/>
          <w:i/>
          <w:iCs/>
        </w:rPr>
        <w:t>The entire assembly shall be hinged and have a single release for Emergency Egress.</w:t>
      </w:r>
    </w:p>
    <w:p w14:paraId="6B3FB6EE" w14:textId="77777777" w:rsidR="00686900" w:rsidRDefault="00686900" w:rsidP="00686900">
      <w:pPr>
        <w:pStyle w:val="Style1"/>
        <w:pBdr>
          <w:top w:val="single" w:sz="4" w:space="1" w:color="auto"/>
          <w:left w:val="single" w:sz="4" w:space="4" w:color="auto"/>
          <w:bottom w:val="single" w:sz="4" w:space="1" w:color="auto"/>
          <w:right w:val="single" w:sz="4" w:space="4" w:color="auto"/>
        </w:pBdr>
        <w:tabs>
          <w:tab w:val="left" w:pos="3600"/>
          <w:tab w:val="left" w:pos="4320"/>
          <w:tab w:val="left" w:pos="5040"/>
          <w:tab w:val="left" w:pos="5760"/>
          <w:tab w:val="left" w:pos="6480"/>
          <w:tab w:val="left" w:pos="7200"/>
          <w:tab w:val="left" w:pos="7920"/>
          <w:tab w:val="left" w:pos="8640"/>
          <w:tab w:val="left" w:pos="9360"/>
          <w:tab w:val="left" w:pos="10080"/>
          <w:tab w:val="left" w:pos="10800"/>
        </w:tabs>
        <w:rPr>
          <w:sz w:val="6"/>
        </w:rPr>
      </w:pPr>
    </w:p>
    <w:p w14:paraId="0659AC0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929E4E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operator's view, perpendicular through operator's side window glazing, should extend a minimum of 840 mm (33 inches) to the rear of the Heel Point on the accelerator, and in any case must accommodate a 95</w:t>
      </w:r>
      <w:r>
        <w:rPr>
          <w:color w:val="000000"/>
          <w:vertAlign w:val="superscript"/>
        </w:rPr>
        <w:t>th</w:t>
      </w:r>
      <w:r>
        <w:rPr>
          <w:color w:val="000000"/>
        </w:rPr>
        <w:t xml:space="preserve"> percentile male operator.  The view through the glazing at the front of the assembly should begin not more than 560 mm (26 inches) above the operator's floor to ensure visibility of an under-mounted convex mirror. </w:t>
      </w:r>
    </w:p>
    <w:p w14:paraId="173F79F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i/>
          <w:color w:val="000000"/>
        </w:rPr>
      </w:pPr>
    </w:p>
    <w:p w14:paraId="7937B35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operator’s side window glazing material shall have a 1/4 inch nominal thickness laminated safety glass conforming with the requirements of ANSI Z26.1 Test Grouping 2 and the Recommended Practices defined in SAE J673.</w:t>
      </w:r>
    </w:p>
    <w:p w14:paraId="68E878B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96C93A6" w14:textId="77777777" w:rsidR="00686900" w:rsidRDefault="00686900" w:rsidP="00686900">
      <w:pPr>
        <w:pStyle w:val="Heading5"/>
        <w:spacing w:before="0" w:after="0"/>
        <w:rPr>
          <w:color w:val="000000"/>
        </w:rPr>
      </w:pPr>
      <w:bookmarkStart w:id="146" w:name="_Toc266257083"/>
      <w:r>
        <w:rPr>
          <w:color w:val="000000"/>
        </w:rPr>
        <w:t>SIDE WINDOWS</w:t>
      </w:r>
      <w:bookmarkEnd w:id="146"/>
    </w:p>
    <w:p w14:paraId="1569087F" w14:textId="77777777" w:rsidR="00686900" w:rsidRDefault="00686900" w:rsidP="00686900">
      <w:pPr>
        <w:pStyle w:val="Heading6"/>
      </w:pPr>
      <w:r>
        <w:t xml:space="preserve">Configuration </w:t>
      </w:r>
    </w:p>
    <w:p w14:paraId="7977A4A9" w14:textId="77777777" w:rsidR="00686900" w:rsidRDefault="00686900" w:rsidP="00686900">
      <w:p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rPr>
          <w:i/>
          <w:color w:val="000000"/>
        </w:rPr>
      </w:pPr>
    </w:p>
    <w:p w14:paraId="7DF4CDE5" w14:textId="77777777" w:rsidR="00686900" w:rsidRDefault="00686900" w:rsidP="00686900">
      <w:pPr>
        <w:pStyle w:val="Default"/>
        <w:autoSpaceDE/>
        <w:autoSpaceDN/>
        <w:adjustRightInd/>
        <w:ind w:left="360"/>
        <w:jc w:val="both"/>
        <w:rPr>
          <w:rFonts w:ascii="Times New Roman" w:hAnsi="Times New Roman" w:cs="Times New Roman"/>
          <w:szCs w:val="20"/>
        </w:rPr>
      </w:pPr>
      <w:r>
        <w:rPr>
          <w:rFonts w:ascii="Times New Roman" w:hAnsi="Times New Roman" w:cs="Times New Roman"/>
          <w:szCs w:val="20"/>
        </w:rPr>
        <w:t>All side windows shall be fixed in position, except as necessary to meet the emergency escape requirements.</w:t>
      </w: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0F19F83E" w14:textId="77777777" w:rsidTr="00C648F4">
        <w:trPr>
          <w:cantSplit/>
        </w:trPr>
        <w:tc>
          <w:tcPr>
            <w:tcW w:w="9360" w:type="dxa"/>
            <w:tcBorders>
              <w:top w:val="single" w:sz="6" w:space="0" w:color="auto"/>
              <w:left w:val="single" w:sz="6" w:space="0" w:color="auto"/>
              <w:bottom w:val="single" w:sz="6" w:space="0" w:color="auto"/>
              <w:right w:val="single" w:sz="6" w:space="0" w:color="auto"/>
            </w:tcBorders>
          </w:tcPr>
          <w:p w14:paraId="338BB69D"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rPr>
                <w:iCs/>
                <w:color w:val="000000"/>
              </w:rPr>
              <w:sym w:font="Wingdings" w:char="F06F"/>
            </w:r>
            <w:r>
              <w:rPr>
                <w:iCs/>
                <w:color w:val="000000"/>
              </w:rPr>
              <w:t xml:space="preserve">  </w:t>
            </w:r>
            <w:r>
              <w:rPr>
                <w:i/>
                <w:color w:val="000000"/>
              </w:rPr>
              <w:t>Baseline:  Fixed side windows.</w:t>
            </w:r>
          </w:p>
          <w:p w14:paraId="11E97895"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sz w:val="12"/>
              </w:rPr>
            </w:pPr>
          </w:p>
          <w:p w14:paraId="44C3B3E9" w14:textId="77777777" w:rsidR="00686900" w:rsidRDefault="00686900" w:rsidP="00C648F4">
            <w:pPr>
              <w:pStyle w:val="Default"/>
              <w:autoSpaceDE/>
              <w:autoSpaceDN/>
              <w:adjustRightInd/>
              <w:ind w:left="360"/>
              <w:jc w:val="both"/>
              <w:rPr>
                <w:rFonts w:ascii="Times New Roman" w:hAnsi="Times New Roman" w:cs="Times New Roman"/>
                <w:szCs w:val="20"/>
              </w:rPr>
            </w:pPr>
            <w:r>
              <w:rPr>
                <w:rFonts w:ascii="Times New Roman" w:hAnsi="Times New Roman" w:cs="Times New Roman"/>
                <w:szCs w:val="20"/>
              </w:rPr>
              <w:t>All side windows shall be fixed in position, except as necessary to meet the emergency escape requirements.</w:t>
            </w:r>
          </w:p>
          <w:p w14:paraId="22D9CBEF" w14:textId="77777777" w:rsidR="00686900" w:rsidRDefault="00686900" w:rsidP="00C648F4">
            <w:pPr>
              <w:pStyle w:val="Default"/>
              <w:autoSpaceDE/>
              <w:autoSpaceDN/>
              <w:adjustRightInd/>
              <w:jc w:val="both"/>
              <w:rPr>
                <w:rFonts w:ascii="Times New Roman" w:hAnsi="Times New Roman" w:cs="Times New Roman"/>
                <w:szCs w:val="20"/>
              </w:rPr>
            </w:pPr>
          </w:p>
          <w:p w14:paraId="187164F2" w14:textId="77777777" w:rsidR="00686900" w:rsidRDefault="00686900" w:rsidP="00C648F4">
            <w:pPr>
              <w:numPr>
                <w:ilvl w:val="1"/>
                <w:numId w:val="81"/>
              </w:numPr>
              <w:tabs>
                <w:tab w:val="left" w:pos="-6220"/>
                <w:tab w:val="left" w:pos="-5500"/>
                <w:tab w:val="left" w:pos="-4780"/>
                <w:tab w:val="left" w:pos="-4060"/>
                <w:tab w:val="left" w:pos="-3340"/>
                <w:tab w:val="left" w:pos="-2620"/>
                <w:tab w:val="left" w:pos="-1900"/>
                <w:tab w:val="left" w:pos="-1180"/>
                <w:tab w:val="left" w:pos="-460"/>
                <w:tab w:val="left" w:pos="260"/>
                <w:tab w:val="left" w:pos="980"/>
                <w:tab w:val="left" w:pos="1700"/>
                <w:tab w:val="left" w:pos="2420"/>
                <w:tab w:val="left" w:pos="3140"/>
                <w:tab w:val="left" w:pos="3860"/>
                <w:tab w:val="left" w:pos="4580"/>
                <w:tab w:val="left" w:pos="5300"/>
                <w:tab w:val="left" w:pos="6020"/>
                <w:tab w:val="left" w:pos="6740"/>
                <w:tab w:val="left" w:pos="7460"/>
                <w:tab w:val="left" w:pos="8180"/>
                <w:tab w:val="left" w:pos="8900"/>
                <w:tab w:val="left" w:pos="9620"/>
                <w:tab w:val="left" w:pos="10340"/>
              </w:tabs>
              <w:suppressAutoHyphens/>
              <w:rPr>
                <w:color w:val="000000"/>
              </w:rPr>
            </w:pPr>
            <w:r>
              <w:rPr>
                <w:i/>
                <w:color w:val="000000"/>
              </w:rPr>
              <w:t xml:space="preserve"> Openable windows with inward-opening transom panels</w:t>
            </w:r>
            <w:r>
              <w:rPr>
                <w:color w:val="000000"/>
              </w:rPr>
              <w:t xml:space="preserve">: </w:t>
            </w:r>
          </w:p>
          <w:p w14:paraId="513A5894" w14:textId="77777777" w:rsidR="00686900" w:rsidRDefault="00686900" w:rsidP="00C648F4">
            <w:pPr>
              <w:suppressAutoHyphens/>
              <w:rPr>
                <w:color w:val="000000"/>
                <w:sz w:val="12"/>
              </w:rPr>
            </w:pPr>
          </w:p>
          <w:p w14:paraId="4664F63D" w14:textId="77777777" w:rsidR="00686900" w:rsidRDefault="00686900" w:rsidP="00C648F4">
            <w:pPr>
              <w:ind w:left="360"/>
              <w:rPr>
                <w:i/>
                <w:color w:val="000000"/>
              </w:rPr>
            </w:pPr>
            <w:r>
              <w:rPr>
                <w:color w:val="000000"/>
              </w:rPr>
              <w:t>Each openable side window shall incorporate an upper transom portion.  The transom shall be between 25 and 35 percent of the total window area.  The lower portion of the window shall be fixed.  The transom portion shall be hinged along the lower edge and open inward</w:t>
            </w:r>
            <w:r>
              <w:rPr>
                <w:i/>
                <w:color w:val="000000"/>
              </w:rPr>
              <w:t xml:space="preserve">.  </w:t>
            </w:r>
            <w:r>
              <w:rPr>
                <w:bCs/>
                <w:iCs/>
                <w:color w:val="000000"/>
              </w:rPr>
              <w:t>All passenger windows shall be top hopper (</w:t>
            </w:r>
            <w:r>
              <w:rPr>
                <w:iCs/>
                <w:color w:val="000000"/>
              </w:rPr>
              <w:t>inward-opening transom)</w:t>
            </w:r>
            <w:r>
              <w:rPr>
                <w:bCs/>
                <w:iCs/>
                <w:color w:val="000000"/>
              </w:rPr>
              <w:t xml:space="preserve"> window assemblies with the exception of the driver window and destination window assemblies. </w:t>
            </w:r>
            <w:r>
              <w:rPr>
                <w:iCs/>
              </w:rPr>
              <w:t>All aluminum and steel material will be black anodized to prevent corrosion.</w:t>
            </w:r>
          </w:p>
          <w:p w14:paraId="2A475F26" w14:textId="77777777" w:rsidR="00686900" w:rsidRDefault="00686900" w:rsidP="00C648F4">
            <w:pPr>
              <w:pStyle w:val="Default"/>
              <w:autoSpaceDE/>
              <w:autoSpaceDN/>
              <w:adjustRightInd/>
              <w:jc w:val="both"/>
              <w:rPr>
                <w:rFonts w:ascii="Times New Roman" w:hAnsi="Times New Roman" w:cs="Times New Roman"/>
                <w:i/>
                <w:szCs w:val="20"/>
              </w:rPr>
            </w:pPr>
            <w:r>
              <w:rPr>
                <w:rFonts w:ascii="Times New Roman" w:hAnsi="Times New Roman" w:cs="Times New Roman"/>
                <w:szCs w:val="20"/>
              </w:rPr>
              <w:t>.</w:t>
            </w:r>
          </w:p>
        </w:tc>
      </w:tr>
    </w:tbl>
    <w:p w14:paraId="72552847" w14:textId="77777777" w:rsidR="00686900" w:rsidRDefault="00686900" w:rsidP="00686900">
      <w:pPr>
        <w:suppressAutoHyphens/>
        <w:rPr>
          <w:color w:val="000000"/>
        </w:rPr>
      </w:pPr>
    </w:p>
    <w:p w14:paraId="47F7301E" w14:textId="77777777" w:rsidR="00686900" w:rsidRDefault="00686900" w:rsidP="00686900">
      <w:pPr>
        <w:suppressAutoHyphens/>
        <w:rPr>
          <w:color w:val="000000"/>
        </w:rPr>
      </w:pPr>
      <w:r>
        <w:rPr>
          <w:color w:val="000000"/>
        </w:rPr>
        <w:t>All side windows shall be easily replaceable without disturbing adjacent windows and shall be mounted so that flexing or vibration from engine operation or normal road excitation is not apparent.</w:t>
      </w:r>
    </w:p>
    <w:p w14:paraId="70FDC058" w14:textId="77777777" w:rsidR="00686900" w:rsidRDefault="00686900" w:rsidP="00686900">
      <w:pPr>
        <w:pStyle w:val="BodyText"/>
        <w:tabs>
          <w:tab w:val="clear" w:pos="-720"/>
        </w:tabs>
        <w:jc w:val="both"/>
        <w:rPr>
          <w:rFonts w:ascii="Times New Roman" w:hAnsi="Times New Roman"/>
          <w:color w:val="000000"/>
          <w:spacing w:val="0"/>
        </w:rPr>
      </w:pPr>
    </w:p>
    <w:p w14:paraId="51C8DAD1" w14:textId="77777777" w:rsidR="00686900" w:rsidRDefault="00686900" w:rsidP="00686900">
      <w:pPr>
        <w:pStyle w:val="BodyText"/>
        <w:numPr>
          <w:ilvl w:val="0"/>
          <w:numId w:val="111"/>
        </w:numPr>
        <w:pBdr>
          <w:top w:val="single" w:sz="4" w:space="1" w:color="auto"/>
          <w:left w:val="single" w:sz="4" w:space="4" w:color="auto"/>
          <w:bottom w:val="single" w:sz="4" w:space="1" w:color="auto"/>
          <w:right w:val="single" w:sz="4" w:space="4" w:color="auto"/>
        </w:pBdr>
        <w:tabs>
          <w:tab w:val="clear" w:pos="-720"/>
          <w:tab w:val="clear" w:pos="360"/>
        </w:tabs>
        <w:ind w:right="576"/>
        <w:jc w:val="both"/>
        <w:rPr>
          <w:rFonts w:ascii="Times New Roman" w:hAnsi="Times New Roman"/>
          <w:i/>
          <w:iCs/>
          <w:color w:val="000000"/>
          <w:spacing w:val="0"/>
        </w:rPr>
      </w:pPr>
      <w:r>
        <w:rPr>
          <w:rFonts w:ascii="Times New Roman" w:hAnsi="Times New Roman"/>
          <w:b/>
          <w:bCs/>
          <w:i/>
          <w:iCs/>
          <w:color w:val="000000"/>
          <w:spacing w:val="0"/>
          <w:u w:val="single"/>
        </w:rPr>
        <w:t>Baseline</w:t>
      </w:r>
      <w:r>
        <w:rPr>
          <w:rFonts w:ascii="Times New Roman" w:hAnsi="Times New Roman"/>
          <w:i/>
          <w:iCs/>
          <w:color w:val="000000"/>
          <w:spacing w:val="0"/>
        </w:rPr>
        <w:t>:  Conventional glazing retention</w:t>
      </w:r>
    </w:p>
    <w:p w14:paraId="217F5EAB" w14:textId="77777777" w:rsidR="00686900" w:rsidRDefault="00686900" w:rsidP="00686900">
      <w:pPr>
        <w:pStyle w:val="BodyText"/>
        <w:pBdr>
          <w:top w:val="single" w:sz="4" w:space="1" w:color="auto"/>
          <w:left w:val="single" w:sz="4" w:space="4" w:color="auto"/>
          <w:bottom w:val="single" w:sz="4" w:space="1" w:color="auto"/>
          <w:right w:val="single" w:sz="4" w:space="4" w:color="auto"/>
        </w:pBdr>
        <w:tabs>
          <w:tab w:val="clear" w:pos="-720"/>
        </w:tabs>
        <w:ind w:right="576"/>
        <w:jc w:val="both"/>
        <w:rPr>
          <w:rFonts w:ascii="Times New Roman" w:hAnsi="Times New Roman"/>
          <w:i/>
          <w:color w:val="000000"/>
          <w:spacing w:val="0"/>
        </w:rPr>
      </w:pPr>
    </w:p>
    <w:p w14:paraId="2E5F7853" w14:textId="77777777" w:rsidR="00686900" w:rsidRDefault="00686900" w:rsidP="00686900">
      <w:pPr>
        <w:pStyle w:val="BodyText"/>
        <w:numPr>
          <w:ilvl w:val="0"/>
          <w:numId w:val="112"/>
        </w:numPr>
        <w:pBdr>
          <w:top w:val="single" w:sz="4" w:space="1" w:color="auto"/>
          <w:left w:val="single" w:sz="4" w:space="4" w:color="auto"/>
          <w:bottom w:val="single" w:sz="4" w:space="1" w:color="auto"/>
          <w:right w:val="single" w:sz="4" w:space="4" w:color="auto"/>
        </w:pBdr>
        <w:tabs>
          <w:tab w:val="clear" w:pos="-720"/>
          <w:tab w:val="clear" w:pos="360"/>
        </w:tabs>
        <w:spacing w:after="120"/>
        <w:ind w:right="576"/>
        <w:jc w:val="both"/>
        <w:rPr>
          <w:rFonts w:ascii="Times New Roman" w:hAnsi="Times New Roman"/>
          <w:i/>
          <w:color w:val="000000"/>
          <w:spacing w:val="0"/>
        </w:rPr>
      </w:pPr>
      <w:r>
        <w:rPr>
          <w:rFonts w:ascii="Times New Roman" w:hAnsi="Times New Roman"/>
          <w:i/>
          <w:color w:val="000000"/>
          <w:spacing w:val="0"/>
        </w:rPr>
        <w:t>Alternative:  Quick change glazing retention</w:t>
      </w:r>
    </w:p>
    <w:p w14:paraId="1F97D674" w14:textId="77777777" w:rsidR="00686900" w:rsidRDefault="00686900" w:rsidP="00686900">
      <w:pPr>
        <w:pStyle w:val="BodyText"/>
        <w:pBdr>
          <w:top w:val="single" w:sz="4" w:space="1" w:color="auto"/>
          <w:left w:val="single" w:sz="4" w:space="4" w:color="auto"/>
          <w:bottom w:val="single" w:sz="4" w:space="1" w:color="auto"/>
          <w:right w:val="single" w:sz="4" w:space="4" w:color="auto"/>
        </w:pBdr>
        <w:tabs>
          <w:tab w:val="clear" w:pos="-720"/>
        </w:tabs>
        <w:ind w:right="576"/>
        <w:jc w:val="both"/>
        <w:rPr>
          <w:rFonts w:ascii="Times New Roman" w:hAnsi="Times New Roman"/>
          <w:color w:val="000000"/>
          <w:spacing w:val="0"/>
        </w:rPr>
      </w:pPr>
      <w:r>
        <w:rPr>
          <w:rFonts w:ascii="Times New Roman" w:hAnsi="Times New Roman"/>
          <w:color w:val="000000"/>
          <w:spacing w:val="0"/>
        </w:rPr>
        <w:t xml:space="preserve">The windows shall be designed and constructed to enable a 3M mechanic to remove and replace two windows in less than 10 minutes.  </w:t>
      </w:r>
    </w:p>
    <w:p w14:paraId="1F0AF2DD"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p>
    <w:p w14:paraId="0213D025"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autoSpaceDN/>
        <w:adjustRightInd/>
        <w:jc w:val="both"/>
        <w:rPr>
          <w:rFonts w:ascii="Times New Roman" w:hAnsi="Times New Roman" w:cs="Times New Roman"/>
          <w:szCs w:val="20"/>
        </w:rPr>
      </w:pPr>
    </w:p>
    <w:tbl>
      <w:tblPr>
        <w:tblW w:w="0" w:type="auto"/>
        <w:tblInd w:w="114" w:type="dxa"/>
        <w:tblLayout w:type="fixed"/>
        <w:tblCellMar>
          <w:left w:w="114" w:type="dxa"/>
          <w:right w:w="114" w:type="dxa"/>
        </w:tblCellMar>
        <w:tblLook w:val="0000" w:firstRow="0" w:lastRow="0" w:firstColumn="0" w:lastColumn="0" w:noHBand="0" w:noVBand="0"/>
      </w:tblPr>
      <w:tblGrid>
        <w:gridCol w:w="9990"/>
      </w:tblGrid>
      <w:tr w:rsidR="00686900" w14:paraId="132E26A1"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4D24D656" w14:textId="77777777" w:rsidR="00686900" w:rsidRDefault="00686900" w:rsidP="00C648F4">
            <w:pPr>
              <w:numPr>
                <w:ilvl w:val="0"/>
                <w:numId w:val="39"/>
              </w:numPr>
              <w:spacing w:before="60"/>
              <w:rPr>
                <w:i/>
                <w:color w:val="000000"/>
              </w:rPr>
            </w:pPr>
            <w:r>
              <w:rPr>
                <w:b/>
                <w:bCs/>
                <w:i/>
                <w:color w:val="000000"/>
                <w:u w:val="single"/>
              </w:rPr>
              <w:t>Baseline</w:t>
            </w:r>
            <w:r>
              <w:rPr>
                <w:i/>
                <w:color w:val="000000"/>
              </w:rPr>
              <w:t>:   No requirements for cyclone cleaner.</w:t>
            </w:r>
          </w:p>
          <w:p w14:paraId="193F723F" w14:textId="77777777" w:rsidR="00686900" w:rsidRDefault="00686900" w:rsidP="00C648F4">
            <w:pPr>
              <w:rPr>
                <w:i/>
                <w:color w:val="000000"/>
              </w:rPr>
            </w:pPr>
          </w:p>
          <w:p w14:paraId="320E8C91" w14:textId="77777777" w:rsidR="00686900" w:rsidRDefault="00686900" w:rsidP="00C648F4">
            <w:pPr>
              <w:rPr>
                <w:i/>
                <w:color w:val="000000"/>
              </w:rPr>
            </w:pPr>
            <w:r>
              <w:rPr>
                <w:iCs/>
                <w:color w:val="000000"/>
              </w:rPr>
              <w:sym w:font="Wingdings" w:char="F06F"/>
            </w:r>
            <w:r>
              <w:rPr>
                <w:iCs/>
                <w:color w:val="000000"/>
              </w:rPr>
              <w:t xml:space="preserve">  </w:t>
            </w:r>
            <w:r>
              <w:rPr>
                <w:i/>
                <w:color w:val="000000"/>
              </w:rPr>
              <w:t>Alternative:  Requirement for cyclone cleaner.</w:t>
            </w:r>
          </w:p>
          <w:p w14:paraId="73335A8F" w14:textId="77777777" w:rsidR="00686900" w:rsidRDefault="00686900" w:rsidP="00C648F4">
            <w:pPr>
              <w:rPr>
                <w:color w:val="000000"/>
                <w:sz w:val="12"/>
              </w:rPr>
            </w:pPr>
          </w:p>
          <w:p w14:paraId="14260F85" w14:textId="77777777" w:rsidR="00686900" w:rsidRDefault="00686900" w:rsidP="00C648F4">
            <w:pPr>
              <w:pStyle w:val="Default"/>
              <w:autoSpaceDE/>
              <w:autoSpaceDN/>
              <w:adjustRightInd/>
              <w:spacing w:after="60"/>
              <w:ind w:left="360"/>
              <w:jc w:val="both"/>
              <w:rPr>
                <w:rFonts w:ascii="Times New Roman" w:hAnsi="Times New Roman" w:cs="Times New Roman"/>
                <w:i/>
                <w:szCs w:val="20"/>
              </w:rPr>
            </w:pPr>
            <w:r>
              <w:rPr>
                <w:rFonts w:ascii="Times New Roman" w:hAnsi="Times New Roman" w:cs="Times New Roman"/>
                <w:szCs w:val="20"/>
              </w:rPr>
              <w:t>An opening in the rear of the bus shall be provided to accommodate a cyclone cleaner.  An openable rear window may be used if the window cannot be accidentally closed during the cleaning operation.  Minimum size of this opening is defined in attachment to Part 5:  Technical Specifications.</w:t>
            </w:r>
          </w:p>
        </w:tc>
      </w:tr>
    </w:tbl>
    <w:p w14:paraId="6C8CA2A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A48313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
        </w:rPr>
      </w:pPr>
    </w:p>
    <w:p w14:paraId="6E95CBE5" w14:textId="77777777" w:rsidR="00686900" w:rsidRDefault="00686900" w:rsidP="00686900">
      <w:pPr>
        <w:pStyle w:val="Heading6"/>
        <w:spacing w:before="0"/>
      </w:pPr>
      <w:r>
        <w:t>Materials</w:t>
      </w:r>
    </w:p>
    <w:p w14:paraId="03BC0F20"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p>
    <w:tbl>
      <w:tblPr>
        <w:tblW w:w="0" w:type="auto"/>
        <w:tblInd w:w="11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14" w:type="dxa"/>
          <w:right w:w="114" w:type="dxa"/>
        </w:tblCellMar>
        <w:tblLook w:val="0000" w:firstRow="0" w:lastRow="0" w:firstColumn="0" w:lastColumn="0" w:noHBand="0" w:noVBand="0"/>
      </w:tblPr>
      <w:tblGrid>
        <w:gridCol w:w="9990"/>
      </w:tblGrid>
      <w:tr w:rsidR="00686900" w14:paraId="26F5CCE9" w14:textId="77777777" w:rsidTr="00C648F4">
        <w:tc>
          <w:tcPr>
            <w:tcW w:w="9990" w:type="dxa"/>
          </w:tcPr>
          <w:p w14:paraId="609CE6B6" w14:textId="77777777" w:rsidR="00686900" w:rsidRDefault="00686900" w:rsidP="00C648F4">
            <w:pPr>
              <w:keepLines/>
              <w:numPr>
                <w:ilvl w:val="0"/>
                <w:numId w:val="80"/>
              </w:numPr>
              <w:tabs>
                <w:tab w:val="clear" w:pos="360"/>
              </w:tabs>
              <w:suppressAutoHyphens/>
              <w:rPr>
                <w:i/>
                <w:color w:val="000000"/>
              </w:rPr>
            </w:pPr>
            <w:r>
              <w:rPr>
                <w:i/>
                <w:color w:val="000000"/>
              </w:rPr>
              <w:t>Baseline: Use for safety glass glazing panels.</w:t>
            </w:r>
          </w:p>
          <w:p w14:paraId="7E4BB4C5" w14:textId="77777777" w:rsidR="00686900" w:rsidRDefault="00686900" w:rsidP="00C648F4">
            <w:pPr>
              <w:rPr>
                <w:color w:val="000000"/>
                <w:sz w:val="12"/>
              </w:rPr>
            </w:pPr>
          </w:p>
          <w:p w14:paraId="3962F5E8" w14:textId="77777777" w:rsidR="00686900" w:rsidRDefault="00686900" w:rsidP="00C648F4">
            <w:pPr>
              <w:pStyle w:val="Default"/>
              <w:autoSpaceDE/>
              <w:autoSpaceDN/>
              <w:adjustRightInd/>
              <w:ind w:left="360"/>
              <w:jc w:val="both"/>
              <w:rPr>
                <w:rFonts w:ascii="Times New Roman" w:hAnsi="Times New Roman" w:cs="Times New Roman"/>
                <w:szCs w:val="20"/>
              </w:rPr>
            </w:pPr>
            <w:r>
              <w:rPr>
                <w:rFonts w:ascii="Times New Roman" w:hAnsi="Times New Roman" w:cs="Times New Roman"/>
                <w:szCs w:val="20"/>
              </w:rPr>
              <w:t>Side windows glazing material shall have a 1/4-inch nominal thickness tempered safety glass.  The material shall conform to the requirements of ANSI Z26.1 Test Grouping 2 and the Recommended Practices defined in SAE J673.</w:t>
            </w:r>
          </w:p>
          <w:p w14:paraId="2480A75D" w14:textId="77777777" w:rsidR="00686900" w:rsidRDefault="00686900" w:rsidP="00C648F4">
            <w:pPr>
              <w:keepNext/>
              <w:keepLines/>
              <w:suppressAutoHyphens/>
              <w:rPr>
                <w:color w:val="000000"/>
              </w:rPr>
            </w:pPr>
          </w:p>
          <w:p w14:paraId="76A16BB4" w14:textId="77777777" w:rsidR="00686900" w:rsidRDefault="00686900" w:rsidP="00C648F4">
            <w:pPr>
              <w:keepNext/>
              <w:keepLines/>
              <w:suppressAutoHyphens/>
              <w:rPr>
                <w:i/>
                <w:color w:val="000000"/>
              </w:rPr>
            </w:pPr>
            <w:r>
              <w:rPr>
                <w:iCs/>
                <w:color w:val="000000"/>
              </w:rPr>
              <w:sym w:font="Wingdings" w:char="F06F"/>
            </w:r>
            <w:r>
              <w:rPr>
                <w:iCs/>
                <w:color w:val="000000"/>
              </w:rPr>
              <w:t xml:space="preserve">  </w:t>
            </w:r>
            <w:r>
              <w:rPr>
                <w:i/>
                <w:color w:val="000000"/>
              </w:rPr>
              <w:t>Alternative: Use for polycarbonate glazing panels</w:t>
            </w:r>
          </w:p>
          <w:p w14:paraId="29ADDF30" w14:textId="77777777" w:rsidR="00686900" w:rsidRDefault="00686900" w:rsidP="00C648F4">
            <w:pPr>
              <w:keepNext/>
              <w:keepLines/>
              <w:suppressAutoHyphens/>
              <w:rPr>
                <w:color w:val="000000"/>
                <w:sz w:val="12"/>
              </w:rPr>
            </w:pPr>
            <w:r>
              <w:rPr>
                <w:color w:val="000000"/>
              </w:rPr>
              <w:t xml:space="preserve"> </w:t>
            </w:r>
          </w:p>
          <w:p w14:paraId="0E580597" w14:textId="77777777" w:rsidR="00686900" w:rsidRDefault="00686900" w:rsidP="00C648F4">
            <w:pPr>
              <w:ind w:left="360"/>
              <w:rPr>
                <w:color w:val="000000"/>
              </w:rPr>
            </w:pPr>
            <w:r>
              <w:rPr>
                <w:color w:val="000000"/>
              </w:rPr>
              <w:t>Side window glazing material shall have a 1/4</w:t>
            </w:r>
            <w:r>
              <w:rPr>
                <w:color w:val="000000"/>
              </w:rPr>
              <w:noBreakHyphen/>
              <w:t>inch nominal thickness.  The material shall conform to the requirements of ANSI Z26.1</w:t>
            </w:r>
            <w:r>
              <w:rPr>
                <w:color w:val="000000"/>
              </w:rPr>
              <w:noBreakHyphen/>
              <w:t>1977 Standard for Type AS</w:t>
            </w:r>
            <w:r>
              <w:rPr>
                <w:color w:val="000000"/>
              </w:rPr>
              <w:noBreakHyphen/>
              <w:t>5 Safety Glazing Materials except for Test Number 17 which shall subject the specimens to 1000 cycles and the arithmetic mean of the percentages of light scattered shall not exceed 5 per cent.  Windows shall be polycarbonate sheet with an abrasion resistant coating on both sides of the window</w:t>
            </w:r>
          </w:p>
          <w:p w14:paraId="61DB1A77" w14:textId="77777777" w:rsidR="00686900" w:rsidRDefault="00686900" w:rsidP="00C648F4">
            <w:pPr>
              <w:rPr>
                <w:color w:val="000000"/>
              </w:rPr>
            </w:pPr>
          </w:p>
          <w:p w14:paraId="2D93324E" w14:textId="77777777" w:rsidR="00686900" w:rsidRDefault="00686900" w:rsidP="00C648F4">
            <w:pPr>
              <w:keepNext/>
              <w:keepLines/>
              <w:suppressAutoHyphens/>
              <w:rPr>
                <w:color w:val="000000"/>
              </w:rPr>
            </w:pPr>
            <w:r>
              <w:rPr>
                <w:iCs/>
                <w:color w:val="000000"/>
              </w:rPr>
              <w:sym w:font="Wingdings" w:char="F06F"/>
            </w:r>
            <w:r>
              <w:rPr>
                <w:iCs/>
                <w:color w:val="000000"/>
              </w:rPr>
              <w:t xml:space="preserve">  </w:t>
            </w:r>
            <w:r>
              <w:rPr>
                <w:i/>
                <w:color w:val="000000"/>
              </w:rPr>
              <w:t>Alternative: Use for acrylic glazing panels.</w:t>
            </w:r>
          </w:p>
          <w:p w14:paraId="02FDA378" w14:textId="77777777" w:rsidR="00686900" w:rsidRDefault="00686900" w:rsidP="00C648F4">
            <w:pPr>
              <w:keepNext/>
              <w:keepLines/>
              <w:suppressAutoHyphens/>
              <w:rPr>
                <w:color w:val="000000"/>
                <w:sz w:val="12"/>
              </w:rPr>
            </w:pPr>
          </w:p>
          <w:p w14:paraId="5774F0DC" w14:textId="77777777" w:rsidR="00686900" w:rsidRDefault="00686900" w:rsidP="00C648F4">
            <w:pPr>
              <w:ind w:left="360"/>
              <w:rPr>
                <w:color w:val="000000"/>
              </w:rPr>
            </w:pPr>
            <w:r>
              <w:rPr>
                <w:color w:val="000000"/>
              </w:rPr>
              <w:t>Side window glazing material shall have a 1/2</w:t>
            </w:r>
            <w:r>
              <w:rPr>
                <w:color w:val="000000"/>
              </w:rPr>
              <w:noBreakHyphen/>
              <w:t>inch nominal thickness.  The material shall conform to the requirements of ANSI Z26.1</w:t>
            </w:r>
            <w:r>
              <w:rPr>
                <w:color w:val="000000"/>
              </w:rPr>
              <w:noBreakHyphen/>
              <w:t>1977 Standard for Type AS</w:t>
            </w:r>
            <w:r>
              <w:rPr>
                <w:color w:val="000000"/>
              </w:rPr>
              <w:noBreakHyphen/>
              <w:t>5 Safety Glazing Materials except for Test Number 17 which shall subject the specimens to 1000 cycles and the arithmetic mean of the percentages of light scattered shall not exceed 5 per cent.  Windows shall be cell cast acrylic sheet with an abrasion resistant coating on both sides of the window.</w:t>
            </w:r>
          </w:p>
          <w:p w14:paraId="3C48FF97" w14:textId="77777777" w:rsidR="00686900" w:rsidRDefault="00686900" w:rsidP="00C648F4">
            <w:pPr>
              <w:rPr>
                <w:color w:val="000000"/>
              </w:rPr>
            </w:pPr>
          </w:p>
          <w:p w14:paraId="57822244" w14:textId="77777777" w:rsidR="00686900" w:rsidRDefault="00686900" w:rsidP="00C648F4">
            <w:pPr>
              <w:numPr>
                <w:ilvl w:val="0"/>
                <w:numId w:val="40"/>
              </w:numPr>
              <w:rPr>
                <w:i/>
                <w:color w:val="000000"/>
              </w:rPr>
            </w:pPr>
            <w:r>
              <w:rPr>
                <w:b/>
                <w:bCs/>
                <w:i/>
                <w:color w:val="000000"/>
                <w:u w:val="single"/>
              </w:rPr>
              <w:t>Alternative</w:t>
            </w:r>
            <w:r>
              <w:rPr>
                <w:i/>
                <w:color w:val="000000"/>
              </w:rPr>
              <w:t xml:space="preserve">: Use for laminated glazing panels. </w:t>
            </w:r>
          </w:p>
          <w:p w14:paraId="36695F73" w14:textId="77777777" w:rsidR="00686900" w:rsidRDefault="00686900" w:rsidP="00C648F4">
            <w:pPr>
              <w:rPr>
                <w:i/>
                <w:color w:val="000000"/>
                <w:sz w:val="12"/>
              </w:rPr>
            </w:pPr>
          </w:p>
          <w:p w14:paraId="037F82F7" w14:textId="77777777" w:rsidR="00686900" w:rsidRDefault="00686900" w:rsidP="00C648F4">
            <w:pPr>
              <w:ind w:left="360"/>
              <w:rPr>
                <w:color w:val="000000"/>
              </w:rPr>
            </w:pPr>
            <w:r>
              <w:rPr>
                <w:color w:val="000000"/>
              </w:rPr>
              <w:t>Side windows glazing material shall have ¼-inch nominal thickness laminated safety glass. The material shall conform to applicable requirements of ANSI Z26.1 and the Recommended Practices defined in SAE J673.</w:t>
            </w:r>
            <w:r>
              <w:t xml:space="preserve">  Frames shall be anodized black and conform to FMVSS 217 for emergency egress.</w:t>
            </w:r>
          </w:p>
          <w:p w14:paraId="4DCFFC72" w14:textId="77777777" w:rsidR="00686900" w:rsidRDefault="00686900" w:rsidP="00C648F4">
            <w:pPr>
              <w:rPr>
                <w:color w:val="000000"/>
              </w:rPr>
            </w:pPr>
          </w:p>
          <w:p w14:paraId="3F147C87" w14:textId="77777777" w:rsidR="00686900" w:rsidRDefault="00686900" w:rsidP="00C648F4">
            <w:pPr>
              <w:numPr>
                <w:ilvl w:val="0"/>
                <w:numId w:val="179"/>
              </w:numPr>
              <w:rPr>
                <w:color w:val="000000"/>
              </w:rPr>
            </w:pPr>
            <w:r>
              <w:rPr>
                <w:i/>
                <w:color w:val="000000"/>
              </w:rPr>
              <w:t>Alternative:  Use for laminated and tempered safety glazing with anti-vandalism polyester sacrificial film</w:t>
            </w:r>
            <w:r>
              <w:rPr>
                <w:color w:val="000000"/>
              </w:rPr>
              <w:t xml:space="preserve">.  </w:t>
            </w:r>
          </w:p>
          <w:p w14:paraId="0FFA1C17" w14:textId="77777777" w:rsidR="00686900" w:rsidRDefault="00686900" w:rsidP="00C648F4">
            <w:pPr>
              <w:ind w:left="360"/>
              <w:rPr>
                <w:color w:val="000000"/>
              </w:rPr>
            </w:pPr>
            <w:r>
              <w:rPr>
                <w:color w:val="000000"/>
                <w:sz w:val="12"/>
              </w:rPr>
              <w:cr/>
            </w:r>
            <w:r>
              <w:rPr>
                <w:color w:val="000000"/>
              </w:rPr>
              <w:t xml:space="preserve">All glazing material that is aft of the standee line shall be equipped with multi-layer(s) laminated polyester film.  This material shall be easily installed and removed without the use of specialized tools. Polyester film shall adhere to the window and be resistant to peeling, curling and discoloration by ultra violet rays.  The film shall withstand normal cleaning operations. </w:t>
            </w:r>
          </w:p>
          <w:p w14:paraId="0914580E" w14:textId="77777777" w:rsidR="00686900" w:rsidRDefault="00686900" w:rsidP="00C648F4">
            <w:pPr>
              <w:rPr>
                <w:color w:val="000000"/>
              </w:rPr>
            </w:pPr>
          </w:p>
          <w:p w14:paraId="6C82BF50" w14:textId="77777777" w:rsidR="00686900" w:rsidRDefault="00686900" w:rsidP="00C648F4">
            <w:pPr>
              <w:rPr>
                <w:color w:val="000000"/>
              </w:rPr>
            </w:pPr>
          </w:p>
          <w:p w14:paraId="6EF26309" w14:textId="77777777" w:rsidR="00686900" w:rsidRDefault="00686900" w:rsidP="00C648F4">
            <w:pPr>
              <w:rPr>
                <w:color w:val="000000"/>
              </w:rPr>
            </w:pPr>
          </w:p>
          <w:p w14:paraId="63CE3D97" w14:textId="77777777" w:rsidR="00686900" w:rsidRDefault="00686900" w:rsidP="00C648F4">
            <w:pPr>
              <w:numPr>
                <w:ilvl w:val="0"/>
                <w:numId w:val="154"/>
              </w:numPr>
              <w:rPr>
                <w:i/>
                <w:color w:val="000000"/>
              </w:rPr>
            </w:pPr>
            <w:r>
              <w:rPr>
                <w:i/>
                <w:color w:val="000000"/>
              </w:rPr>
              <w:t>Alternative:  Use for Anti-vandalism sacrificial liner (“storm window type”).</w:t>
            </w:r>
          </w:p>
          <w:p w14:paraId="7A1DA44A" w14:textId="77777777" w:rsidR="00686900" w:rsidRDefault="00686900" w:rsidP="00C648F4">
            <w:pPr>
              <w:rPr>
                <w:i/>
                <w:color w:val="000000"/>
                <w:sz w:val="10"/>
              </w:rPr>
            </w:pPr>
          </w:p>
          <w:p w14:paraId="5E34B44D" w14:textId="77777777" w:rsidR="00686900" w:rsidRDefault="00686900" w:rsidP="00C648F4">
            <w:pPr>
              <w:ind w:left="360"/>
              <w:rPr>
                <w:rFonts w:ascii="Arial" w:hAnsi="Arial"/>
                <w:b/>
                <w:i/>
                <w:color w:val="000000"/>
                <w:sz w:val="28"/>
              </w:rPr>
            </w:pPr>
            <w:r>
              <w:rPr>
                <w:color w:val="000000"/>
              </w:rPr>
              <w:t>All glazing material aft of the standee line shall be equipped with necessary bracketry, fasteners and clear acrylic liner that shall be easily removable in the event of vandalism. The acrylic material shall be clear and shall have minimal effect the transmittance of the underlying glazing. This material shall not be adversely affected by ultra-violet rays and shall withstand normal cleaning practices. The installation of the liner shall prevent clouding or fogging. A mechanic without the use of any specialized tools shall be able to easily remove and replace the acrylic liner in 5 minutes or less.</w:t>
            </w:r>
          </w:p>
        </w:tc>
      </w:tr>
    </w:tbl>
    <w:p w14:paraId="3EC2BF7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0371FC0" w14:textId="77777777" w:rsidR="00686900" w:rsidRDefault="00686900" w:rsidP="00686900">
      <w:pPr>
        <w:pStyle w:val="BodyText"/>
        <w:tabs>
          <w:tab w:val="clear" w:pos="-720"/>
        </w:tabs>
        <w:suppressAutoHyphens w:val="0"/>
        <w:autoSpaceDE w:val="0"/>
        <w:autoSpaceDN w:val="0"/>
        <w:adjustRightInd w:val="0"/>
        <w:jc w:val="both"/>
        <w:rPr>
          <w:rFonts w:ascii="Times New Roman" w:hAnsi="Times New Roman"/>
          <w:spacing w:val="0"/>
          <w:szCs w:val="19"/>
        </w:rPr>
      </w:pPr>
      <w:r>
        <w:rPr>
          <w:rFonts w:ascii="Times New Roman" w:hAnsi="Times New Roman"/>
          <w:color w:val="000000"/>
        </w:rPr>
        <w:t xml:space="preserve">Windows on the bus sides and in the rear door shall be tinted a neutral color, complementary to the bus exterior.  </w:t>
      </w:r>
      <w:r>
        <w:rPr>
          <w:rFonts w:ascii="Times New Roman" w:hAnsi="Times New Roman"/>
          <w:spacing w:val="0"/>
          <w:szCs w:val="19"/>
        </w:rPr>
        <w:t xml:space="preserve">For tinted windows, a reference standard for light transmission is approximately </w:t>
      </w:r>
      <w:r>
        <w:rPr>
          <w:rFonts w:ascii="Times New Roman" w:hAnsi="Times New Roman"/>
          <w:spacing w:val="0"/>
        </w:rPr>
        <w:t>28</w:t>
      </w:r>
      <w:r>
        <w:rPr>
          <w:rFonts w:ascii="Times New Roman" w:hAnsi="Times New Roman"/>
          <w:b/>
          <w:bCs/>
          <w:spacing w:val="0"/>
        </w:rPr>
        <w:t xml:space="preserve"> </w:t>
      </w:r>
      <w:r>
        <w:rPr>
          <w:rFonts w:ascii="Times New Roman" w:hAnsi="Times New Roman"/>
          <w:spacing w:val="0"/>
          <w:szCs w:val="19"/>
        </w:rPr>
        <w:t>percent (which is approximately equal to the light transmission of dark sunglasses).</w:t>
      </w:r>
    </w:p>
    <w:p w14:paraId="6DC9F073" w14:textId="77777777" w:rsidR="00686900" w:rsidRDefault="00686900" w:rsidP="00686900">
      <w:pPr>
        <w:autoSpaceDE w:val="0"/>
        <w:autoSpaceDN w:val="0"/>
        <w:adjustRightInd w:val="0"/>
        <w:rPr>
          <w:b/>
          <w:bCs/>
          <w:szCs w:val="19"/>
        </w:rPr>
      </w:pPr>
    </w:p>
    <w:p w14:paraId="771A549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szCs w:val="19"/>
        </w:rPr>
        <w:t xml:space="preserve">For tinted windows on the new CUSTOMER buses procured under this contract, </w:t>
      </w:r>
      <w:r>
        <w:t xml:space="preserve">the windows shall be tinted to a luminous transmittance of 28 percent nominally as measured by ASTM D-1003.  </w:t>
      </w:r>
      <w:r>
        <w:rPr>
          <w:szCs w:val="22"/>
        </w:rPr>
        <w:t xml:space="preserve">Maximum tinting shall be determined by CUSTOMER after contract award. </w:t>
      </w:r>
      <w:r>
        <w:rPr>
          <w:color w:val="000000"/>
        </w:rPr>
        <w:t>The maximum solar energy transmittance shall not exceed 37 percent, as measured by ASTM E-424, and the luminous transmittance shall be no less than 28 percent as measured by ASTM D-1003.  Windows over the destination signs shall not be tinted.</w:t>
      </w:r>
    </w:p>
    <w:p w14:paraId="482C764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CC27601" w14:textId="77777777" w:rsidR="00686900" w:rsidRDefault="00686900" w:rsidP="00686900">
      <w:pPr>
        <w:pStyle w:val="Heading5"/>
        <w:spacing w:before="0"/>
        <w:rPr>
          <w:color w:val="000000"/>
        </w:rPr>
      </w:pPr>
      <w:bookmarkStart w:id="147" w:name="_Toc266257084"/>
      <w:r>
        <w:rPr>
          <w:color w:val="000000"/>
        </w:rPr>
        <w:t>REAR WINDOW</w:t>
      </w:r>
      <w:bookmarkEnd w:id="147"/>
    </w:p>
    <w:p w14:paraId="7B35F9FF" w14:textId="77777777" w:rsidR="00686900" w:rsidRDefault="00686900" w:rsidP="00686900">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686900" w14:paraId="2CB0A598" w14:textId="77777777" w:rsidTr="00C648F4">
        <w:tc>
          <w:tcPr>
            <w:tcW w:w="9288" w:type="dxa"/>
            <w:tcBorders>
              <w:bottom w:val="single" w:sz="4" w:space="0" w:color="auto"/>
            </w:tcBorders>
          </w:tcPr>
          <w:p w14:paraId="60C4B2BB" w14:textId="77777777" w:rsidR="00686900" w:rsidRDefault="00686900" w:rsidP="00C648F4">
            <w:pPr>
              <w:numPr>
                <w:ilvl w:val="0"/>
                <w:numId w:val="111"/>
              </w:numPr>
              <w:spacing w:before="60"/>
              <w:rPr>
                <w:i/>
                <w:color w:val="000000"/>
              </w:rPr>
            </w:pPr>
            <w:r>
              <w:rPr>
                <w:color w:val="000000"/>
              </w:rPr>
              <w:t xml:space="preserve"> </w:t>
            </w:r>
            <w:r>
              <w:rPr>
                <w:b/>
                <w:bCs/>
                <w:i/>
                <w:color w:val="000000"/>
                <w:u w:val="single"/>
              </w:rPr>
              <w:t>Baseline</w:t>
            </w:r>
            <w:r>
              <w:rPr>
                <w:i/>
                <w:color w:val="000000"/>
              </w:rPr>
              <w:t xml:space="preserve">:  No requirement for rear window. </w:t>
            </w:r>
          </w:p>
          <w:p w14:paraId="75099CF4" w14:textId="77777777" w:rsidR="00686900" w:rsidRDefault="00686900" w:rsidP="00C648F4">
            <w:pPr>
              <w:rPr>
                <w:color w:val="000000"/>
              </w:rPr>
            </w:pPr>
          </w:p>
          <w:p w14:paraId="0CD7217F" w14:textId="77777777" w:rsidR="00686900" w:rsidRDefault="00686900" w:rsidP="00C648F4">
            <w:pPr>
              <w:numPr>
                <w:ilvl w:val="0"/>
                <w:numId w:val="80"/>
              </w:numPr>
              <w:rPr>
                <w:i/>
                <w:color w:val="000000"/>
              </w:rPr>
            </w:pPr>
            <w:r>
              <w:rPr>
                <w:i/>
                <w:color w:val="000000"/>
              </w:rPr>
              <w:t>Alternative:  Use for Rear Window requirement.  Note that requirement for a rear-mounted HVAC unit will preclude a rear window.</w:t>
            </w:r>
          </w:p>
          <w:p w14:paraId="342CCB7F" w14:textId="77777777" w:rsidR="00686900" w:rsidRDefault="00686900" w:rsidP="00C648F4">
            <w:pPr>
              <w:rPr>
                <w:color w:val="000000"/>
                <w:sz w:val="12"/>
              </w:rPr>
            </w:pPr>
          </w:p>
          <w:p w14:paraId="3587901E" w14:textId="77777777" w:rsidR="00686900" w:rsidRDefault="00686900" w:rsidP="00C648F4">
            <w:pPr>
              <w:spacing w:after="60"/>
              <w:ind w:left="360"/>
              <w:rPr>
                <w:color w:val="000000"/>
              </w:rPr>
            </w:pPr>
            <w:r>
              <w:rPr>
                <w:color w:val="000000"/>
              </w:rPr>
              <w:t>A rear window shall be provided.  The rear window shall be glazed with same material (including anti-vandalism provision if required) and tint as side windows. The glazing shall be set in rubber channels or be push-out type to meet FMVSS 217.  If push-out type, it shall be one-piece, rugged sash design, meeting specifications for side windows.</w:t>
            </w:r>
          </w:p>
        </w:tc>
      </w:tr>
    </w:tbl>
    <w:p w14:paraId="0FCD71C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79232DC" w14:textId="77777777" w:rsidR="00686900" w:rsidRDefault="00686900" w:rsidP="00686900">
      <w:pPr>
        <w:pStyle w:val="Heading4"/>
        <w:pBdr>
          <w:top w:val="single" w:sz="8" w:space="1" w:color="auto"/>
          <w:left w:val="single" w:sz="8" w:space="0" w:color="auto"/>
          <w:bottom w:val="single" w:sz="8" w:space="1" w:color="auto"/>
          <w:right w:val="single" w:sz="8" w:space="4" w:color="auto"/>
        </w:pBdr>
        <w:rPr>
          <w:color w:val="000000"/>
        </w:rPr>
      </w:pPr>
      <w:r>
        <w:rPr>
          <w:color w:val="000000"/>
        </w:rPr>
        <w:tab/>
      </w:r>
      <w:bookmarkStart w:id="148" w:name="_Toc408139619"/>
      <w:bookmarkStart w:id="149" w:name="_Toc266257085"/>
      <w:r>
        <w:rPr>
          <w:color w:val="000000"/>
        </w:rPr>
        <w:t>HEATING VENTILATING AND AIR CONDITIONING</w:t>
      </w:r>
      <w:bookmarkEnd w:id="148"/>
      <w:bookmarkEnd w:id="149"/>
    </w:p>
    <w:p w14:paraId="1EB606C7" w14:textId="77777777" w:rsidR="00686900" w:rsidRDefault="00686900" w:rsidP="00686900">
      <w:pPr>
        <w:pStyle w:val="Heading5"/>
        <w:spacing w:before="0" w:after="0"/>
      </w:pPr>
      <w:bookmarkStart w:id="150" w:name="_Toc266257086"/>
      <w:r>
        <w:t>CAPACITY AND PERFORMANCE</w:t>
      </w:r>
      <w:bookmarkEnd w:id="150"/>
    </w:p>
    <w:p w14:paraId="482EC68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16"/>
        </w:rPr>
      </w:pPr>
    </w:p>
    <w:p w14:paraId="4581FDE8"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The Heating, Ventilation and Air Conditioning (HVAC) climate control system shall be capable of maintaining the interior of the bus at the temperature and humidity levels defined in the following paragraphs.</w:t>
      </w:r>
    </w:p>
    <w:p w14:paraId="26F68C3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B6DF923" w14:textId="77777777" w:rsidR="00686900" w:rsidRDefault="00686900" w:rsidP="00686900">
      <w:pPr>
        <w:rPr>
          <w:color w:val="000000"/>
        </w:rPr>
      </w:pPr>
    </w:p>
    <w:p w14:paraId="24FBA7C8" w14:textId="77777777" w:rsidR="00686900" w:rsidRDefault="00686900" w:rsidP="00686900">
      <w:pPr>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990"/>
      </w:tblGrid>
      <w:tr w:rsidR="00686900" w14:paraId="604D74C6"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656064FE" w14:textId="77777777" w:rsidR="00686900" w:rsidRDefault="00686900" w:rsidP="00C648F4">
            <w:pPr>
              <w:numPr>
                <w:ilvl w:val="1"/>
                <w:numId w:val="81"/>
              </w:numPr>
              <w:rPr>
                <w:i/>
                <w:color w:val="000000"/>
              </w:rPr>
            </w:pPr>
            <w:r>
              <w:rPr>
                <w:color w:val="000000"/>
              </w:rPr>
              <w:t xml:space="preserve">  </w:t>
            </w:r>
            <w:r>
              <w:rPr>
                <w:b/>
                <w:bCs/>
                <w:i/>
                <w:color w:val="000000"/>
                <w:u w:val="single"/>
              </w:rPr>
              <w:t>Baseline</w:t>
            </w:r>
            <w:r>
              <w:rPr>
                <w:i/>
                <w:color w:val="000000"/>
              </w:rPr>
              <w:t>:  HVAC equipped.  (See below for configuration)</w:t>
            </w:r>
          </w:p>
          <w:p w14:paraId="3E0F4D19" w14:textId="77777777" w:rsidR="00686900" w:rsidRDefault="00686900" w:rsidP="00C648F4">
            <w:pPr>
              <w:rPr>
                <w:color w:val="000000"/>
              </w:rPr>
            </w:pPr>
          </w:p>
          <w:p w14:paraId="6C0D9657" w14:textId="77777777" w:rsidR="00686900" w:rsidRDefault="00686900" w:rsidP="00C648F4">
            <w:pPr>
              <w:numPr>
                <w:ilvl w:val="0"/>
                <w:numId w:val="80"/>
              </w:numPr>
              <w:rPr>
                <w:color w:val="000000"/>
              </w:rPr>
            </w:pPr>
            <w:r>
              <w:rPr>
                <w:i/>
                <w:color w:val="000000"/>
              </w:rPr>
              <w:t>Alternative:  No requirements for cooling. All requirements relevant to the HVAC cooling mode contained in this section as well as throughout this Specification need not apply.</w:t>
            </w:r>
          </w:p>
        </w:tc>
      </w:tr>
    </w:tbl>
    <w:p w14:paraId="1685C2CC" w14:textId="77777777" w:rsidR="00686900" w:rsidRDefault="00686900" w:rsidP="00686900">
      <w:pPr>
        <w:pStyle w:val="Default"/>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both"/>
        <w:rPr>
          <w:rFonts w:ascii="Times New Roman" w:hAnsi="Times New Roman" w:cs="Times New Roman"/>
          <w:sz w:val="18"/>
          <w:szCs w:val="20"/>
        </w:rPr>
      </w:pPr>
    </w:p>
    <w:tbl>
      <w:tblPr>
        <w:tblW w:w="0" w:type="auto"/>
        <w:tblInd w:w="114" w:type="dxa"/>
        <w:tblLayout w:type="fixed"/>
        <w:tblCellMar>
          <w:left w:w="114" w:type="dxa"/>
          <w:right w:w="114" w:type="dxa"/>
        </w:tblCellMar>
        <w:tblLook w:val="0000" w:firstRow="0" w:lastRow="0" w:firstColumn="0" w:lastColumn="0" w:noHBand="0" w:noVBand="0"/>
      </w:tblPr>
      <w:tblGrid>
        <w:gridCol w:w="9990"/>
      </w:tblGrid>
      <w:tr w:rsidR="00686900" w14:paraId="503E81E2"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248ED10C" w14:textId="77777777" w:rsidR="00686900" w:rsidRDefault="00686900" w:rsidP="00C648F4">
            <w:pPr>
              <w:numPr>
                <w:ilvl w:val="1"/>
                <w:numId w:val="81"/>
              </w:num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rPr>
                <w:b/>
                <w:bCs/>
                <w:i/>
                <w:color w:val="000000"/>
                <w:u w:val="single"/>
              </w:rPr>
              <w:t>Baseline</w:t>
            </w:r>
            <w:r>
              <w:rPr>
                <w:i/>
                <w:color w:val="000000"/>
              </w:rPr>
              <w:t>: Allow either roof or rear-mounted HVAC unit. Note that a rear-mounted unit will preclude a rear window and that the term “roof-mounted unit” includes units mounted on top of beneath the roof surface.</w:t>
            </w:r>
          </w:p>
          <w:p w14:paraId="15F67109"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sz w:val="12"/>
              </w:rPr>
            </w:pPr>
          </w:p>
          <w:p w14:paraId="2A5B182C"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ind w:left="360"/>
              <w:rPr>
                <w:color w:val="000000"/>
              </w:rPr>
            </w:pPr>
            <w:r>
              <w:rPr>
                <w:color w:val="000000"/>
              </w:rPr>
              <w:t xml:space="preserve">The HVAC unit shall be roof or rear-mounted. </w:t>
            </w:r>
          </w:p>
          <w:p w14:paraId="03BB28C7" w14:textId="77777777" w:rsidR="00686900" w:rsidRDefault="00686900" w:rsidP="00C648F4">
            <w:pPr>
              <w:pStyle w:val="ListParagraph"/>
              <w:numPr>
                <w:ilvl w:val="0"/>
                <w:numId w:val="236"/>
              </w:numPr>
              <w:spacing w:after="160" w:line="256" w:lineRule="auto"/>
              <w:contextualSpacing/>
              <w:rPr>
                <w:sz w:val="22"/>
              </w:rPr>
            </w:pPr>
            <w:r>
              <w:t>The AC will be an Eberspaecher AC-136 AE G3 unit which is a fully electric production HVAC unit that is industry leading in performance and weight.  The unit utilizes an electric driven, two pole motor compressor assembly that can provide 28 kW of ARI cooling capacity with a maximum cooling capacity of 37 kW.  Additional refrigerant to liquid exchanger cooling plate capacity enables a fully integrated system that provides 5kW of cooling capacity for the vehicle battery cooling loop.  3kW of cooling capacity is available for the integrated inverter unit with 400v AC output.  An electric saloon heating capacity of 16 kW is provided.  CAN bus interface is used to control power management, battery cooling coordination, and 5-100% fresh air intake.  The unit weighs 575 lbs.</w:t>
            </w:r>
          </w:p>
          <w:p w14:paraId="3E181723" w14:textId="77777777" w:rsidR="00686900" w:rsidRPr="00BB0401" w:rsidRDefault="00686900" w:rsidP="00C648F4">
            <w:pPr>
              <w:ind w:left="720"/>
            </w:pPr>
            <w:r>
              <w:t>The Eberspaecher unit utilizes R134a refrigerant, which is a non-blended homogenous refrigerant that improves performance and enhances serviceability.  This refrigerant allows for lower system pressures and temperatures, has a higher coefficient of performance than other blended refrigerants, and reduces the propensity for temperature glide and performance issues due to the lack of blended constituents with varying boiling points.  For serviceability, R134a allows for easy filling and replacement because mix ratios/compositions do not have to be restored in instances of leaks.  This refrigerant is also better for the environment than other mixed refrigerants, and exhibits a lower GWP (Global Warming Potential) value</w:t>
            </w:r>
            <w:r>
              <w:rPr>
                <w:szCs w:val="28"/>
              </w:rPr>
              <w:t>.</w:t>
            </w:r>
          </w:p>
          <w:p w14:paraId="3D3C6013" w14:textId="77777777" w:rsidR="00686900" w:rsidRDefault="00686900" w:rsidP="00C648F4">
            <w:pPr>
              <w:rPr>
                <w:color w:val="000000"/>
              </w:rPr>
            </w:pPr>
          </w:p>
        </w:tc>
      </w:tr>
    </w:tbl>
    <w:p w14:paraId="090991CC"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F2AF8A7"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Accessibility and serviceability of components shall be provided without requiring maintenance personnel to climb-up on the roof of the bus.</w:t>
      </w:r>
    </w:p>
    <w:p w14:paraId="3E920BB0"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3D743CC"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Times" w:hAnsi="Times"/>
          <w:color w:val="000000"/>
        </w:rPr>
      </w:pPr>
      <w:r>
        <w:rPr>
          <w:rFonts w:ascii="Times" w:hAnsi="Times"/>
          <w:color w:val="000000"/>
        </w:rPr>
        <w:t>With the bus running at the design operating profile with corresponding door opening cycle</w:t>
      </w:r>
      <w:r>
        <w:rPr>
          <w:rFonts w:ascii="Times" w:hAnsi="Times"/>
          <w:i/>
          <w:color w:val="000000"/>
        </w:rPr>
        <w:t>,</w:t>
      </w:r>
      <w:r>
        <w:rPr>
          <w:rFonts w:ascii="Times" w:hAnsi="Times"/>
          <w:color w:val="000000"/>
        </w:rPr>
        <w:t xml:space="preserve"> and carrying a number of passengers equal to 150 percent of the seated load, the HVAC system shall maintain an average passenger compartment temperature within a range between 65</w:t>
      </w:r>
      <w:r>
        <w:rPr>
          <w:rFonts w:ascii="Times" w:hAnsi="Times"/>
          <w:color w:val="000000"/>
          <w:sz w:val="20"/>
          <w:vertAlign w:val="superscript"/>
        </w:rPr>
        <w:t>o</w:t>
      </w:r>
      <w:r>
        <w:rPr>
          <w:rFonts w:ascii="Times" w:hAnsi="Times"/>
          <w:color w:val="000000"/>
        </w:rPr>
        <w:t xml:space="preserve"> and 80</w:t>
      </w:r>
      <w:r>
        <w:rPr>
          <w:rFonts w:ascii="Times" w:hAnsi="Times"/>
          <w:color w:val="000000"/>
          <w:sz w:val="20"/>
          <w:vertAlign w:val="superscript"/>
        </w:rPr>
        <w:t>o</w:t>
      </w:r>
      <w:r>
        <w:rPr>
          <w:rFonts w:ascii="Times" w:hAnsi="Times"/>
          <w:color w:val="000000"/>
        </w:rPr>
        <w:t>F, while controlling the relative humidity to a value of 50 percent or less. The system shall maintain these conditions while subjected to any outside ambient temperatures within a range of 10</w:t>
      </w:r>
      <w:r>
        <w:rPr>
          <w:rFonts w:ascii="Times" w:hAnsi="Times"/>
          <w:color w:val="000000"/>
          <w:sz w:val="20"/>
          <w:vertAlign w:val="superscript"/>
        </w:rPr>
        <w:t>o</w:t>
      </w:r>
      <w:r>
        <w:rPr>
          <w:rFonts w:ascii="Times" w:hAnsi="Times"/>
          <w:color w:val="000000"/>
        </w:rPr>
        <w:t xml:space="preserve"> to 95</w:t>
      </w:r>
      <w:r>
        <w:rPr>
          <w:rFonts w:ascii="Times" w:hAnsi="Times"/>
          <w:color w:val="000000"/>
          <w:sz w:val="20"/>
          <w:vertAlign w:val="superscript"/>
        </w:rPr>
        <w:t>o</w:t>
      </w:r>
      <w:r>
        <w:rPr>
          <w:rFonts w:ascii="Times" w:hAnsi="Times"/>
          <w:color w:val="000000"/>
        </w:rPr>
        <w:t>F and at any ambient relative humidity levels between 5 and 50 percent.</w:t>
      </w:r>
    </w:p>
    <w:p w14:paraId="745088F3"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6"/>
        <w:rPr>
          <w:color w:val="000000"/>
        </w:rPr>
      </w:pPr>
      <w:r>
        <w:rPr>
          <w:color w:val="000000"/>
        </w:rPr>
        <w:t>When the bus is operated in outside ambient temperatures of 95</w:t>
      </w:r>
      <w:r>
        <w:rPr>
          <w:color w:val="000000"/>
          <w:vertAlign w:val="superscript"/>
        </w:rPr>
        <w:t>o</w:t>
      </w:r>
      <w:r>
        <w:rPr>
          <w:color w:val="000000"/>
        </w:rPr>
        <w:t xml:space="preserve"> to 115</w:t>
      </w:r>
      <w:r>
        <w:rPr>
          <w:color w:val="000000"/>
          <w:vertAlign w:val="superscript"/>
        </w:rPr>
        <w:t>o</w:t>
      </w:r>
      <w:r>
        <w:rPr>
          <w:color w:val="000000"/>
        </w:rPr>
        <w:t>F, the interior temperature of the bus shall be permitted to rise one degree for each degree of exterior temperature in excess of 95</w:t>
      </w:r>
      <w:r>
        <w:rPr>
          <w:color w:val="000000"/>
          <w:vertAlign w:val="superscript"/>
        </w:rPr>
        <w:t>o</w:t>
      </w:r>
      <w:r>
        <w:rPr>
          <w:color w:val="000000"/>
        </w:rPr>
        <w:t>F.</w:t>
      </w:r>
    </w:p>
    <w:p w14:paraId="50A2DA0C" w14:textId="77777777" w:rsidR="00686900" w:rsidRDefault="00686900" w:rsidP="00686900">
      <w:pPr>
        <w:spacing w:after="206"/>
        <w:rPr>
          <w:rFonts w:ascii="Times" w:hAnsi="Times"/>
          <w:color w:val="000000"/>
        </w:rPr>
      </w:pPr>
      <w:r>
        <w:rPr>
          <w:rFonts w:ascii="Times" w:hAnsi="Times"/>
          <w:color w:val="000000"/>
        </w:rPr>
        <w:t>When bus is operated in outside ambient temperatures in the range of -10</w:t>
      </w:r>
      <w:r>
        <w:rPr>
          <w:rFonts w:ascii="Times" w:hAnsi="Times"/>
          <w:color w:val="000000"/>
          <w:vertAlign w:val="superscript"/>
        </w:rPr>
        <w:t>o</w:t>
      </w:r>
      <w:r>
        <w:rPr>
          <w:rFonts w:ascii="Times" w:hAnsi="Times"/>
          <w:color w:val="000000"/>
        </w:rPr>
        <w:t xml:space="preserve"> to +10</w:t>
      </w:r>
      <w:r>
        <w:rPr>
          <w:rFonts w:ascii="Times" w:hAnsi="Times"/>
          <w:color w:val="000000"/>
          <w:vertAlign w:val="superscript"/>
        </w:rPr>
        <w:t>o</w:t>
      </w:r>
      <w:r>
        <w:rPr>
          <w:rFonts w:ascii="Times" w:hAnsi="Times"/>
          <w:color w:val="000000"/>
        </w:rPr>
        <w:t>F, the interior temperature of the bus shall not fall below 55</w:t>
      </w:r>
      <w:r>
        <w:rPr>
          <w:rFonts w:ascii="Times" w:hAnsi="Times"/>
          <w:color w:val="000000"/>
          <w:vertAlign w:val="superscript"/>
        </w:rPr>
        <w:t>o</w:t>
      </w:r>
      <w:r>
        <w:rPr>
          <w:rFonts w:ascii="Times" w:hAnsi="Times"/>
          <w:color w:val="000000"/>
        </w:rPr>
        <w:t>F while bus is running on the Design Operating Profile.</w:t>
      </w:r>
    </w:p>
    <w:p w14:paraId="1293DD4C" w14:textId="77777777" w:rsidR="00686900" w:rsidRDefault="00686900" w:rsidP="00686900">
      <w:pPr>
        <w:spacing w:after="206"/>
        <w:rPr>
          <w:color w:val="000000"/>
        </w:rPr>
      </w:pPr>
      <w:r>
        <w:rPr>
          <w:color w:val="000000"/>
        </w:rPr>
        <w:t>System capacity testing, including pulldown/warm-up, stabilization and profile, shall be conducted in accordance to the APTA Recommended Instrumentation and Performance Testing for Transit Bus Air Conditioning System. Temperature measurements shall be made in accordance to this document with the following modifications:</w:t>
      </w:r>
    </w:p>
    <w:p w14:paraId="4D9D6568" w14:textId="77777777" w:rsidR="00686900" w:rsidRDefault="00686900" w:rsidP="00686900">
      <w:pPr>
        <w:spacing w:after="206"/>
        <w:rPr>
          <w:color w:val="000000"/>
        </w:rPr>
      </w:pPr>
      <w:r>
        <w:rPr>
          <w:color w:val="000000"/>
        </w:rPr>
        <w:t>The four primary locations used for temperature probes are:</w:t>
      </w:r>
    </w:p>
    <w:p w14:paraId="2A48147C" w14:textId="77777777" w:rsidR="00686900" w:rsidRDefault="00686900" w:rsidP="00686900">
      <w:pPr>
        <w:spacing w:after="206"/>
        <w:rPr>
          <w:color w:val="000000"/>
        </w:rPr>
      </w:pPr>
      <w:r>
        <w:rPr>
          <w:color w:val="000000"/>
        </w:rPr>
        <w:tab/>
      </w:r>
      <w:r>
        <w:rPr>
          <w:color w:val="000000"/>
        </w:rPr>
        <w:tab/>
        <w:t>(1)</w:t>
      </w:r>
      <w:r>
        <w:rPr>
          <w:color w:val="000000"/>
        </w:rPr>
        <w:tab/>
        <w:t xml:space="preserve">6 inches aft of front wheel housing, </w:t>
      </w:r>
    </w:p>
    <w:p w14:paraId="2A469A63" w14:textId="77777777" w:rsidR="00686900" w:rsidRDefault="00686900" w:rsidP="00686900">
      <w:pPr>
        <w:spacing w:after="206"/>
        <w:rPr>
          <w:color w:val="000000"/>
        </w:rPr>
      </w:pPr>
      <w:r>
        <w:rPr>
          <w:color w:val="000000"/>
        </w:rPr>
        <w:tab/>
      </w:r>
      <w:r>
        <w:rPr>
          <w:color w:val="000000"/>
        </w:rPr>
        <w:tab/>
        <w:t>(2)</w:t>
      </w:r>
      <w:r>
        <w:rPr>
          <w:color w:val="000000"/>
        </w:rPr>
        <w:tab/>
        <w:t xml:space="preserve">Centered between the two axles </w:t>
      </w:r>
    </w:p>
    <w:p w14:paraId="719D8A6C" w14:textId="77777777" w:rsidR="00686900" w:rsidRDefault="00686900" w:rsidP="00686900">
      <w:pPr>
        <w:spacing w:after="206"/>
        <w:rPr>
          <w:color w:val="000000"/>
        </w:rPr>
      </w:pPr>
      <w:r>
        <w:rPr>
          <w:color w:val="000000"/>
        </w:rPr>
        <w:tab/>
      </w:r>
      <w:r>
        <w:rPr>
          <w:color w:val="000000"/>
        </w:rPr>
        <w:tab/>
        <w:t>(3)</w:t>
      </w:r>
      <w:r>
        <w:rPr>
          <w:color w:val="000000"/>
        </w:rPr>
        <w:tab/>
        <w:t xml:space="preserve">6 inches aft of rear wheel housing, and </w:t>
      </w:r>
    </w:p>
    <w:p w14:paraId="43D455DC" w14:textId="77777777" w:rsidR="00686900" w:rsidRDefault="00686900" w:rsidP="00686900">
      <w:pPr>
        <w:spacing w:after="206"/>
        <w:rPr>
          <w:color w:val="000000"/>
        </w:rPr>
      </w:pPr>
      <w:r>
        <w:rPr>
          <w:color w:val="000000"/>
        </w:rPr>
        <w:tab/>
      </w:r>
      <w:r>
        <w:rPr>
          <w:color w:val="000000"/>
        </w:rPr>
        <w:tab/>
        <w:t>(4)</w:t>
      </w:r>
      <w:r>
        <w:rPr>
          <w:color w:val="000000"/>
        </w:rPr>
        <w:tab/>
        <w:t xml:space="preserve">In the Operator's area. </w:t>
      </w:r>
    </w:p>
    <w:p w14:paraId="43EE9FE1" w14:textId="77777777" w:rsidR="00686900" w:rsidRDefault="00686900" w:rsidP="00686900">
      <w:pPr>
        <w:spacing w:after="206"/>
        <w:rPr>
          <w:color w:val="000000"/>
        </w:rPr>
      </w:pPr>
      <w:r>
        <w:rPr>
          <w:color w:val="000000"/>
        </w:rPr>
        <w:t>At each primary location, the ten (10) temperature sensing devices shall be:</w:t>
      </w:r>
    </w:p>
    <w:p w14:paraId="3478551A" w14:textId="77777777" w:rsidR="00686900" w:rsidRDefault="00686900" w:rsidP="00686900">
      <w:pPr>
        <w:spacing w:after="206"/>
        <w:rPr>
          <w:color w:val="000000"/>
        </w:rPr>
      </w:pPr>
      <w:r>
        <w:rPr>
          <w:color w:val="000000"/>
        </w:rPr>
        <w:tab/>
      </w:r>
      <w:r>
        <w:rPr>
          <w:color w:val="000000"/>
        </w:rPr>
        <w:tab/>
        <w:t>(A)</w:t>
      </w:r>
      <w:r>
        <w:rPr>
          <w:color w:val="000000"/>
        </w:rPr>
        <w:tab/>
        <w:t xml:space="preserve">72 inches above floor level, </w:t>
      </w:r>
    </w:p>
    <w:p w14:paraId="0765A289" w14:textId="77777777" w:rsidR="00686900" w:rsidRDefault="00686900" w:rsidP="00686900">
      <w:pPr>
        <w:spacing w:after="206"/>
        <w:rPr>
          <w:color w:val="000000"/>
        </w:rPr>
      </w:pPr>
      <w:r>
        <w:rPr>
          <w:color w:val="000000"/>
        </w:rPr>
        <w:tab/>
      </w:r>
      <w:r>
        <w:rPr>
          <w:color w:val="000000"/>
        </w:rPr>
        <w:tab/>
        <w:t>(B)</w:t>
      </w:r>
      <w:r>
        <w:rPr>
          <w:color w:val="000000"/>
        </w:rPr>
        <w:tab/>
        <w:t xml:space="preserve">6 inches above top surface of seat cushion, and </w:t>
      </w:r>
    </w:p>
    <w:p w14:paraId="61191E4F" w14:textId="77777777" w:rsidR="00686900" w:rsidRDefault="00686900" w:rsidP="00686900">
      <w:pPr>
        <w:spacing w:after="206"/>
        <w:rPr>
          <w:color w:val="000000"/>
        </w:rPr>
      </w:pPr>
      <w:r>
        <w:rPr>
          <w:color w:val="000000"/>
        </w:rPr>
        <w:tab/>
      </w:r>
      <w:r>
        <w:rPr>
          <w:color w:val="000000"/>
        </w:rPr>
        <w:tab/>
        <w:t>(C)</w:t>
      </w:r>
      <w:r>
        <w:rPr>
          <w:color w:val="000000"/>
        </w:rPr>
        <w:tab/>
        <w:t>6 inches above floor.</w:t>
      </w:r>
    </w:p>
    <w:p w14:paraId="1BACB3EA" w14:textId="77777777" w:rsidR="00686900" w:rsidRDefault="00686900" w:rsidP="00686900">
      <w:pPr>
        <w:suppressAutoHyphens/>
        <w:rPr>
          <w:color w:val="000000"/>
        </w:rPr>
      </w:pPr>
      <w:r>
        <w:rPr>
          <w:color w:val="000000"/>
        </w:rPr>
        <w:t xml:space="preserve">The recommended locations of temperature probes are only guidelines and may require slight modifications to address actual bus design. Care must be taken to avoid placement of sensing devices in immediate path of air duct outlet. In general, the locations are intended to accurately represent the interior passenger area. </w:t>
      </w:r>
    </w:p>
    <w:p w14:paraId="4B7ECB1C" w14:textId="77777777" w:rsidR="00686900" w:rsidRDefault="00686900" w:rsidP="00686900">
      <w:pPr>
        <w:suppressAutoHyphens/>
        <w:rPr>
          <w:color w:val="000000"/>
        </w:rPr>
      </w:pPr>
    </w:p>
    <w:p w14:paraId="5A42C65D" w14:textId="77777777" w:rsidR="00686900" w:rsidRDefault="00686900" w:rsidP="00686900">
      <w:pPr>
        <w:suppressAutoHyphens/>
        <w:rPr>
          <w:color w:val="000000"/>
        </w:rPr>
      </w:pPr>
      <w:r>
        <w:rPr>
          <w:color w:val="000000"/>
        </w:rPr>
        <w:t>Additional testing shall be performed as necessary to ensure compliance to performance requirements stated herein.</w:t>
      </w:r>
    </w:p>
    <w:p w14:paraId="4EC0CBC8" w14:textId="77777777" w:rsidR="00686900" w:rsidRDefault="00686900" w:rsidP="00686900">
      <w:pPr>
        <w:suppressAutoHyphens/>
        <w:jc w:val="left"/>
        <w:rPr>
          <w:color w:val="000000"/>
        </w:rPr>
      </w:pPr>
    </w:p>
    <w:p w14:paraId="55568402" w14:textId="77777777" w:rsidR="00686900" w:rsidRDefault="00686900" w:rsidP="00686900">
      <w:pPr>
        <w:suppressAutoHyphens/>
        <w:jc w:val="left"/>
        <w:rPr>
          <w:color w:val="000000"/>
        </w:rPr>
      </w:pPr>
    </w:p>
    <w:p w14:paraId="73131E16" w14:textId="77777777" w:rsidR="00686900" w:rsidRDefault="00686900" w:rsidP="00686900">
      <w:pPr>
        <w:suppressAutoHyphens/>
        <w:jc w:val="left"/>
        <w:rPr>
          <w:color w:val="000000"/>
        </w:rPr>
      </w:pPr>
    </w:p>
    <w:p w14:paraId="3F761845" w14:textId="77777777" w:rsidR="00686900" w:rsidRDefault="00686900" w:rsidP="00686900">
      <w:pPr>
        <w:suppressAutoHyphens/>
        <w:jc w:val="left"/>
        <w:rPr>
          <w:color w:val="000000"/>
        </w:rPr>
      </w:pPr>
    </w:p>
    <w:p w14:paraId="308DE6A9" w14:textId="77777777" w:rsidR="00686900" w:rsidRDefault="00686900" w:rsidP="00686900">
      <w:pPr>
        <w:suppressAutoHyphens/>
        <w:jc w:val="left"/>
        <w:rPr>
          <w:color w:val="000000"/>
        </w:rPr>
      </w:pPr>
    </w:p>
    <w:p w14:paraId="4ED6A1D5" w14:textId="77777777" w:rsidR="00686900" w:rsidRDefault="00686900" w:rsidP="00686900">
      <w:pPr>
        <w:suppressAutoHyphens/>
        <w:jc w:val="left"/>
        <w:rPr>
          <w:color w:val="000000"/>
        </w:rPr>
      </w:pPr>
    </w:p>
    <w:p w14:paraId="1B0B4A50" w14:textId="77777777" w:rsidR="00686900" w:rsidRDefault="00686900" w:rsidP="00686900">
      <w:pPr>
        <w:suppressAutoHyphens/>
        <w:jc w:val="left"/>
        <w:rPr>
          <w:color w:val="000000"/>
        </w:rPr>
      </w:pPr>
    </w:p>
    <w:p w14:paraId="1B2EA20D" w14:textId="77777777" w:rsidR="00686900" w:rsidRDefault="00686900" w:rsidP="00686900">
      <w:pPr>
        <w:suppressAutoHyphens/>
        <w:jc w:val="left"/>
        <w:rPr>
          <w:color w:val="000000"/>
        </w:rPr>
      </w:pPr>
    </w:p>
    <w:p w14:paraId="670B8F08" w14:textId="77777777" w:rsidR="00686900" w:rsidRDefault="00686900" w:rsidP="00686900">
      <w:pPr>
        <w:suppressAutoHyphens/>
        <w:spacing w:after="240" w:line="283" w:lineRule="exact"/>
        <w:ind w:left="360"/>
        <w:jc w:val="center"/>
        <w:rPr>
          <w:i/>
          <w:iCs/>
        </w:rPr>
      </w:pPr>
      <w:r>
        <w:rPr>
          <w:i/>
          <w:iCs/>
        </w:rPr>
        <w:t>The remainder of this page is intentionally left blank.</w:t>
      </w:r>
    </w:p>
    <w:p w14:paraId="417B1C98" w14:textId="77777777" w:rsidR="00686900" w:rsidRDefault="00686900" w:rsidP="00686900">
      <w:pPr>
        <w:jc w:val="left"/>
        <w:sectPr w:rsidR="00686900" w:rsidSect="00AA402C">
          <w:type w:val="nextColumn"/>
          <w:pgSz w:w="12240" w:h="15840" w:code="1"/>
          <w:pgMar w:top="1440" w:right="1152" w:bottom="1152" w:left="1152" w:header="720" w:footer="720" w:gutter="0"/>
          <w:cols w:space="720"/>
          <w:noEndnote/>
        </w:sectPr>
      </w:pPr>
    </w:p>
    <w:p w14:paraId="2B04C245" w14:textId="77777777" w:rsidR="00686900" w:rsidRDefault="00686900" w:rsidP="00686900">
      <w:pPr>
        <w:suppressAutoHyphens/>
        <w:jc w:val="left"/>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4A8E18B2"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709D9CBE" w14:textId="77777777" w:rsidR="00686900" w:rsidRDefault="00686900" w:rsidP="00C648F4">
            <w:pPr>
              <w:numPr>
                <w:ilvl w:val="0"/>
                <w:numId w:val="131"/>
              </w:numPr>
              <w:jc w:val="left"/>
              <w:rPr>
                <w:color w:val="000000"/>
              </w:rPr>
            </w:pPr>
            <w:r>
              <w:rPr>
                <w:i/>
                <w:color w:val="000000"/>
              </w:rPr>
              <w:t>Baseline:  Capacity and performance requirements</w:t>
            </w:r>
            <w:r>
              <w:rPr>
                <w:color w:val="000000"/>
              </w:rPr>
              <w:cr/>
            </w:r>
          </w:p>
          <w:p w14:paraId="69931065" w14:textId="77777777" w:rsidR="00686900" w:rsidRDefault="00686900" w:rsidP="00C648F4">
            <w:pPr>
              <w:spacing w:after="206"/>
              <w:ind w:left="360"/>
              <w:jc w:val="left"/>
              <w:rPr>
                <w:rFonts w:ascii="Times" w:hAnsi="Times"/>
                <w:i/>
                <w:color w:val="000000"/>
              </w:rPr>
            </w:pPr>
            <w:r>
              <w:rPr>
                <w:rFonts w:ascii="Times" w:hAnsi="Times"/>
                <w:color w:val="000000"/>
              </w:rPr>
              <w:t>The air conditioning portion of the HVAC system shall be capable of reducing the passenger compartment temperature from 110</w:t>
            </w:r>
            <w:r>
              <w:rPr>
                <w:rFonts w:ascii="Times" w:hAnsi="Times"/>
                <w:color w:val="000000"/>
                <w:vertAlign w:val="superscript"/>
              </w:rPr>
              <w:t>o</w:t>
            </w:r>
            <w:r>
              <w:rPr>
                <w:rFonts w:ascii="Times" w:hAnsi="Times"/>
                <w:color w:val="000000"/>
              </w:rPr>
              <w:t xml:space="preserve"> to 90</w:t>
            </w:r>
            <w:r>
              <w:rPr>
                <w:rFonts w:ascii="Times" w:hAnsi="Times"/>
                <w:color w:val="000000"/>
                <w:vertAlign w:val="superscript"/>
              </w:rPr>
              <w:t>o</w:t>
            </w:r>
            <w:r>
              <w:rPr>
                <w:rFonts w:ascii="Times" w:hAnsi="Times"/>
                <w:color w:val="000000"/>
              </w:rPr>
              <w:t>F in less than 20 minutes after engine start-up.  Engine temperature shall be within the normal operating range at the time of start-up of the cool-down test and the engine speed shall be limited to fast idle that may be activated by an operator-controlled device.  During the cool-down period the refrigerant pressure shall not exceed safe high-side pressures and the condenser discharge air temperature, measured 6 inches from the surface of the coil, shall be less than 45</w:t>
            </w:r>
            <w:r>
              <w:rPr>
                <w:rFonts w:ascii="Times" w:hAnsi="Times"/>
                <w:color w:val="000000"/>
                <w:vertAlign w:val="superscript"/>
              </w:rPr>
              <w:t>o</w:t>
            </w:r>
            <w:r>
              <w:rPr>
                <w:rFonts w:ascii="Times" w:hAnsi="Times"/>
                <w:color w:val="000000"/>
              </w:rPr>
              <w:t>F above the condenser inlet air temperature. The appropriate solar load as recommended in the APTA “Recommended Instrumentation and Performance Testing for Transit Bus Air Conditioning System,” representing 4 P.M. on August 21, shall be used. There shall be no passengers on board, and the doors and windows shall be closed.</w:t>
            </w:r>
          </w:p>
          <w:p w14:paraId="49E8D7C5" w14:textId="77777777" w:rsidR="00686900" w:rsidRDefault="00686900" w:rsidP="00C648F4">
            <w:pPr>
              <w:numPr>
                <w:ilvl w:val="1"/>
                <w:numId w:val="81"/>
              </w:numPr>
              <w:spacing w:after="206"/>
              <w:jc w:val="left"/>
              <w:rPr>
                <w:color w:val="000000"/>
              </w:rPr>
            </w:pPr>
            <w:r>
              <w:rPr>
                <w:b/>
                <w:bCs/>
                <w:i/>
                <w:color w:val="000000"/>
                <w:u w:val="single"/>
              </w:rPr>
              <w:t>Alternative</w:t>
            </w:r>
            <w:r>
              <w:rPr>
                <w:i/>
                <w:color w:val="000000"/>
              </w:rPr>
              <w:t>: For hotter ambient conditions</w:t>
            </w:r>
          </w:p>
          <w:p w14:paraId="04AA7BAF" w14:textId="77777777" w:rsidR="00686900" w:rsidRDefault="00686900" w:rsidP="00C648F4">
            <w:pPr>
              <w:ind w:left="360"/>
              <w:jc w:val="left"/>
              <w:rPr>
                <w:color w:val="000000"/>
              </w:rPr>
            </w:pPr>
            <w:r>
              <w:rPr>
                <w:color w:val="000000"/>
              </w:rPr>
              <w:t>The test procedure as described in Section 8 of the APTA document, “Recommended Instrumentation and Performance Testing for Transit Bus Air Conditioning System,” shall be used for the purposes of the following pulldown requirements. The air conditioning portion of the HVAC system shall be capable of reducing the passenger compartment temperature as defined in the referenced test procedure from 110</w:t>
            </w:r>
            <w:r>
              <w:rPr>
                <w:color w:val="000000"/>
                <w:vertAlign w:val="superscript"/>
              </w:rPr>
              <w:t>o</w:t>
            </w:r>
            <w:r>
              <w:rPr>
                <w:color w:val="000000"/>
              </w:rPr>
              <w:t>F heat soak after 2 hours to 75°F ± 3</w:t>
            </w:r>
            <w:r>
              <w:rPr>
                <w:color w:val="000000"/>
                <w:vertAlign w:val="superscript"/>
              </w:rPr>
              <w:t>o</w:t>
            </w:r>
            <w:r>
              <w:rPr>
                <w:color w:val="000000"/>
              </w:rPr>
              <w:t xml:space="preserve">F in less than 30 minutes after start-up of A/C system and when run at </w:t>
            </w:r>
            <w:r>
              <w:rPr>
                <w:color w:val="000000"/>
                <w:vertAlign w:val="superscript"/>
              </w:rPr>
              <w:t>3</w:t>
            </w:r>
            <w:r>
              <w:rPr>
                <w:color w:val="000000"/>
              </w:rPr>
              <w:t>/</w:t>
            </w:r>
            <w:r>
              <w:rPr>
                <w:color w:val="000000"/>
                <w:vertAlign w:val="subscript"/>
              </w:rPr>
              <w:t>4</w:t>
            </w:r>
            <w:r>
              <w:rPr>
                <w:color w:val="000000"/>
              </w:rPr>
              <w:t xml:space="preserve"> of maximum engine RPM</w:t>
            </w:r>
            <w:r>
              <w:rPr>
                <w:rFonts w:ascii="Arial" w:hAnsi="Arial"/>
                <w:color w:val="000000"/>
                <w:sz w:val="28"/>
              </w:rPr>
              <w:t xml:space="preserve">.  </w:t>
            </w:r>
            <w:r>
              <w:rPr>
                <w:color w:val="000000"/>
              </w:rPr>
              <w:t>System performance shall be met for an additional 30 minutes after reaching the 75°F ± 3°F requirement for the A/C system stabilization of climate control demonstration.   A greater variance may be allowed for the sensor closest to the return air vent.</w:t>
            </w:r>
          </w:p>
          <w:p w14:paraId="1B579742" w14:textId="77777777" w:rsidR="00686900" w:rsidRDefault="00686900" w:rsidP="00C648F4">
            <w:pPr>
              <w:jc w:val="left"/>
              <w:rPr>
                <w:color w:val="000000"/>
              </w:rPr>
            </w:pPr>
          </w:p>
          <w:p w14:paraId="0A5278AD" w14:textId="77777777" w:rsidR="00686900" w:rsidRDefault="00686900" w:rsidP="00C648F4">
            <w:pPr>
              <w:spacing w:after="206"/>
              <w:ind w:left="360"/>
              <w:jc w:val="left"/>
              <w:rPr>
                <w:rFonts w:ascii="Times" w:hAnsi="Times"/>
                <w:i/>
                <w:color w:val="000000"/>
              </w:rPr>
            </w:pPr>
            <w:r>
              <w:rPr>
                <w:rFonts w:ascii="Times" w:hAnsi="Times"/>
                <w:color w:val="000000"/>
              </w:rPr>
              <w:t>During the cool-down period the refrigerant pressure shall not exceed safe high-side pressures and the condenser discharge air temperature, measured 6 inches from the surface of the coil, shall be less than 45</w:t>
            </w:r>
            <w:r>
              <w:rPr>
                <w:rFonts w:ascii="Times" w:hAnsi="Times"/>
                <w:color w:val="000000"/>
                <w:vertAlign w:val="superscript"/>
              </w:rPr>
              <w:t>o</w:t>
            </w:r>
            <w:r>
              <w:rPr>
                <w:rFonts w:ascii="Times" w:hAnsi="Times"/>
                <w:color w:val="000000"/>
              </w:rPr>
              <w:t>F above the condenser inlet air temperature.    There shall be no passengers on board, and the doors and windows shall be closed.</w:t>
            </w:r>
          </w:p>
          <w:p w14:paraId="18EC3315" w14:textId="77777777" w:rsidR="00686900" w:rsidRDefault="00686900" w:rsidP="00C648F4">
            <w:pPr>
              <w:numPr>
                <w:ilvl w:val="1"/>
                <w:numId w:val="81"/>
              </w:numPr>
              <w:spacing w:after="206"/>
              <w:jc w:val="left"/>
              <w:rPr>
                <w:color w:val="000000"/>
              </w:rPr>
            </w:pPr>
            <w:r>
              <w:rPr>
                <w:b/>
                <w:bCs/>
                <w:i/>
                <w:color w:val="000000"/>
                <w:u w:val="single"/>
              </w:rPr>
              <w:t>Performance requirements</w:t>
            </w:r>
            <w:r>
              <w:rPr>
                <w:i/>
                <w:color w:val="000000"/>
              </w:rPr>
              <w:t xml:space="preserve"> for CUSTOMER's heating mode conditions</w:t>
            </w:r>
          </w:p>
          <w:p w14:paraId="387062E1" w14:textId="77777777" w:rsidR="00686900" w:rsidRDefault="00686900" w:rsidP="00C648F4">
            <w:pPr>
              <w:spacing w:after="206"/>
              <w:ind w:left="360"/>
              <w:jc w:val="left"/>
              <w:rPr>
                <w:rFonts w:ascii="Arial" w:hAnsi="Arial"/>
                <w:b/>
                <w:i/>
                <w:color w:val="000000"/>
                <w:sz w:val="32"/>
              </w:rPr>
            </w:pPr>
            <w:r>
              <w:rPr>
                <w:color w:val="000000"/>
              </w:rPr>
              <w:t>The heating mode "pull-up" requirements for the heating system shall be in accordance with Section 9 of APTA’s “Re</w:t>
            </w:r>
            <w:r>
              <w:rPr>
                <w:rFonts w:ascii="Times" w:hAnsi="Times"/>
                <w:color w:val="000000"/>
              </w:rPr>
              <w:t>commended Instrumentation and Performance Testing for Transit Bus Air Conditioning.” With ambient temperature at +10°F, and vehicle cold soaked at that temperature, the bus heating system shall warm the interior passenger compartment to an average temperature of</w:t>
            </w:r>
            <w:r>
              <w:rPr>
                <w:color w:val="000000"/>
              </w:rPr>
              <w:t xml:space="preserve"> 70</w:t>
            </w:r>
            <w:r>
              <w:rPr>
                <w:color w:val="000000"/>
                <w:vertAlign w:val="superscript"/>
              </w:rPr>
              <w:t>o</w:t>
            </w:r>
            <w:r>
              <w:rPr>
                <w:color w:val="000000"/>
              </w:rPr>
              <w:t xml:space="preserve"> ±2</w:t>
            </w:r>
            <w:r>
              <w:rPr>
                <w:color w:val="000000"/>
                <w:vertAlign w:val="superscript"/>
              </w:rPr>
              <w:t>o</w:t>
            </w:r>
            <w:r>
              <w:rPr>
                <w:color w:val="000000"/>
              </w:rPr>
              <w:t>F within 70 minutes.</w:t>
            </w:r>
          </w:p>
        </w:tc>
      </w:tr>
    </w:tbl>
    <w:p w14:paraId="48563F07" w14:textId="77777777" w:rsidR="00686900" w:rsidRDefault="00686900" w:rsidP="00686900">
      <w:pPr>
        <w:pStyle w:val="Footer"/>
        <w:tabs>
          <w:tab w:val="clear" w:pos="4320"/>
          <w:tab w:val="clear" w:pos="8640"/>
        </w:tabs>
        <w:jc w:val="left"/>
        <w:rPr>
          <w:color w:val="000000"/>
        </w:rPr>
      </w:pP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629742A5"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FBCCBA2" w14:textId="77777777" w:rsidR="00686900" w:rsidRDefault="00686900" w:rsidP="00C648F4">
            <w:pPr>
              <w:numPr>
                <w:ilvl w:val="1"/>
                <w:numId w:val="81"/>
              </w:numPr>
              <w:tabs>
                <w:tab w:val="left" w:pos="-720"/>
              </w:tabs>
              <w:suppressAutoHyphens/>
              <w:rPr>
                <w:i/>
                <w:color w:val="000000"/>
              </w:rPr>
            </w:pPr>
            <w:r>
              <w:rPr>
                <w:b/>
                <w:bCs/>
                <w:iCs/>
                <w:color w:val="000000"/>
                <w:u w:val="single"/>
              </w:rPr>
              <w:t>Baseline</w:t>
            </w:r>
            <w:r>
              <w:rPr>
                <w:i/>
                <w:color w:val="000000"/>
              </w:rPr>
              <w:t>: No requirement for an auxiliary heater.</w:t>
            </w:r>
          </w:p>
          <w:p w14:paraId="78DCC264" w14:textId="77777777" w:rsidR="00686900" w:rsidRDefault="00686900" w:rsidP="00C648F4">
            <w:pPr>
              <w:tabs>
                <w:tab w:val="left" w:pos="-720"/>
              </w:tabs>
              <w:suppressAutoHyphens/>
              <w:rPr>
                <w:i/>
                <w:color w:val="000000"/>
              </w:rPr>
            </w:pPr>
          </w:p>
          <w:p w14:paraId="481A6D8A" w14:textId="77777777" w:rsidR="00686900" w:rsidRDefault="00686900" w:rsidP="00C648F4">
            <w:pPr>
              <w:numPr>
                <w:ilvl w:val="0"/>
                <w:numId w:val="80"/>
              </w:numPr>
              <w:tabs>
                <w:tab w:val="left" w:pos="-720"/>
              </w:tabs>
              <w:suppressAutoHyphens/>
              <w:rPr>
                <w:color w:val="000000"/>
              </w:rPr>
            </w:pPr>
            <w:r>
              <w:rPr>
                <w:i/>
                <w:color w:val="000000"/>
              </w:rPr>
              <w:t>Alternative: Auxiliary heater.</w:t>
            </w:r>
          </w:p>
          <w:p w14:paraId="38E920AC" w14:textId="77777777" w:rsidR="00686900" w:rsidRDefault="00686900" w:rsidP="00C648F4">
            <w:pPr>
              <w:pStyle w:val="BodyText2"/>
              <w:tabs>
                <w:tab w:val="left" w:pos="-1440"/>
              </w:tabs>
              <w:ind w:left="264"/>
              <w:rPr>
                <w:color w:val="000000"/>
                <w:spacing w:val="0"/>
                <w:u w:val="none"/>
              </w:rPr>
            </w:pPr>
          </w:p>
        </w:tc>
      </w:tr>
    </w:tbl>
    <w:p w14:paraId="5FE49DD0" w14:textId="77777777" w:rsidR="00686900" w:rsidRDefault="00686900" w:rsidP="00686900">
      <w:pPr>
        <w:pStyle w:val="Foote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p w14:paraId="608727A7"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Additional HVAC system and performance requirements are contained in Attachments to Part 5: Technical Specification. The air conditioning system shall meet these performance requirements using:</w:t>
      </w:r>
    </w:p>
    <w:p w14:paraId="3C090B82" w14:textId="77777777" w:rsidR="00686900" w:rsidRPr="00062169"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color w:val="00B050"/>
          <w:u w:val="single"/>
        </w:rPr>
      </w:pPr>
    </w:p>
    <w:tbl>
      <w:tblPr>
        <w:tblW w:w="0" w:type="auto"/>
        <w:tblLook w:val="0000" w:firstRow="0" w:lastRow="0" w:firstColumn="0" w:lastColumn="0" w:noHBand="0" w:noVBand="0"/>
      </w:tblPr>
      <w:tblGrid>
        <w:gridCol w:w="2113"/>
        <w:gridCol w:w="2106"/>
        <w:gridCol w:w="2021"/>
        <w:gridCol w:w="3696"/>
      </w:tblGrid>
      <w:tr w:rsidR="00686900" w14:paraId="6A8B145B" w14:textId="77777777" w:rsidTr="00C648F4">
        <w:trPr>
          <w:cantSplit/>
        </w:trPr>
        <w:tc>
          <w:tcPr>
            <w:tcW w:w="2178" w:type="dxa"/>
          </w:tcPr>
          <w:p w14:paraId="420B4BE6" w14:textId="77777777" w:rsidR="00686900" w:rsidRDefault="00686900" w:rsidP="00C648F4">
            <w:pPr>
              <w:numPr>
                <w:ilvl w:val="0"/>
                <w:numId w:val="80"/>
              </w:num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color w:val="000000"/>
              </w:rPr>
            </w:pPr>
            <w:r>
              <w:rPr>
                <w:color w:val="000000"/>
              </w:rPr>
              <w:t xml:space="preserve">HFC R22 </w:t>
            </w:r>
          </w:p>
        </w:tc>
        <w:tc>
          <w:tcPr>
            <w:tcW w:w="2160" w:type="dxa"/>
          </w:tcPr>
          <w:p w14:paraId="466B8FF2" w14:textId="77777777" w:rsidR="00686900" w:rsidRDefault="00686900" w:rsidP="00C648F4">
            <w:pPr>
              <w:numPr>
                <w:ilvl w:val="1"/>
                <w:numId w:val="81"/>
              </w:num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color w:val="000000"/>
              </w:rPr>
            </w:pPr>
            <w:r>
              <w:rPr>
                <w:color w:val="000000"/>
              </w:rPr>
              <w:t xml:space="preserve">HFC R134a    </w:t>
            </w:r>
          </w:p>
        </w:tc>
        <w:tc>
          <w:tcPr>
            <w:tcW w:w="2070" w:type="dxa"/>
          </w:tcPr>
          <w:p w14:paraId="277E0524" w14:textId="77777777" w:rsidR="00686900" w:rsidRDefault="00686900" w:rsidP="00C648F4">
            <w:pPr>
              <w:numPr>
                <w:ilvl w:val="0"/>
                <w:numId w:val="80"/>
              </w:num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color w:val="000000"/>
              </w:rPr>
            </w:pPr>
            <w:r>
              <w:rPr>
                <w:color w:val="000000"/>
              </w:rPr>
              <w:t xml:space="preserve">HFC  R407c  </w:t>
            </w:r>
          </w:p>
        </w:tc>
        <w:tc>
          <w:tcPr>
            <w:tcW w:w="3744" w:type="dxa"/>
          </w:tcPr>
          <w:p w14:paraId="289801D5" w14:textId="77777777" w:rsidR="00686900" w:rsidRDefault="00686900" w:rsidP="00C648F4">
            <w:pPr>
              <w:numPr>
                <w:ilvl w:val="0"/>
                <w:numId w:val="80"/>
              </w:num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color w:val="000000"/>
              </w:rPr>
            </w:pPr>
            <w:r>
              <w:rPr>
                <w:color w:val="000000"/>
              </w:rPr>
              <w:t>Other (Specify)____________</w:t>
            </w:r>
          </w:p>
        </w:tc>
      </w:tr>
    </w:tbl>
    <w:p w14:paraId="7498C7F0" w14:textId="77777777" w:rsidR="00686900" w:rsidRDefault="00686900" w:rsidP="00686900">
      <w:pPr>
        <w:rPr>
          <w:color w:val="000000"/>
        </w:rPr>
      </w:pPr>
      <w:r>
        <w:t>The climate control blower motors and fan shall be designed such that their operation complies with the interior noise level requirements as specified in Section 5.1.6.6.1.</w:t>
      </w:r>
    </w:p>
    <w:p w14:paraId="243B3D12" w14:textId="77777777" w:rsidR="00686900" w:rsidRDefault="00686900" w:rsidP="00686900">
      <w:pPr>
        <w:pStyle w:val="Heading5"/>
        <w:spacing w:after="0"/>
        <w:rPr>
          <w:color w:val="000000"/>
        </w:rPr>
      </w:pPr>
      <w:bookmarkStart w:id="151" w:name="_Toc266257087"/>
      <w:r>
        <w:rPr>
          <w:color w:val="000000"/>
        </w:rPr>
        <w:t>CONTROLS AND TEMPERATURE UNIFORMITY</w:t>
      </w:r>
      <w:bookmarkEnd w:id="151"/>
    </w:p>
    <w:p w14:paraId="0FA2B12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F742326"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The HVAC system excluding the operator's heater/defroster shall be centrally controlled with an advanced electronic/diagnostic control system with provisions for extracting/reading data.</w:t>
      </w:r>
    </w:p>
    <w:p w14:paraId="55756928"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2CF5010A"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14500338" w14:textId="77777777" w:rsidR="00686900" w:rsidRDefault="00686900" w:rsidP="00C648F4">
            <w:pPr>
              <w:jc w:val="left"/>
              <w:rPr>
                <w:i/>
                <w:color w:val="000000"/>
              </w:rPr>
            </w:pPr>
            <w:r>
              <w:rPr>
                <w:i/>
                <w:color w:val="000000"/>
              </w:rPr>
              <w:t xml:space="preserve">  </w:t>
            </w:r>
          </w:p>
          <w:p w14:paraId="5C982D18" w14:textId="77777777" w:rsidR="00686900" w:rsidRDefault="00686900" w:rsidP="00C648F4">
            <w:pPr>
              <w:jc w:val="left"/>
              <w:rPr>
                <w:b/>
                <w:i/>
                <w:color w:val="000000"/>
              </w:rPr>
            </w:pPr>
            <w:r>
              <w:rPr>
                <w:i/>
                <w:color w:val="000000"/>
              </w:rPr>
              <w:t>xAlternative:  Use for fully automatic climate control system.</w:t>
            </w:r>
          </w:p>
          <w:p w14:paraId="5506E2EF" w14:textId="77777777" w:rsidR="00686900" w:rsidRDefault="00686900" w:rsidP="00C648F4">
            <w:pPr>
              <w:jc w:val="left"/>
              <w:rPr>
                <w:iCs/>
                <w:color w:val="000000"/>
                <w:sz w:val="12"/>
              </w:rPr>
            </w:pPr>
          </w:p>
          <w:p w14:paraId="043CD646" w14:textId="77777777" w:rsidR="00686900" w:rsidRDefault="00686900" w:rsidP="00C648F4">
            <w:pPr>
              <w:spacing w:after="60"/>
              <w:ind w:left="360"/>
              <w:jc w:val="left"/>
              <w:rPr>
                <w:color w:val="000000"/>
              </w:rPr>
            </w:pPr>
            <w:r>
              <w:rPr>
                <w:color w:val="000000"/>
              </w:rPr>
              <w:t>The climate control system shall be fully automatic and control the interior average temperature to within ±2</w:t>
            </w:r>
            <w:r>
              <w:rPr>
                <w:color w:val="000000"/>
                <w:vertAlign w:val="superscript"/>
              </w:rPr>
              <w:t>o</w:t>
            </w:r>
            <w:r>
              <w:rPr>
                <w:color w:val="000000"/>
              </w:rPr>
              <w:t>F of specified temperature control set-point.</w:t>
            </w:r>
          </w:p>
        </w:tc>
      </w:tr>
    </w:tbl>
    <w:p w14:paraId="4E35ACA8" w14:textId="77777777" w:rsidR="00686900" w:rsidRDefault="00686900" w:rsidP="00686900">
      <w:pPr>
        <w:jc w:val="left"/>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1CAFFE59"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7C2D8291" w14:textId="77777777" w:rsidR="00686900" w:rsidRDefault="00686900" w:rsidP="00C648F4">
            <w:pPr>
              <w:numPr>
                <w:ilvl w:val="0"/>
                <w:numId w:val="113"/>
              </w:numPr>
              <w:spacing w:before="60"/>
              <w:jc w:val="left"/>
              <w:rPr>
                <w:b/>
                <w:color w:val="000000"/>
              </w:rPr>
            </w:pPr>
            <w:r>
              <w:rPr>
                <w:b/>
                <w:bCs/>
                <w:i/>
                <w:color w:val="000000"/>
                <w:u w:val="single"/>
              </w:rPr>
              <w:t>Baseline</w:t>
            </w:r>
            <w:r>
              <w:rPr>
                <w:i/>
                <w:color w:val="000000"/>
              </w:rPr>
              <w:t>: Use for single control set point at 72</w:t>
            </w:r>
            <w:r>
              <w:rPr>
                <w:i/>
                <w:color w:val="000000"/>
                <w:vertAlign w:val="superscript"/>
              </w:rPr>
              <w:t>o</w:t>
            </w:r>
            <w:r>
              <w:rPr>
                <w:i/>
                <w:color w:val="000000"/>
              </w:rPr>
              <w:t>F</w:t>
            </w:r>
            <w:r>
              <w:rPr>
                <w:color w:val="000000"/>
              </w:rPr>
              <w:cr/>
              <w:t>The temperature control set-point for the system shall be 72</w:t>
            </w:r>
            <w:r>
              <w:rPr>
                <w:color w:val="000000"/>
                <w:vertAlign w:val="superscript"/>
              </w:rPr>
              <w:t>o</w:t>
            </w:r>
            <w:r>
              <w:rPr>
                <w:color w:val="000000"/>
              </w:rPr>
              <w:t xml:space="preserve">F. </w:t>
            </w:r>
            <w:r>
              <w:rPr>
                <w:color w:val="000000"/>
              </w:rPr>
              <w:cr/>
            </w:r>
          </w:p>
          <w:p w14:paraId="78F6F733" w14:textId="77777777" w:rsidR="00686900" w:rsidRDefault="00686900" w:rsidP="00C648F4">
            <w:pPr>
              <w:numPr>
                <w:ilvl w:val="0"/>
                <w:numId w:val="80"/>
              </w:numPr>
              <w:jc w:val="left"/>
              <w:rPr>
                <w:rFonts w:ascii="Times" w:hAnsi="Times"/>
                <w:b/>
                <w:color w:val="000000"/>
              </w:rPr>
            </w:pPr>
            <w:r>
              <w:rPr>
                <w:rFonts w:ascii="Times" w:hAnsi="Times"/>
                <w:i/>
                <w:color w:val="000000"/>
              </w:rPr>
              <w:t>Alternative: Use for dual temperature control set-point</w:t>
            </w:r>
            <w:r>
              <w:rPr>
                <w:rFonts w:ascii="Times" w:hAnsi="Times"/>
                <w:i/>
                <w:color w:val="000000"/>
              </w:rPr>
              <w:cr/>
            </w:r>
            <w:r>
              <w:rPr>
                <w:rFonts w:ascii="Times" w:hAnsi="Times"/>
                <w:i/>
                <w:color w:val="000000"/>
                <w:sz w:val="12"/>
              </w:rPr>
              <w:cr/>
            </w:r>
            <w:r>
              <w:rPr>
                <w:rFonts w:ascii="Times" w:hAnsi="Times"/>
                <w:color w:val="000000"/>
              </w:rPr>
              <w:t>The temperature control set-point for the system in the cooling mode shall be __</w:t>
            </w:r>
            <w:r>
              <w:rPr>
                <w:rFonts w:ascii="Times" w:hAnsi="Times"/>
                <w:color w:val="000000"/>
                <w:vertAlign w:val="superscript"/>
              </w:rPr>
              <w:t>o</w:t>
            </w:r>
            <w:r>
              <w:rPr>
                <w:rFonts w:ascii="Times" w:hAnsi="Times"/>
                <w:color w:val="000000"/>
              </w:rPr>
              <w:t>F [</w:t>
            </w:r>
            <w:r>
              <w:rPr>
                <w:rFonts w:ascii="Times" w:hAnsi="Times"/>
                <w:i/>
                <w:color w:val="000000"/>
              </w:rPr>
              <w:t xml:space="preserve">Procuring Agency to fill-in] </w:t>
            </w:r>
            <w:r>
              <w:rPr>
                <w:rFonts w:ascii="Times" w:hAnsi="Times"/>
                <w:color w:val="000000"/>
              </w:rPr>
              <w:t>and ___</w:t>
            </w:r>
            <w:r>
              <w:rPr>
                <w:rFonts w:ascii="Times" w:hAnsi="Times"/>
                <w:color w:val="000000"/>
                <w:vertAlign w:val="superscript"/>
              </w:rPr>
              <w:t>o</w:t>
            </w:r>
            <w:r>
              <w:rPr>
                <w:rFonts w:ascii="Times" w:hAnsi="Times"/>
                <w:color w:val="000000"/>
              </w:rPr>
              <w:t xml:space="preserve">F </w:t>
            </w:r>
            <w:r>
              <w:rPr>
                <w:rFonts w:ascii="Times" w:hAnsi="Times"/>
                <w:i/>
                <w:color w:val="000000"/>
              </w:rPr>
              <w:t>[Procuring Agency to fill-in]</w:t>
            </w:r>
            <w:r>
              <w:rPr>
                <w:rFonts w:ascii="Times" w:hAnsi="Times"/>
                <w:color w:val="000000"/>
              </w:rPr>
              <w:t xml:space="preserve"> in the heating mode.</w:t>
            </w:r>
          </w:p>
          <w:p w14:paraId="3576498D" w14:textId="77777777" w:rsidR="00686900" w:rsidRDefault="00686900" w:rsidP="00C648F4">
            <w:pPr>
              <w:jc w:val="left"/>
              <w:rPr>
                <w:rFonts w:ascii="Times" w:hAnsi="Times"/>
                <w:color w:val="000000"/>
              </w:rPr>
            </w:pPr>
          </w:p>
          <w:p w14:paraId="15F080F7" w14:textId="77777777" w:rsidR="00686900" w:rsidRDefault="00686900" w:rsidP="00C648F4">
            <w:pPr>
              <w:numPr>
                <w:ilvl w:val="0"/>
                <w:numId w:val="80"/>
              </w:numPr>
              <w:jc w:val="left"/>
              <w:rPr>
                <w:rFonts w:ascii="Times" w:hAnsi="Times"/>
                <w:b/>
                <w:i/>
                <w:color w:val="000000"/>
              </w:rPr>
            </w:pPr>
            <w:r>
              <w:rPr>
                <w:rFonts w:ascii="Times" w:hAnsi="Times"/>
                <w:i/>
                <w:color w:val="000000"/>
              </w:rPr>
              <w:t>Alternative: Manually adjustable temperature control set-point</w:t>
            </w:r>
          </w:p>
          <w:p w14:paraId="469035EF" w14:textId="77777777" w:rsidR="00686900" w:rsidRDefault="00686900" w:rsidP="00C648F4">
            <w:pPr>
              <w:jc w:val="left"/>
              <w:rPr>
                <w:rFonts w:ascii="Times" w:hAnsi="Times"/>
                <w:i/>
                <w:color w:val="000000"/>
                <w:sz w:val="12"/>
              </w:rPr>
            </w:pPr>
          </w:p>
          <w:p w14:paraId="2571E020" w14:textId="77777777" w:rsidR="00686900" w:rsidRDefault="00686900" w:rsidP="00C648F4">
            <w:pPr>
              <w:spacing w:after="60"/>
              <w:ind w:left="360"/>
              <w:jc w:val="left"/>
              <w:rPr>
                <w:color w:val="000000"/>
              </w:rPr>
            </w:pPr>
            <w:r>
              <w:rPr>
                <w:rFonts w:ascii="Times" w:hAnsi="Times"/>
                <w:color w:val="000000"/>
              </w:rPr>
              <w:t xml:space="preserve">The climate control system shall have the provision to allow operator to adjust the temperature control set-point </w:t>
            </w:r>
            <w:r>
              <w:rPr>
                <w:color w:val="000000"/>
              </w:rPr>
              <w:t>at a minimum of between 68</w:t>
            </w:r>
            <w:r>
              <w:rPr>
                <w:color w:val="000000"/>
                <w:vertAlign w:val="superscript"/>
              </w:rPr>
              <w:t>o</w:t>
            </w:r>
            <w:r>
              <w:rPr>
                <w:color w:val="000000"/>
              </w:rPr>
              <w:t xml:space="preserve"> and 72</w:t>
            </w:r>
            <w:r>
              <w:rPr>
                <w:color w:val="000000"/>
                <w:vertAlign w:val="superscript"/>
              </w:rPr>
              <w:t>o</w:t>
            </w:r>
            <w:r>
              <w:rPr>
                <w:color w:val="000000"/>
              </w:rPr>
              <w:t>F. From then on, all interior climate control system requirements shall be attained automatically, unless re-adjusted by operator</w:t>
            </w:r>
            <w:r>
              <w:rPr>
                <w:i/>
                <w:color w:val="000000"/>
              </w:rPr>
              <w:t>.</w:t>
            </w:r>
            <w:r>
              <w:rPr>
                <w:rFonts w:ascii="Arial" w:hAnsi="Arial"/>
                <w:i/>
                <w:color w:val="000000"/>
                <w:sz w:val="28"/>
              </w:rPr>
              <w:t xml:space="preserve"> </w:t>
            </w:r>
          </w:p>
        </w:tc>
      </w:tr>
    </w:tbl>
    <w:p w14:paraId="26BD6431"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cr/>
        <w:t>The operator shall have full control over</w:t>
      </w:r>
      <w:r>
        <w:rPr>
          <w:i/>
          <w:color w:val="000000"/>
        </w:rPr>
        <w:t xml:space="preserve"> </w:t>
      </w:r>
      <w:r>
        <w:rPr>
          <w:color w:val="000000"/>
        </w:rPr>
        <w:t>the defroster and operator's heater.  The operator shall be able to adjust the temperature in the operator's area through air distribution and fans. The interior climate control system shall switch automatically to the ventilating mode if the refrigerant compressor or condenser fan fails.</w:t>
      </w:r>
    </w:p>
    <w:p w14:paraId="4AB966B2"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5A58BA9" w14:textId="77777777" w:rsidR="00686900" w:rsidRDefault="00686900" w:rsidP="006869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mallCaps/>
          <w:color w:val="000000"/>
        </w:rPr>
      </w:pPr>
      <w:r>
        <w:rPr>
          <w:color w:val="000000"/>
        </w:rPr>
        <w:t>Interior temperature distribution shall be uniform to the extent practicable to prevent hot and/or cold spots. After stabilization with doors closed, the temperatures between any two points in the passenger compartment in the same vertical plane, and 6 inches to 72 inches above the floor, shall not vary by more than 5</w:t>
      </w:r>
      <w:r>
        <w:rPr>
          <w:color w:val="000000"/>
          <w:vertAlign w:val="superscript"/>
        </w:rPr>
        <w:t>o</w:t>
      </w:r>
      <w:r>
        <w:rPr>
          <w:color w:val="000000"/>
        </w:rPr>
        <w:t>F with doors closed.  The interior temperatures, measured at the same height above the floor, shall not vary more than ± 5</w:t>
      </w:r>
      <w:r>
        <w:rPr>
          <w:color w:val="000000"/>
          <w:vertAlign w:val="superscript"/>
        </w:rPr>
        <w:t>o</w:t>
      </w:r>
      <w:r>
        <w:rPr>
          <w:color w:val="000000"/>
        </w:rPr>
        <w:t>F, from the front to the rear, from the average temperature determined in accordance to APTA Recommended Instrumentation and Performance Testing for Transit Bus Air Conditioning System.  Variations of greater than ± 5</w:t>
      </w:r>
      <w:r>
        <w:rPr>
          <w:color w:val="000000"/>
          <w:vertAlign w:val="superscript"/>
        </w:rPr>
        <w:t>o</w:t>
      </w:r>
      <w:r>
        <w:rPr>
          <w:color w:val="000000"/>
        </w:rPr>
        <w:t>F will be allowed for limited, localized areas provided the majority of the measured temperatures fall within the specified requirement.</w:t>
      </w:r>
    </w:p>
    <w:p w14:paraId="7AEBB9CB" w14:textId="77777777" w:rsidR="00686900" w:rsidRDefault="00686900" w:rsidP="00686900">
      <w:pPr>
        <w:pStyle w:val="Heading5"/>
        <w:spacing w:after="0"/>
        <w:jc w:val="left"/>
        <w:rPr>
          <w:color w:val="000000"/>
        </w:rPr>
      </w:pPr>
      <w:bookmarkStart w:id="152" w:name="_Toc266257088"/>
      <w:r>
        <w:rPr>
          <w:color w:val="000000"/>
        </w:rPr>
        <w:t>AIR FLOW</w:t>
      </w:r>
      <w:bookmarkEnd w:id="152"/>
    </w:p>
    <w:p w14:paraId="4043941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7B93F244" w14:textId="77777777" w:rsidR="00686900" w:rsidRDefault="00686900" w:rsidP="00686900">
      <w:pPr>
        <w:pStyle w:val="Heading6"/>
        <w:spacing w:before="0"/>
        <w:jc w:val="left"/>
      </w:pPr>
      <w:r>
        <w:t>Passenger Area</w:t>
      </w:r>
    </w:p>
    <w:p w14:paraId="75C20D5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086BF8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cooling mode of the interior climate control system shall introduce air into the bus at or near the ceiling height at a minimum rate of 25 cubic feet per minute (cfm) per passenger based on the standard configuration bus carrying a number of passengers equal to 150 percent of the seated load. Airflow shall be evenly distributed throughout the bus with air velocity not exceeding 100 feet per minute on any passenger.  The ventilating mode shall provide air at a minimum flow rate of 20 cfm per passenger.</w:t>
      </w:r>
    </w:p>
    <w:p w14:paraId="3C6DD6A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CD0011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Airflow may be reduced to 15 cfm per passenger (150 percent of seated load) when operating in the heating mode.  The fans shall not activate until the heating element has warmed sufficiently to assure at least 70</w:t>
      </w:r>
      <w:r>
        <w:rPr>
          <w:color w:val="000000"/>
          <w:vertAlign w:val="superscript"/>
        </w:rPr>
        <w:t>o</w:t>
      </w:r>
      <w:r>
        <w:rPr>
          <w:color w:val="000000"/>
        </w:rPr>
        <w:t>F air outlet temperature.  The heating air outlet temperature shall not exceed 120</w:t>
      </w:r>
      <w:r>
        <w:rPr>
          <w:color w:val="000000"/>
          <w:vertAlign w:val="superscript"/>
        </w:rPr>
        <w:t>o</w:t>
      </w:r>
      <w:r>
        <w:rPr>
          <w:color w:val="000000"/>
        </w:rPr>
        <w:t>F under any normal operating conditions.</w:t>
      </w:r>
    </w:p>
    <w:p w14:paraId="32C6629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990"/>
      </w:tblGrid>
      <w:tr w:rsidR="00686900" w14:paraId="669D6CD5" w14:textId="77777777" w:rsidTr="00C648F4">
        <w:trPr>
          <w:cantSplit/>
          <w:trHeight w:val="402"/>
        </w:trPr>
        <w:tc>
          <w:tcPr>
            <w:tcW w:w="9990" w:type="dxa"/>
            <w:tcBorders>
              <w:top w:val="single" w:sz="6" w:space="0" w:color="auto"/>
              <w:left w:val="single" w:sz="6" w:space="0" w:color="auto"/>
              <w:bottom w:val="single" w:sz="6" w:space="0" w:color="auto"/>
              <w:right w:val="single" w:sz="6" w:space="0" w:color="auto"/>
            </w:tcBorders>
          </w:tcPr>
          <w:p w14:paraId="7FC1EEA8" w14:textId="77777777" w:rsidR="00686900" w:rsidRDefault="00686900" w:rsidP="00C648F4">
            <w:pPr>
              <w:numPr>
                <w:ilvl w:val="1"/>
                <w:numId w:val="81"/>
              </w:numPr>
              <w:spacing w:before="60"/>
              <w:rPr>
                <w:b/>
                <w:i/>
                <w:color w:val="000000"/>
              </w:rPr>
            </w:pPr>
            <w:r>
              <w:rPr>
                <w:i/>
                <w:color w:val="000000"/>
              </w:rPr>
              <w:t>Baseline: No “fresh air” requirements.  Procuring Agencies who have type of operating profile where door opening cycle results in effectively providing an adequate “fresh air” mixture.</w:t>
            </w:r>
          </w:p>
          <w:p w14:paraId="4DEDAA20" w14:textId="77777777" w:rsidR="00686900" w:rsidRDefault="00686900" w:rsidP="00C648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31A47AA6" w14:textId="77777777" w:rsidR="00686900" w:rsidRDefault="00686900" w:rsidP="00C648F4">
            <w:pPr>
              <w:numPr>
                <w:ilvl w:val="0"/>
                <w:numId w:val="82"/>
              </w:numPr>
              <w:rPr>
                <w:b/>
                <w:color w:val="000000"/>
              </w:rPr>
            </w:pPr>
            <w:r>
              <w:rPr>
                <w:i/>
                <w:color w:val="000000"/>
              </w:rPr>
              <w:t>Alternative: Requirement for 20% “fresh air” mixture.</w:t>
            </w:r>
          </w:p>
          <w:p w14:paraId="0E01F0CC" w14:textId="77777777" w:rsidR="00686900" w:rsidRDefault="00686900" w:rsidP="00C648F4">
            <w:pPr>
              <w:rPr>
                <w:color w:val="000000"/>
                <w:sz w:val="12"/>
              </w:rPr>
            </w:pPr>
          </w:p>
          <w:p w14:paraId="7B7F8850" w14:textId="77777777" w:rsidR="00686900" w:rsidRDefault="00686900" w:rsidP="00C648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60"/>
              <w:ind w:left="360"/>
              <w:rPr>
                <w:color w:val="000000"/>
              </w:rPr>
            </w:pPr>
            <w:r>
              <w:rPr>
                <w:color w:val="000000"/>
              </w:rPr>
              <w:t>The air shall be composed of no less than 20 percent outside air.</w:t>
            </w:r>
          </w:p>
        </w:tc>
      </w:tr>
    </w:tbl>
    <w:p w14:paraId="4065065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EB00A38" w14:textId="77777777" w:rsidR="00686900" w:rsidRDefault="00686900" w:rsidP="00686900">
      <w:pPr>
        <w:pStyle w:val="Heading6"/>
        <w:spacing w:before="0"/>
      </w:pPr>
      <w:r>
        <w:t>Operator's Area</w:t>
      </w:r>
    </w:p>
    <w:p w14:paraId="4284FA68" w14:textId="77777777" w:rsidR="00686900" w:rsidRDefault="00686900" w:rsidP="00686900">
      <w:pPr>
        <w:pStyle w:val="Style3"/>
        <w:jc w:val="both"/>
        <w:rPr>
          <w:color w:val="000000"/>
        </w:rPr>
      </w:pPr>
    </w:p>
    <w:p w14:paraId="02874F90" w14:textId="77777777" w:rsidR="00686900" w:rsidRDefault="00686900" w:rsidP="00686900">
      <w:pPr>
        <w:pStyle w:val="Style3"/>
        <w:jc w:val="both"/>
        <w:rPr>
          <w:color w:val="000000"/>
        </w:rPr>
      </w:pPr>
      <w:r>
        <w:rPr>
          <w:color w:val="000000"/>
        </w:rPr>
        <w:t>The bus interior climate control system shall deliver at least 100 cfm of air to the operator's area when operating in the ventilating and cooling modes.  Adjustable nozzles shall permit variable distribution or shutdown of the airflow.  Airflow in the heating mode shall be reduced proportionally to the reduction of airflow into the passenger area.  The windshield defroster unit shall meet the requirements of SAE Recommended Practice J382, Windshield Defrosting Systems Performance Requirements, and shall have the capability of diverting heated air to the operator's feet and legs.  The defroster or interior climate control system shall maintain visibility through the operator's side window.</w:t>
      </w:r>
      <w:r>
        <w:rPr>
          <w:rFonts w:ascii="Arial" w:hAnsi="Arial"/>
          <w:b/>
          <w:i/>
          <w:color w:val="000000"/>
          <w:sz w:val="28"/>
        </w:rPr>
        <w:t xml:space="preserve"> </w:t>
      </w:r>
    </w:p>
    <w:p w14:paraId="1C03EA62" w14:textId="77777777" w:rsidR="00686900" w:rsidRDefault="00686900" w:rsidP="00686900">
      <w:pPr>
        <w:pStyle w:val="Heading7"/>
        <w:spacing w:before="240"/>
        <w:jc w:val="both"/>
      </w:pPr>
      <w:r>
        <w:t>Controls for the Climate Control System (CCS)</w:t>
      </w:r>
    </w:p>
    <w:p w14:paraId="5D43656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D95186B" w14:textId="77777777" w:rsidR="00686900" w:rsidRDefault="00686900" w:rsidP="00686900">
      <w:pPr>
        <w:rPr>
          <w:b/>
          <w:i/>
        </w:rPr>
      </w:pPr>
      <w:r>
        <w:t>The controls for the</w:t>
      </w:r>
      <w:r>
        <w:rPr>
          <w:b/>
          <w:i/>
        </w:rPr>
        <w:t xml:space="preserve"> </w:t>
      </w:r>
      <w:r>
        <w:t>operator's</w:t>
      </w:r>
      <w:r>
        <w:rPr>
          <w:b/>
        </w:rPr>
        <w:t xml:space="preserve"> </w:t>
      </w:r>
      <w:r>
        <w:t>compartment for heating, ventilation, and cooling systems shall be integrated and shall meet the following requirements</w:t>
      </w:r>
      <w:r>
        <w:rPr>
          <w:b/>
          <w:i/>
        </w:rPr>
        <w:t>.</w:t>
      </w:r>
    </w:p>
    <w:p w14:paraId="5BD6CD6F" w14:textId="77777777" w:rsidR="00686900" w:rsidRDefault="00686900" w:rsidP="00686900"/>
    <w:p w14:paraId="5A94123C" w14:textId="77777777" w:rsidR="00686900" w:rsidRDefault="00686900" w:rsidP="00686900">
      <w:pPr>
        <w:numPr>
          <w:ilvl w:val="0"/>
          <w:numId w:val="12"/>
        </w:numPr>
        <w:rPr>
          <w:b/>
          <w:i/>
        </w:rPr>
      </w:pPr>
      <w:r>
        <w:t xml:space="preserve">The heat/defrost system fan shall be controlled by a separate switch that has an "Off" position and </w:t>
      </w:r>
      <w:r>
        <w:rPr>
          <w:i/>
        </w:rPr>
        <w:t>at least two positions for speed control</w:t>
      </w:r>
      <w:r>
        <w:t>.  All switches and controls shall preclude the possibility of clothing becoming entangled and shields shall be provided, if required. If the fans are approved by CUSTOMER, an "On-Off" switch shall be located to the right of or near the main Defroster switch.</w:t>
      </w:r>
    </w:p>
    <w:p w14:paraId="7D8C6BBF" w14:textId="77777777" w:rsidR="00686900" w:rsidRDefault="00686900" w:rsidP="00686900">
      <w:pPr>
        <w:rPr>
          <w:b/>
          <w:i/>
        </w:rPr>
      </w:pPr>
    </w:p>
    <w:p w14:paraId="0F0E8A6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240"/>
        <w:ind w:left="360"/>
        <w:rPr>
          <w:b/>
          <w:i/>
        </w:rPr>
      </w:pPr>
      <w:r>
        <w:t xml:space="preserve">   Heating is resistive electric and as such shall be electronically controlled..</w:t>
      </w:r>
    </w:p>
    <w:p w14:paraId="3BE1642B" w14:textId="77777777" w:rsidR="00686900" w:rsidRDefault="00686900" w:rsidP="00686900">
      <w:pPr>
        <w:pStyle w:val="Heading7"/>
        <w:jc w:val="both"/>
      </w:pPr>
      <w:r>
        <w:t>Operator's Compartment Requirements</w:t>
      </w:r>
    </w:p>
    <w:p w14:paraId="50CCA707" w14:textId="77777777" w:rsidR="00686900" w:rsidRDefault="00686900" w:rsidP="00686900">
      <w:pPr>
        <w:pStyle w:val="Style3"/>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jc w:val="both"/>
        <w:rPr>
          <w:color w:val="000000"/>
        </w:rPr>
      </w:pPr>
      <w:r>
        <w:rPr>
          <w:color w:val="000000"/>
        </w:rPr>
        <w:t>A separate heating, ventilation, and defroster system for the operator's area shall be provided and shall be controlled by the operator.  The system shall meet the following requirements:</w:t>
      </w:r>
    </w:p>
    <w:p w14:paraId="5630967A" w14:textId="77777777" w:rsidR="00686900" w:rsidRDefault="00686900" w:rsidP="00686900">
      <w:pPr>
        <w:pStyle w:val="Style3"/>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jc w:val="both"/>
        <w:rPr>
          <w:color w:val="000000"/>
        </w:rPr>
      </w:pPr>
    </w:p>
    <w:p w14:paraId="2109A57B" w14:textId="77777777" w:rsidR="00686900" w:rsidRDefault="00686900" w:rsidP="00686900">
      <w:pPr>
        <w:pStyle w:val="Style3"/>
        <w:numPr>
          <w:ilvl w:val="0"/>
          <w:numId w:val="13"/>
        </w:numPr>
        <w:tabs>
          <w:tab w:val="clear" w:pos="-1440"/>
          <w:tab w:val="clear" w:pos="-720"/>
          <w:tab w:val="clear" w:pos="0"/>
          <w:tab w:val="clear" w:pos="39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jc w:val="both"/>
        <w:rPr>
          <w:color w:val="000000"/>
        </w:rPr>
      </w:pPr>
      <w:r>
        <w:rPr>
          <w:color w:val="000000"/>
        </w:rPr>
        <w:t xml:space="preserve">The heater and defroster system shall provide heating for the operator and heated air to </w:t>
      </w:r>
    </w:p>
    <w:p w14:paraId="0A1E2D63" w14:textId="77777777" w:rsidR="00686900" w:rsidRDefault="00686900" w:rsidP="00686900">
      <w:pPr>
        <w:pStyle w:val="Style3"/>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78"/>
        <w:jc w:val="both"/>
        <w:rPr>
          <w:b/>
          <w:i/>
          <w:color w:val="000000"/>
        </w:rPr>
      </w:pPr>
      <w:r>
        <w:rPr>
          <w:color w:val="000000"/>
        </w:rPr>
        <w:t>completely defrost and defog the windshield, operator's side window, and the front door glasses in all operating conditions.  Fan(s) shall be able to draw air from the bus body interior and/or the exterior through a control device or by design and pass it through the heating element to the defroster system and to the operator's area.  A minimum capacity of 100cfm shall be provided.  The operator shall have complete control of the heat and fresh airflow for their area</w:t>
      </w:r>
      <w:r>
        <w:rPr>
          <w:b/>
          <w:i/>
          <w:color w:val="000000"/>
        </w:rPr>
        <w:t>.</w:t>
      </w:r>
    </w:p>
    <w:p w14:paraId="42BFF04D" w14:textId="77777777" w:rsidR="00686900" w:rsidRDefault="00686900" w:rsidP="00686900">
      <w:pPr>
        <w:pStyle w:val="Style3"/>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jc w:val="both"/>
        <w:rPr>
          <w:b/>
          <w:i/>
          <w:color w:val="000000"/>
        </w:rPr>
      </w:pPr>
    </w:p>
    <w:p w14:paraId="5872A2CC" w14:textId="77777777" w:rsidR="00686900" w:rsidRDefault="00686900" w:rsidP="00686900">
      <w:pPr>
        <w:pStyle w:val="Style3"/>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78" w:hanging="378"/>
        <w:jc w:val="both"/>
        <w:rPr>
          <w:color w:val="000000"/>
        </w:rPr>
      </w:pPr>
      <w:r>
        <w:rPr>
          <w:color w:val="000000"/>
        </w:rPr>
        <w:t>(2)</w:t>
      </w:r>
      <w:r>
        <w:rPr>
          <w:color w:val="000000"/>
        </w:rPr>
        <w:tab/>
        <w:t>The defroster supply outlets shall be located at the lower edge of the windshield.  These outlets shall be unbreakable and shall be free of sharp edges that can catch clothes during normal daily cleaning.  The system shall be such that foreign objects such as coins or tickets cannot fall into the defroster air outlets.  Adjustable ball vents shall be provided at the left of the operator's position to allow direction of air onto the side windows.  Two additional vents shall be located on the vertical or horizontal front dash panel adjacent to the front door to allow direction of air onto the door windows and/or entrance area.  Adjustable ball vents shall not be located where the operator’s foot or knee can dislodge them.</w:t>
      </w:r>
    </w:p>
    <w:p w14:paraId="40DC4A5F" w14:textId="77777777" w:rsidR="00686900" w:rsidRDefault="00686900" w:rsidP="00686900">
      <w:pPr>
        <w:pStyle w:val="Style3"/>
        <w:tabs>
          <w:tab w:val="clear" w:pos="720"/>
        </w:tabs>
        <w:jc w:val="both"/>
        <w:rPr>
          <w:color w:val="000000"/>
        </w:rPr>
      </w:pPr>
    </w:p>
    <w:p w14:paraId="5E1DE551" w14:textId="77777777" w:rsidR="00686900" w:rsidRDefault="00686900" w:rsidP="00686900">
      <w:pPr>
        <w:rPr>
          <w:color w:val="000000"/>
        </w:rPr>
      </w:pPr>
      <w:r>
        <w:rPr>
          <w:color w:val="000000"/>
        </w:rPr>
        <w:t>A ventilation system shall be provided, which can be integrated as part of the defroster system, to ensure operator comfort and shall be capable of providing fresh air in the foot and/or head areas. Vents shall be controllable by the operator from the normal driving position.  Decals shall be provided indicating "operating instructions" and "open" and "closed" positions as well.  When closed, vents shall be sealed to prevent the migration of water or air into the bus.</w:t>
      </w:r>
    </w:p>
    <w:p w14:paraId="3BF34737" w14:textId="77777777" w:rsidR="00686900" w:rsidRDefault="00686900" w:rsidP="00686900">
      <w:pPr>
        <w:pStyle w:val="Heading7"/>
        <w:numPr>
          <w:ilvl w:val="0"/>
          <w:numId w:val="0"/>
        </w:numPr>
      </w:pPr>
    </w:p>
    <w:p w14:paraId="7EFFED4E" w14:textId="77777777" w:rsidR="00686900" w:rsidRDefault="00686900" w:rsidP="00686900"/>
    <w:p w14:paraId="3B3FD1DB" w14:textId="77777777" w:rsidR="00686900" w:rsidRDefault="00686900" w:rsidP="00686900"/>
    <w:p w14:paraId="1A62969A" w14:textId="77777777" w:rsidR="00686900" w:rsidRDefault="00686900" w:rsidP="00686900"/>
    <w:p w14:paraId="533855D4" w14:textId="77777777" w:rsidR="00686900" w:rsidRDefault="00686900" w:rsidP="00686900"/>
    <w:p w14:paraId="33419596" w14:textId="77777777" w:rsidR="00686900" w:rsidRDefault="00686900" w:rsidP="00686900"/>
    <w:p w14:paraId="761460B9" w14:textId="77777777" w:rsidR="00686900" w:rsidRDefault="00686900" w:rsidP="00686900"/>
    <w:p w14:paraId="06CF931F" w14:textId="77777777" w:rsidR="00686900" w:rsidRDefault="00686900" w:rsidP="00686900"/>
    <w:p w14:paraId="644BADC1" w14:textId="77777777" w:rsidR="00686900" w:rsidRDefault="00686900" w:rsidP="00686900">
      <w:pPr>
        <w:suppressAutoHyphens/>
        <w:spacing w:after="240" w:line="283" w:lineRule="exact"/>
        <w:ind w:left="360"/>
        <w:jc w:val="center"/>
        <w:rPr>
          <w:color w:val="000000"/>
        </w:rPr>
      </w:pPr>
      <w:r>
        <w:rPr>
          <w:i/>
          <w:iCs/>
        </w:rPr>
        <w:t>The remainder of this page is intentionally left blank.</w:t>
      </w:r>
    </w:p>
    <w:p w14:paraId="4655A65F" w14:textId="77777777" w:rsidR="00686900" w:rsidRPr="00B61BC5" w:rsidRDefault="00686900" w:rsidP="00686900"/>
    <w:p w14:paraId="5EDC5B82" w14:textId="77777777" w:rsidR="00686900" w:rsidRDefault="00686900" w:rsidP="00686900">
      <w:pPr>
        <w:pStyle w:val="Heading7"/>
        <w:keepNext w:val="0"/>
        <w:pageBreakBefore/>
      </w:pPr>
      <w:r>
        <w:t>Operator's Cooling</w:t>
      </w:r>
    </w:p>
    <w:p w14:paraId="46AF71A1" w14:textId="77777777" w:rsidR="00686900" w:rsidRDefault="00686900" w:rsidP="0068690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22C279DD" w14:textId="77777777" w:rsidTr="00C648F4">
        <w:tc>
          <w:tcPr>
            <w:tcW w:w="10152" w:type="dxa"/>
          </w:tcPr>
          <w:p w14:paraId="53A6FA70" w14:textId="77777777" w:rsidR="00686900" w:rsidRDefault="00686900" w:rsidP="00C648F4">
            <w:pPr>
              <w:numPr>
                <w:ilvl w:val="1"/>
                <w:numId w:val="207"/>
              </w:numPr>
              <w:spacing w:before="60"/>
              <w:jc w:val="left"/>
              <w:rPr>
                <w:i/>
              </w:rPr>
            </w:pPr>
            <w:r>
              <w:rPr>
                <w:b/>
                <w:bCs/>
                <w:i/>
                <w:u w:val="single"/>
              </w:rPr>
              <w:t>Baseline</w:t>
            </w:r>
            <w:r>
              <w:rPr>
                <w:i/>
              </w:rPr>
              <w:t>: Requirements for operator's cooling shall be consistent with specifications noted in section 5.4.8.1</w:t>
            </w:r>
          </w:p>
          <w:p w14:paraId="47E2896E" w14:textId="77777777" w:rsidR="00686900" w:rsidRDefault="00686900" w:rsidP="00C648F4">
            <w:pPr>
              <w:jc w:val="left"/>
              <w:rPr>
                <w:i/>
              </w:rPr>
            </w:pPr>
          </w:p>
          <w:p w14:paraId="58BF2CA2" w14:textId="77777777" w:rsidR="00686900" w:rsidRDefault="00686900" w:rsidP="00C648F4">
            <w:pPr>
              <w:numPr>
                <w:ilvl w:val="0"/>
                <w:numId w:val="82"/>
              </w:numPr>
              <w:jc w:val="left"/>
              <w:rPr>
                <w:i/>
              </w:rPr>
            </w:pPr>
            <w:r>
              <w:rPr>
                <w:i/>
              </w:rPr>
              <w:t>Alternative: Separate Dedicated Evaporator</w:t>
            </w:r>
          </w:p>
          <w:p w14:paraId="39201D5E" w14:textId="77777777" w:rsidR="00686900" w:rsidRDefault="00686900" w:rsidP="00C648F4">
            <w:pPr>
              <w:jc w:val="left"/>
              <w:rPr>
                <w:i/>
                <w:sz w:val="12"/>
              </w:rPr>
            </w:pPr>
          </w:p>
          <w:p w14:paraId="201362D0" w14:textId="77777777" w:rsidR="00686900" w:rsidRDefault="00686900" w:rsidP="00C648F4">
            <w:pPr>
              <w:spacing w:after="60"/>
              <w:ind w:left="360"/>
              <w:jc w:val="left"/>
            </w:pPr>
            <w:r>
              <w:t>Using a separate, dedicated evaporator, the CCS shall be designed to maintain the operator's compartment temperatures within the range specified for the passenger compartment.  The unit shall operate when the Climate Control switch is in the "Cool" position.  It shall have a separate thermostatic control.  A separate fan unit shall provide 100cfm of air to the operator's area through directionally adjustable nozzles and an infinitely variable fan control, both of which shall be located above and ahead of the operator</w:t>
            </w:r>
            <w:r>
              <w:rPr>
                <w:b/>
                <w:i/>
              </w:rPr>
              <w:t>.</w:t>
            </w:r>
          </w:p>
        </w:tc>
      </w:tr>
    </w:tbl>
    <w:p w14:paraId="19C9E4E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715E8485" w14:textId="77777777" w:rsidR="00686900" w:rsidRDefault="00686900" w:rsidP="00686900">
      <w:pPr>
        <w:pStyle w:val="Heading5"/>
        <w:spacing w:before="0" w:after="0"/>
        <w:jc w:val="left"/>
        <w:rPr>
          <w:color w:val="000000"/>
        </w:rPr>
      </w:pPr>
      <w:bookmarkStart w:id="153" w:name="_Toc266257089"/>
      <w:r>
        <w:rPr>
          <w:color w:val="000000"/>
        </w:rPr>
        <w:t>AIR FILTRATION</w:t>
      </w:r>
      <w:bookmarkEnd w:id="153"/>
    </w:p>
    <w:p w14:paraId="520EDB0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1EF56700"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rPr>
          <w:rFonts w:ascii="Times New Roman" w:hAnsi="Times New Roman" w:cs="Times New Roman"/>
          <w:szCs w:val="20"/>
        </w:rPr>
      </w:pPr>
      <w:r>
        <w:rPr>
          <w:rFonts w:ascii="Times New Roman" w:hAnsi="Times New Roman" w:cs="Times New Roman"/>
          <w:szCs w:val="20"/>
        </w:rPr>
        <w:t xml:space="preserve">Air shall be filtered before discharge into the passenger compartment.  The filter shall meet the ANSI/ASHRAE 52.1 requirement for 5 percent or better atmospheric dust spot efficiency, 50 percent weight arrestance, and a minimum dust holding capacity of 120 gram per 1,000 cfm cell.  More efficient air filtration may be provided to maintain efficient heater and/or evaporator operation.  Air filters shall be easily removable for service. </w:t>
      </w:r>
    </w:p>
    <w:p w14:paraId="477D1B1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0B877A41"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2585A5D0" w14:textId="77777777" w:rsidR="00686900" w:rsidRDefault="00686900" w:rsidP="00C648F4">
            <w:pPr>
              <w:numPr>
                <w:ilvl w:val="0"/>
                <w:numId w:val="82"/>
              </w:numPr>
              <w:spacing w:before="60"/>
              <w:jc w:val="left"/>
              <w:rPr>
                <w:i/>
                <w:color w:val="000000"/>
              </w:rPr>
            </w:pPr>
            <w:r>
              <w:rPr>
                <w:i/>
                <w:color w:val="000000"/>
              </w:rPr>
              <w:t>Baseline: Requirement for cleanable filters.</w:t>
            </w:r>
          </w:p>
          <w:p w14:paraId="1336EF96" w14:textId="77777777" w:rsidR="00686900" w:rsidRDefault="00686900" w:rsidP="00C648F4">
            <w:pPr>
              <w:jc w:val="left"/>
              <w:rPr>
                <w:i/>
                <w:color w:val="000000"/>
                <w:sz w:val="12"/>
              </w:rPr>
            </w:pPr>
          </w:p>
          <w:p w14:paraId="3D920ADC" w14:textId="77777777" w:rsidR="00686900" w:rsidRDefault="00686900" w:rsidP="00C648F4">
            <w:pPr>
              <w:ind w:left="360"/>
              <w:jc w:val="left"/>
              <w:rPr>
                <w:color w:val="000000"/>
              </w:rPr>
            </w:pPr>
            <w:r>
              <w:rPr>
                <w:color w:val="000000"/>
              </w:rPr>
              <w:t>Air filters shall be cleanable.</w:t>
            </w:r>
          </w:p>
          <w:p w14:paraId="26B76AB2" w14:textId="77777777" w:rsidR="00686900" w:rsidRDefault="00686900" w:rsidP="00C648F4">
            <w:pPr>
              <w:jc w:val="left"/>
              <w:rPr>
                <w:color w:val="000000"/>
              </w:rPr>
            </w:pPr>
          </w:p>
          <w:p w14:paraId="65850128" w14:textId="77777777" w:rsidR="00686900" w:rsidRDefault="00686900" w:rsidP="00C648F4">
            <w:pPr>
              <w:numPr>
                <w:ilvl w:val="1"/>
                <w:numId w:val="207"/>
              </w:numPr>
              <w:jc w:val="left"/>
              <w:rPr>
                <w:color w:val="000000"/>
                <w:sz w:val="12"/>
              </w:rPr>
            </w:pPr>
            <w:r>
              <w:rPr>
                <w:b/>
                <w:bCs/>
                <w:i/>
                <w:color w:val="000000"/>
                <w:u w:val="single"/>
              </w:rPr>
              <w:t>Alternative</w:t>
            </w:r>
            <w:r>
              <w:rPr>
                <w:i/>
                <w:color w:val="000000"/>
              </w:rPr>
              <w:t>: Disposable type filters.</w:t>
            </w:r>
            <w:r>
              <w:rPr>
                <w:i/>
                <w:color w:val="000000"/>
              </w:rPr>
              <w:cr/>
            </w:r>
          </w:p>
          <w:p w14:paraId="3A8A5B36" w14:textId="77777777" w:rsidR="00686900" w:rsidRDefault="00686900" w:rsidP="00C648F4">
            <w:pPr>
              <w:ind w:left="360"/>
              <w:jc w:val="left"/>
              <w:rPr>
                <w:color w:val="000000"/>
              </w:rPr>
            </w:pPr>
            <w:r>
              <w:rPr>
                <w:color w:val="000000"/>
              </w:rPr>
              <w:t>Air filters shall be of disposable type.</w:t>
            </w:r>
          </w:p>
          <w:p w14:paraId="68D9EDDF" w14:textId="77777777" w:rsidR="00686900" w:rsidRDefault="00686900" w:rsidP="00C648F4">
            <w:pPr>
              <w:spacing w:after="60"/>
              <w:jc w:val="left"/>
              <w:rPr>
                <w:rFonts w:ascii="Times" w:hAnsi="Times"/>
                <w:color w:val="000000"/>
              </w:rPr>
            </w:pPr>
          </w:p>
        </w:tc>
      </w:tr>
    </w:tbl>
    <w:p w14:paraId="6769B4D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5D4BF39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45CD1DB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68F97C86"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462AFD5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7A46CD12"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09362826" w14:textId="77777777" w:rsidR="00686900" w:rsidRDefault="00686900" w:rsidP="00686900">
      <w:pPr>
        <w:suppressAutoHyphens/>
        <w:spacing w:after="240" w:line="283" w:lineRule="exact"/>
        <w:ind w:left="360"/>
        <w:jc w:val="center"/>
        <w:rPr>
          <w:color w:val="000000"/>
        </w:rPr>
      </w:pPr>
      <w:r>
        <w:rPr>
          <w:i/>
          <w:iCs/>
        </w:rPr>
        <w:t>The remainder of this page is intentionally left blank.</w:t>
      </w:r>
    </w:p>
    <w:p w14:paraId="7DAEEFF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3B39302C" w14:textId="77777777" w:rsidR="00686900" w:rsidRDefault="00686900" w:rsidP="00686900">
      <w:pPr>
        <w:pStyle w:val="Heading5"/>
        <w:keepNext/>
        <w:spacing w:before="0" w:after="0"/>
        <w:jc w:val="left"/>
        <w:rPr>
          <w:color w:val="000000"/>
        </w:rPr>
      </w:pPr>
      <w:bookmarkStart w:id="154" w:name="_Toc266257090"/>
      <w:r>
        <w:rPr>
          <w:color w:val="000000"/>
        </w:rPr>
        <w:t>ROOF VENTILATORS</w:t>
      </w:r>
      <w:bookmarkEnd w:id="154"/>
    </w:p>
    <w:p w14:paraId="1BF9E69F" w14:textId="77777777" w:rsidR="00686900" w:rsidRDefault="00686900" w:rsidP="00686900">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727889B2"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5D11250C" w14:textId="77777777" w:rsidR="00686900" w:rsidRPr="003A418F" w:rsidRDefault="00686900" w:rsidP="00C648F4">
            <w:pPr>
              <w:numPr>
                <w:ilvl w:val="1"/>
                <w:numId w:val="207"/>
              </w:numPr>
              <w:spacing w:before="60"/>
              <w:jc w:val="left"/>
              <w:rPr>
                <w:i/>
                <w:color w:val="000000"/>
              </w:rPr>
            </w:pPr>
            <w:r>
              <w:rPr>
                <w:i/>
                <w:color w:val="000000"/>
              </w:rPr>
              <w:t xml:space="preserve">Baseline:  </w:t>
            </w:r>
            <w:r w:rsidRPr="003A418F">
              <w:rPr>
                <w:i/>
                <w:color w:val="000000"/>
              </w:rPr>
              <w:t>Two roof ventilators required</w:t>
            </w:r>
            <w:r w:rsidRPr="003A418F">
              <w:rPr>
                <w:color w:val="000000"/>
              </w:rPr>
              <w:cr/>
            </w:r>
          </w:p>
          <w:p w14:paraId="75C71B8B" w14:textId="77777777" w:rsidR="00686900" w:rsidRDefault="00686900" w:rsidP="00C648F4">
            <w:pPr>
              <w:ind w:left="360"/>
              <w:jc w:val="left"/>
              <w:rPr>
                <w:color w:val="000000"/>
              </w:rPr>
            </w:pPr>
            <w:r>
              <w:rPr>
                <w:color w:val="000000"/>
              </w:rPr>
              <w:t xml:space="preserve">Two roof ventilators shall be provided in the roof of the bus, one approximately over or just forward of the front axle and the other, forward of the rear axle. </w:t>
            </w:r>
          </w:p>
        </w:tc>
      </w:tr>
    </w:tbl>
    <w:p w14:paraId="1547689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6F83B36E" w14:textId="77777777" w:rsidR="00686900" w:rsidRDefault="00686900" w:rsidP="00686900">
      <w:pPr>
        <w:suppressAutoHyphens/>
        <w:jc w:val="left"/>
        <w:rPr>
          <w:rFonts w:ascii="Arial" w:hAnsi="Arial"/>
          <w:bCs/>
          <w:color w:val="000000"/>
        </w:rPr>
      </w:pPr>
      <w:r>
        <w:rPr>
          <w:color w:val="000000"/>
        </w:rPr>
        <w:t>Each ventilator shall be easily opened and closed manually by a 50</w:t>
      </w:r>
      <w:r>
        <w:rPr>
          <w:color w:val="000000"/>
          <w:vertAlign w:val="superscript"/>
        </w:rPr>
        <w:t>th</w:t>
      </w:r>
      <w:r>
        <w:rPr>
          <w:color w:val="000000"/>
        </w:rPr>
        <w:t xml:space="preserve"> percentile female.  If roof ventilator(s) cannot be reached by a 50</w:t>
      </w:r>
      <w:r>
        <w:rPr>
          <w:color w:val="000000"/>
          <w:vertAlign w:val="superscript"/>
        </w:rPr>
        <w:t>th</w:t>
      </w:r>
      <w:r>
        <w:rPr>
          <w:color w:val="000000"/>
        </w:rPr>
        <w:t xml:space="preserve"> percentile female, then a tool shall be provided to allow this.  When open with the bus in motion, this ventilator shall provide fresh air inside the bus.   Ventilator shall cover an opening area no less than 425 square inches and shall be capable of being positioned as a scoop with either the leading or trailing edge open no less than 4 inches, or with all four edges raised simultaneously to a height of no less than 3-1/2 inches.   An</w:t>
      </w:r>
      <w:r>
        <w:rPr>
          <w:i/>
          <w:color w:val="000000"/>
        </w:rPr>
        <w:t xml:space="preserve"> </w:t>
      </w:r>
      <w:r>
        <w:rPr>
          <w:color w:val="000000"/>
        </w:rPr>
        <w:t xml:space="preserve">escape hatch shall be incorporated into the roof ventilator. Roof ventilator(s) shall be sealed to prevent entry of water when closed.  </w:t>
      </w:r>
      <w:r>
        <w:rPr>
          <w:szCs w:val="22"/>
        </w:rPr>
        <w:t xml:space="preserve">A bilingual (English/Spanish) decal giving operating instructions shall be affixed to the interior of the hatch and emergency instructions for opening from the exterior shall be affixed to the outside of the hatch. </w:t>
      </w:r>
    </w:p>
    <w:p w14:paraId="2A876F9C" w14:textId="77777777" w:rsidR="00686900" w:rsidRDefault="00686900" w:rsidP="00686900">
      <w:pPr>
        <w:pStyle w:val="Heading5"/>
        <w:jc w:val="left"/>
        <w:rPr>
          <w:color w:val="000000"/>
        </w:rPr>
      </w:pPr>
      <w:bookmarkStart w:id="155" w:name="_Toc266257091"/>
      <w:r>
        <w:rPr>
          <w:color w:val="000000"/>
        </w:rPr>
        <w:t>MAINTAINABILITY</w:t>
      </w:r>
      <w:bookmarkEnd w:id="155"/>
    </w:p>
    <w:p w14:paraId="28D175D6" w14:textId="77777777" w:rsidR="00686900" w:rsidRPr="003A418F" w:rsidRDefault="00686900" w:rsidP="00686900">
      <w:pPr>
        <w:pStyle w:val="Heading1"/>
        <w:rPr>
          <w:rFonts w:ascii="Times New Roman" w:hAnsi="Times New Roman"/>
          <w:b w:val="0"/>
          <w:sz w:val="24"/>
          <w:szCs w:val="24"/>
        </w:rPr>
      </w:pPr>
      <w:r>
        <w:rPr>
          <w:rFonts w:ascii="Times New Roman" w:hAnsi="Times New Roman"/>
          <w:b w:val="0"/>
          <w:sz w:val="24"/>
          <w:szCs w:val="24"/>
        </w:rPr>
        <w:t>Manual or automatically</w:t>
      </w:r>
      <w:r w:rsidRPr="0055605E">
        <w:rPr>
          <w:rFonts w:ascii="Times New Roman" w:hAnsi="Times New Roman"/>
          <w:b w:val="0"/>
          <w:sz w:val="24"/>
          <w:szCs w:val="24"/>
        </w:rPr>
        <w:t> controlled shutoff valves in the refrigerant lines shall allow isolation of the compressor and dehydrator filter for service.  To the extent practicable, couplings utilizing O-ring seals shall be used to break and seal</w:t>
      </w:r>
      <w:r>
        <w:rPr>
          <w:rFonts w:ascii="Times New Roman" w:hAnsi="Times New Roman"/>
          <w:b w:val="0"/>
          <w:sz w:val="24"/>
          <w:szCs w:val="24"/>
        </w:rPr>
        <w:t xml:space="preserve"> </w:t>
      </w:r>
      <w:r w:rsidRPr="003A418F">
        <w:rPr>
          <w:rFonts w:ascii="Times New Roman" w:hAnsi="Times New Roman"/>
          <w:b w:val="0"/>
          <w:sz w:val="24"/>
          <w:szCs w:val="24"/>
        </w:rPr>
        <w:t>the refrigerant lines during removal of major components, such as the refrigerant compressor. The refrigerant compressor shall be semi-hermetic and rebuildable. The condenser shall be located on the roof to efficiently transfer heat to the atmosphere, and shall not ingest air warmed above the ambient temperature by the bus mechanical equipment, or to discharge air into any other system of the bus. All access shall be hinged with captive fasteners.                                                            </w:t>
      </w:r>
    </w:p>
    <w:p w14:paraId="06A25522" w14:textId="77777777" w:rsidR="00686900" w:rsidRDefault="00686900" w:rsidP="0068690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p w14:paraId="1CA8AA48" w14:textId="77777777" w:rsidR="00686900" w:rsidRDefault="00686900" w:rsidP="0068690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iCs/>
          <w:color w:val="000000"/>
        </w:rPr>
      </w:pPr>
      <w:r>
        <w:rPr>
          <w:iCs/>
          <w:color w:val="000000"/>
        </w:rPr>
        <w:t>Note: CUSTOMER may include the following sections if Alternative for colder ambient performance is specified above.</w:t>
      </w:r>
    </w:p>
    <w:p w14:paraId="0D995717" w14:textId="77777777" w:rsidR="00686900" w:rsidRDefault="00686900" w:rsidP="0068690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i/>
          <w:color w:val="000000"/>
        </w:rPr>
      </w:pPr>
    </w:p>
    <w:p w14:paraId="4EAEB30B" w14:textId="77777777" w:rsidR="00686900" w:rsidRDefault="00686900" w:rsidP="00686900">
      <w:pPr>
        <w:pStyle w:val="Heading5"/>
        <w:keepNext/>
        <w:spacing w:before="0" w:after="0"/>
        <w:jc w:val="left"/>
        <w:rPr>
          <w:color w:val="000000"/>
        </w:rPr>
      </w:pPr>
      <w:bookmarkStart w:id="156" w:name="_Toc266257092"/>
      <w:r>
        <w:rPr>
          <w:color w:val="000000"/>
        </w:rPr>
        <w:t>ENTRANCE/EXIT AREA HEATING</w:t>
      </w:r>
      <w:bookmarkEnd w:id="156"/>
    </w:p>
    <w:p w14:paraId="1F1794D9" w14:textId="77777777" w:rsidR="00686900" w:rsidRDefault="00686900" w:rsidP="0068690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86900" w14:paraId="3E49D9EB" w14:textId="77777777" w:rsidTr="00C648F4">
        <w:trPr>
          <w:cantSplit/>
        </w:trPr>
        <w:tc>
          <w:tcPr>
            <w:tcW w:w="9180" w:type="dxa"/>
            <w:tcBorders>
              <w:bottom w:val="single" w:sz="4" w:space="0" w:color="auto"/>
            </w:tcBorders>
          </w:tcPr>
          <w:p w14:paraId="66B6193A" w14:textId="77777777" w:rsidR="00686900" w:rsidRDefault="00686900" w:rsidP="00C648F4">
            <w:pPr>
              <w:numPr>
                <w:ilvl w:val="0"/>
                <w:numId w:val="41"/>
              </w:numPr>
              <w:tabs>
                <w:tab w:val="clear" w:pos="360"/>
              </w:tabs>
              <w:spacing w:before="60"/>
              <w:jc w:val="left"/>
              <w:rPr>
                <w:i/>
                <w:color w:val="000000"/>
              </w:rPr>
            </w:pPr>
            <w:r>
              <w:rPr>
                <w:i/>
                <w:color w:val="000000"/>
              </w:rPr>
              <w:t>Baseline: No requirements for entrance/exit area heating.</w:t>
            </w:r>
          </w:p>
          <w:p w14:paraId="72F2C273" w14:textId="77777777" w:rsidR="00686900" w:rsidRDefault="00686900" w:rsidP="00C648F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i/>
                <w:color w:val="000000"/>
              </w:rPr>
            </w:pPr>
          </w:p>
          <w:p w14:paraId="661AA3B2" w14:textId="77777777" w:rsidR="00686900" w:rsidRDefault="00686900" w:rsidP="00C648F4">
            <w:pPr>
              <w:numPr>
                <w:ilvl w:val="0"/>
                <w:numId w:val="13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i/>
                <w:color w:val="000000"/>
              </w:rPr>
            </w:pPr>
            <w:r>
              <w:rPr>
                <w:i/>
                <w:color w:val="000000"/>
              </w:rPr>
              <w:t>Alternative:  Entrance/exit area heating.</w:t>
            </w:r>
          </w:p>
          <w:p w14:paraId="2706CF7D" w14:textId="77777777" w:rsidR="00686900" w:rsidRDefault="00686900" w:rsidP="00C648F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iCs/>
                <w:color w:val="000000"/>
                <w:sz w:val="12"/>
              </w:rPr>
            </w:pPr>
          </w:p>
          <w:p w14:paraId="4B52B07F" w14:textId="77777777" w:rsidR="00686900" w:rsidRDefault="00686900" w:rsidP="00C648F4">
            <w:pPr>
              <w:spacing w:after="60"/>
              <w:ind w:left="360"/>
              <w:jc w:val="left"/>
              <w:rPr>
                <w:i/>
                <w:color w:val="000000"/>
              </w:rPr>
            </w:pPr>
            <w:r>
              <w:rPr>
                <w:color w:val="000000"/>
              </w:rPr>
              <w:t>Heat shall be supplied to the entrance and exit areas to prevent accumulation of snow, ice, or slush with bus operating under design operating profile and corresponding door opening cycle.</w:t>
            </w:r>
          </w:p>
        </w:tc>
      </w:tr>
    </w:tbl>
    <w:p w14:paraId="3239E7C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rPr>
          <w:color w:val="000000"/>
        </w:rPr>
      </w:pPr>
    </w:p>
    <w:p w14:paraId="727DD492" w14:textId="77777777" w:rsidR="00686900" w:rsidRDefault="00686900" w:rsidP="00686900">
      <w:pPr>
        <w:pStyle w:val="Heading5"/>
        <w:spacing w:before="0" w:after="0"/>
        <w:jc w:val="left"/>
        <w:rPr>
          <w:color w:val="000000"/>
        </w:rPr>
      </w:pPr>
      <w:bookmarkStart w:id="157" w:name="_Toc266257093"/>
      <w:r>
        <w:rPr>
          <w:color w:val="000000"/>
        </w:rPr>
        <w:t>FLOOR LEVEL HEATING</w:t>
      </w:r>
      <w:bookmarkEnd w:id="157"/>
    </w:p>
    <w:p w14:paraId="6050DAF9" w14:textId="77777777" w:rsidR="00686900" w:rsidRDefault="00686900" w:rsidP="00686900">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86900" w14:paraId="01E37BF5" w14:textId="77777777" w:rsidTr="00C648F4">
        <w:tc>
          <w:tcPr>
            <w:tcW w:w="9180" w:type="dxa"/>
            <w:tcBorders>
              <w:bottom w:val="single" w:sz="4" w:space="0" w:color="auto"/>
            </w:tcBorders>
          </w:tcPr>
          <w:p w14:paraId="18ED7F11" w14:textId="77777777" w:rsidR="00686900" w:rsidRDefault="00686900" w:rsidP="00C648F4">
            <w:pPr>
              <w:numPr>
                <w:ilvl w:val="0"/>
                <w:numId w:val="42"/>
              </w:numPr>
              <w:spacing w:before="60"/>
              <w:jc w:val="left"/>
              <w:rPr>
                <w:i/>
                <w:color w:val="000000"/>
              </w:rPr>
            </w:pPr>
            <w:r>
              <w:rPr>
                <w:i/>
                <w:color w:val="000000"/>
              </w:rPr>
              <w:t>Baseline: No requirements for floor level heating.</w:t>
            </w:r>
          </w:p>
          <w:p w14:paraId="6A306546" w14:textId="77777777" w:rsidR="00686900" w:rsidRDefault="00686900" w:rsidP="00C648F4">
            <w:pPr>
              <w:jc w:val="left"/>
              <w:rPr>
                <w:i/>
                <w:color w:val="000000"/>
              </w:rPr>
            </w:pPr>
          </w:p>
          <w:p w14:paraId="5DAA0DD0" w14:textId="77777777" w:rsidR="00686900" w:rsidRDefault="00686900" w:rsidP="00C648F4">
            <w:pPr>
              <w:numPr>
                <w:ilvl w:val="0"/>
                <w:numId w:val="133"/>
              </w:numPr>
              <w:jc w:val="left"/>
              <w:rPr>
                <w:i/>
                <w:color w:val="000000"/>
              </w:rPr>
            </w:pPr>
            <w:r>
              <w:rPr>
                <w:i/>
                <w:color w:val="000000"/>
              </w:rPr>
              <w:t>Alternative:  Floor level heating.</w:t>
            </w:r>
          </w:p>
          <w:p w14:paraId="5FE0C72B" w14:textId="77777777" w:rsidR="00686900" w:rsidRDefault="00686900" w:rsidP="00C648F4">
            <w:pPr>
              <w:jc w:val="left"/>
              <w:rPr>
                <w:iCs/>
                <w:color w:val="000000"/>
                <w:sz w:val="12"/>
              </w:rPr>
            </w:pPr>
          </w:p>
          <w:p w14:paraId="4D4597F5" w14:textId="77777777" w:rsidR="00686900" w:rsidRDefault="00686900" w:rsidP="00C648F4">
            <w:pPr>
              <w:pStyle w:val="Footer"/>
              <w:tabs>
                <w:tab w:val="clear" w:pos="4320"/>
                <w:tab w:val="clear" w:pos="8640"/>
              </w:tabs>
              <w:spacing w:after="60"/>
              <w:ind w:left="360"/>
              <w:jc w:val="left"/>
              <w:rPr>
                <w:i/>
                <w:color w:val="000000"/>
              </w:rPr>
            </w:pPr>
            <w:r>
              <w:t>Sufficient floor level heaters shall be provided that evenly supply heated forced air through floor ducts across the length of bus.  Floor ducts may be discontinued at the upper level but additional provisions to prevent cold floor and ensure temperature uniformity shall be included. Control of the floor level heating shall be through the main heating system electronic control.</w:t>
            </w:r>
          </w:p>
        </w:tc>
      </w:tr>
    </w:tbl>
    <w:p w14:paraId="0F171357" w14:textId="77777777" w:rsidR="00686900" w:rsidRDefault="00686900" w:rsidP="00686900">
      <w:pPr>
        <w:jc w:val="left"/>
        <w:rPr>
          <w:bCs/>
          <w:iCs/>
        </w:rPr>
      </w:pPr>
    </w:p>
    <w:p w14:paraId="034D9FF7" w14:textId="77777777" w:rsidR="00686900" w:rsidRDefault="00686900" w:rsidP="00686900">
      <w:pPr>
        <w:pStyle w:val="Heading4"/>
        <w:pBdr>
          <w:top w:val="single" w:sz="8" w:space="1" w:color="auto"/>
          <w:left w:val="single" w:sz="8" w:space="0" w:color="auto"/>
          <w:bottom w:val="single" w:sz="8" w:space="1" w:color="auto"/>
          <w:right w:val="single" w:sz="8" w:space="4" w:color="auto"/>
        </w:pBdr>
        <w:rPr>
          <w:color w:val="000000"/>
        </w:rPr>
      </w:pPr>
      <w:bookmarkStart w:id="158" w:name="_Toc408139620"/>
      <w:bookmarkStart w:id="159" w:name="_Toc266257094"/>
      <w:r>
        <w:rPr>
          <w:color w:val="000000"/>
        </w:rPr>
        <w:t>SIGNAGE AND COMMUNICATION</w:t>
      </w:r>
      <w:bookmarkEnd w:id="158"/>
      <w:bookmarkEnd w:id="159"/>
    </w:p>
    <w:p w14:paraId="53FE896A" w14:textId="77777777" w:rsidR="00686900" w:rsidRDefault="00686900" w:rsidP="00686900">
      <w:pPr>
        <w:pStyle w:val="Heading5"/>
        <w:spacing w:before="0" w:after="0"/>
        <w:rPr>
          <w:color w:val="000000"/>
        </w:rPr>
      </w:pPr>
      <w:bookmarkStart w:id="160" w:name="_Toc266257095"/>
      <w:r>
        <w:rPr>
          <w:color w:val="000000"/>
        </w:rPr>
        <w:t>DESTINATION SIGNS</w:t>
      </w:r>
      <w:bookmarkEnd w:id="160"/>
    </w:p>
    <w:p w14:paraId="66EA9AAC" w14:textId="77777777" w:rsidR="00686900" w:rsidRDefault="00686900" w:rsidP="00686900">
      <w:pPr>
        <w:suppressAutoHyphens/>
        <w:rPr>
          <w:color w:val="000000"/>
        </w:rPr>
      </w:pPr>
    </w:p>
    <w:p w14:paraId="513CB04B" w14:textId="77777777" w:rsidR="00686900" w:rsidRDefault="00686900" w:rsidP="00686900">
      <w:pPr>
        <w:suppressAutoHyphens/>
        <w:rPr>
          <w:color w:val="000000"/>
        </w:rPr>
      </w:pPr>
      <w:r>
        <w:rPr>
          <w:color w:val="000000"/>
        </w:rPr>
        <w:t>If selected in section 5.5.5.4.3, a destination sign system (</w:t>
      </w:r>
      <w:r>
        <w:rPr>
          <w:b/>
          <w:bCs/>
          <w:color w:val="000000"/>
        </w:rPr>
        <w:t>Luminator Spectrum LED</w:t>
      </w:r>
      <w:r>
        <w:rPr>
          <w:color w:val="000000"/>
        </w:rPr>
        <w:t xml:space="preserve">) shall be furnished on the front, on the right side near the front door, and on the rear of the vehicle.  The sign shall have a single color block with 256 true color design.  </w:t>
      </w:r>
    </w:p>
    <w:p w14:paraId="20441819" w14:textId="77777777" w:rsidR="00686900" w:rsidRDefault="00686900" w:rsidP="00686900">
      <w:pPr>
        <w:suppressAutoHyphens/>
        <w:rPr>
          <w:color w:val="000000"/>
        </w:rPr>
      </w:pPr>
    </w:p>
    <w:p w14:paraId="6F5D2B4E" w14:textId="77777777" w:rsidR="00686900" w:rsidRDefault="00686900" w:rsidP="00686900">
      <w:pPr>
        <w:suppressAutoHyphens/>
        <w:rPr>
          <w:color w:val="000000"/>
        </w:rPr>
      </w:pPr>
      <w:r>
        <w:rPr>
          <w:color w:val="000000"/>
        </w:rPr>
        <w:t xml:space="preserve">It is CUSTOMER’s intent to describe a requirement for a </w:t>
      </w:r>
      <w:r>
        <w:t xml:space="preserve">full color sign display on the Front, Side and Dash signs, and amber ONLY on rear route sign.  </w:t>
      </w:r>
    </w:p>
    <w:p w14:paraId="64534053" w14:textId="77777777" w:rsidR="00686900" w:rsidRDefault="00686900" w:rsidP="00686900">
      <w:pPr>
        <w:suppressAutoHyphens/>
        <w:rPr>
          <w:color w:val="000000"/>
        </w:rPr>
      </w:pPr>
    </w:p>
    <w:p w14:paraId="68D7AD0E" w14:textId="77777777" w:rsidR="00686900" w:rsidRDefault="00686900" w:rsidP="00686900">
      <w:pPr>
        <w:pStyle w:val="BodyText2"/>
        <w:tabs>
          <w:tab w:val="clear" w:pos="-720"/>
        </w:tabs>
        <w:jc w:val="both"/>
        <w:rPr>
          <w:spacing w:val="0"/>
          <w:u w:val="none"/>
        </w:rPr>
      </w:pPr>
      <w:r>
        <w:rPr>
          <w:spacing w:val="0"/>
          <w:u w:val="none"/>
        </w:rPr>
        <w:t xml:space="preserve">The sign located near the front door shall not block the operator’s critical horizontal line of sight. Display areas of destination signs shall be clearly visible in direct sunlight and/or at night.  Signs shall be installed to allow replacement by a 3M mechanic within 30 minutes.  Parts shall be commercially available. </w:t>
      </w:r>
    </w:p>
    <w:p w14:paraId="3516EA6C" w14:textId="77777777" w:rsidR="00686900" w:rsidRDefault="00686900" w:rsidP="00686900">
      <w:pPr>
        <w:suppressAutoHyphens/>
        <w:rPr>
          <w:color w:val="000000"/>
        </w:rPr>
      </w:pPr>
    </w:p>
    <w:p w14:paraId="4B2C0022" w14:textId="77777777" w:rsidR="00686900" w:rsidRDefault="00686900" w:rsidP="00686900">
      <w:pPr>
        <w:rPr>
          <w:color w:val="000000"/>
        </w:rPr>
      </w:pPr>
      <w:r>
        <w:t xml:space="preserve">External passenger information signs shall provide capabilities for front, side, and rear signs, and will meet all </w:t>
      </w:r>
      <w:r>
        <w:rPr>
          <w:color w:val="000000"/>
        </w:rPr>
        <w:t>applicable Federal ADA requirements.</w:t>
      </w:r>
    </w:p>
    <w:p w14:paraId="720DFC74" w14:textId="77777777" w:rsidR="00686900" w:rsidRDefault="00686900" w:rsidP="00686900">
      <w:pPr>
        <w:rPr>
          <w:color w:val="000000"/>
        </w:rPr>
      </w:pPr>
    </w:p>
    <w:p w14:paraId="1D9AE1C2" w14:textId="77777777" w:rsidR="00686900" w:rsidRDefault="00686900" w:rsidP="00686900">
      <w:pPr>
        <w:suppressAutoHyphens/>
        <w:rPr>
          <w:strike/>
        </w:rPr>
      </w:pPr>
      <w:r>
        <w:rPr>
          <w:color w:val="000000"/>
        </w:rPr>
        <w:t xml:space="preserve">All signs shall be controlled via a single Human Machine Interface (HMI). In the absence of a single </w:t>
      </w:r>
      <w:r>
        <w:t>Mobile Data Terminal (MDT), the HMI shall be conveniently located for the bus operator in Area 5 of the Operator’s Workstation Control and Instrument Array, mounted in such a manner that will not pose any safety hazard.</w:t>
      </w:r>
      <w:r>
        <w:rPr>
          <w:strike/>
        </w:rPr>
        <w:t xml:space="preserve"> </w:t>
      </w:r>
    </w:p>
    <w:p w14:paraId="59D38D71"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3E60A3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destination sign compartments shall be designed to meet the following minimum requirements:</w:t>
      </w:r>
    </w:p>
    <w:p w14:paraId="4B226B25" w14:textId="77777777" w:rsidR="00686900" w:rsidRDefault="00686900" w:rsidP="00686900">
      <w:pPr>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Prevent condensation and entry of moisture and dirt.</w:t>
      </w:r>
    </w:p>
    <w:p w14:paraId="027546C2" w14:textId="77777777" w:rsidR="00686900" w:rsidRDefault="00686900" w:rsidP="00686900">
      <w:pPr>
        <w:numPr>
          <w:ilvl w:val="0"/>
          <w:numId w:val="15"/>
        </w:numPr>
        <w:tabs>
          <w:tab w:val="clear" w:pos="720"/>
        </w:tabs>
        <w:suppressAutoHyphens/>
        <w:rPr>
          <w:color w:val="000000"/>
        </w:rPr>
      </w:pPr>
      <w:r>
        <w:rPr>
          <w:color w:val="000000"/>
        </w:rPr>
        <w:t>Prevent fogging of both compartment window and glazing on unit itself.</w:t>
      </w:r>
    </w:p>
    <w:p w14:paraId="68282B8F" w14:textId="77777777" w:rsidR="00686900" w:rsidRDefault="00686900" w:rsidP="00686900">
      <w:pPr>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Access shall be provided to allow cleaning of inside compartment window and unit glazing.</w:t>
      </w:r>
    </w:p>
    <w:p w14:paraId="681BF7CC" w14:textId="77777777" w:rsidR="00686900" w:rsidRDefault="00686900" w:rsidP="00686900">
      <w:pPr>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Front window shall have an exterior display area of no less than 8.5”h by 56”w.</w:t>
      </w:r>
    </w:p>
    <w:p w14:paraId="13FE3EB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 </w:t>
      </w:r>
    </w:p>
    <w:tbl>
      <w:tblPr>
        <w:tblW w:w="0" w:type="auto"/>
        <w:tblInd w:w="96" w:type="dxa"/>
        <w:tblLayout w:type="fixed"/>
        <w:tblCellMar>
          <w:left w:w="96" w:type="dxa"/>
          <w:right w:w="96" w:type="dxa"/>
        </w:tblCellMar>
        <w:tblLook w:val="0000" w:firstRow="0" w:lastRow="0" w:firstColumn="0" w:lastColumn="0" w:noHBand="0" w:noVBand="0"/>
      </w:tblPr>
      <w:tblGrid>
        <w:gridCol w:w="9360"/>
      </w:tblGrid>
      <w:tr w:rsidR="00686900" w14:paraId="2EC57F16"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1BB840F5" w14:textId="77777777" w:rsidR="00686900" w:rsidRDefault="00686900" w:rsidP="00C648F4">
            <w:pPr>
              <w:numPr>
                <w:ilvl w:val="1"/>
                <w:numId w:val="81"/>
              </w:numPr>
              <w:tabs>
                <w:tab w:val="left" w:pos="-720"/>
              </w:tabs>
              <w:suppressAutoHyphens/>
              <w:spacing w:before="60"/>
            </w:pPr>
            <w:r>
              <w:rPr>
                <w:b/>
                <w:bCs/>
                <w:i/>
                <w:u w:val="single"/>
              </w:rPr>
              <w:t>Baseline</w:t>
            </w:r>
            <w:r>
              <w:rPr>
                <w:i/>
              </w:rPr>
              <w:t xml:space="preserve">: Electronic Destination Signs.  </w:t>
            </w:r>
            <w:r>
              <w:t>See Section 5.5.5.4.3.5</w:t>
            </w:r>
          </w:p>
          <w:p w14:paraId="06A0A803" w14:textId="77777777" w:rsidR="00686900" w:rsidRDefault="00686900" w:rsidP="00C648F4">
            <w:pPr>
              <w:suppressAutoHyphens/>
              <w:spacing w:before="120"/>
              <w:ind w:left="446"/>
              <w:rPr>
                <w:b/>
                <w:color w:val="000000"/>
                <w:position w:val="2"/>
              </w:rPr>
            </w:pPr>
            <w:r>
              <w:rPr>
                <w:color w:val="000000"/>
              </w:rPr>
              <w:t>Electronic signs shall be controlled via a single Human Machine Interface (HMI), furnished by CUSTOMER. In the absence of a single Central Control Unit,</w:t>
            </w:r>
            <w:r>
              <w:t xml:space="preserve"> the HMI shall be conveniently located for the bus operator in Area 5 of the Operator’s Workstation Control and Instrument Array, mounted in such a manner that will not pose any safety hazard.  System shall be subject to CUSTOMER approval on 1</w:t>
            </w:r>
            <w:r>
              <w:rPr>
                <w:vertAlign w:val="superscript"/>
              </w:rPr>
              <w:t>st</w:t>
            </w:r>
            <w:r>
              <w:t xml:space="preserve"> article. Preferred in the overhead access if it can be reached by 5</w:t>
            </w:r>
            <w:r>
              <w:rPr>
                <w:vertAlign w:val="superscript"/>
              </w:rPr>
              <w:t>th</w:t>
            </w:r>
            <w:r>
              <w:t xml:space="preserve"> percentile female operator. System shall allow single destination sign entry to control both destination sign and internal announcements. Internal announcement system shall be driven through the Integrated Radio System, Vehicle Logic Unit (VLU) with all current software, programming and databases.  </w:t>
            </w:r>
            <w:r>
              <w:rPr>
                <w:color w:val="000000"/>
                <w:position w:val="2"/>
              </w:rPr>
              <w:t xml:space="preserve">The front bus block number sign shall be a </w:t>
            </w:r>
            <w:r>
              <w:rPr>
                <w:b/>
                <w:bCs/>
                <w:color w:val="000000"/>
                <w:position w:val="2"/>
              </w:rPr>
              <w:t>Luminator</w:t>
            </w:r>
            <w:r>
              <w:rPr>
                <w:color w:val="000000"/>
                <w:position w:val="2"/>
              </w:rPr>
              <w:t xml:space="preserve"> </w:t>
            </w:r>
            <w:r>
              <w:rPr>
                <w:b/>
                <w:bCs/>
                <w:color w:val="000000"/>
              </w:rPr>
              <w:t>Spectrum LED</w:t>
            </w:r>
            <w:r w:rsidRPr="00324288">
              <w:rPr>
                <w:color w:val="000000"/>
              </w:rPr>
              <w:t xml:space="preserve"> 256 true color design</w:t>
            </w:r>
            <w:r w:rsidRPr="00324288">
              <w:rPr>
                <w:color w:val="000000"/>
                <w:position w:val="2"/>
              </w:rPr>
              <w:t xml:space="preserve"> </w:t>
            </w:r>
            <w:r>
              <w:rPr>
                <w:color w:val="000000"/>
                <w:position w:val="2"/>
              </w:rPr>
              <w:t xml:space="preserve">LED electronic and capable of displaying 5 alphanumeric characters (1 through 9 and A through Z) with a display area of not less than 4 inches high by 13 inches wide. </w:t>
            </w:r>
          </w:p>
          <w:p w14:paraId="5C5A269F" w14:textId="77777777" w:rsidR="00686900" w:rsidRDefault="00686900" w:rsidP="00C648F4">
            <w:pPr>
              <w:tabs>
                <w:tab w:val="left" w:pos="-720"/>
              </w:tabs>
              <w:suppressAutoHyphens/>
              <w:ind w:left="444"/>
              <w:rPr>
                <w:color w:val="000000"/>
                <w:position w:val="2"/>
              </w:rPr>
            </w:pPr>
          </w:p>
          <w:p w14:paraId="0988900F" w14:textId="77777777" w:rsidR="00686900" w:rsidRDefault="00686900" w:rsidP="00C648F4">
            <w:pPr>
              <w:numPr>
                <w:ilvl w:val="0"/>
                <w:numId w:val="82"/>
              </w:numPr>
              <w:tabs>
                <w:tab w:val="left" w:pos="-720"/>
              </w:tabs>
              <w:suppressAutoHyphens/>
              <w:rPr>
                <w:color w:val="000000"/>
              </w:rPr>
            </w:pPr>
            <w:r>
              <w:rPr>
                <w:i/>
                <w:color w:val="000000"/>
              </w:rPr>
              <w:t>Alternative: Mechanical Curtain Signs.</w:t>
            </w:r>
          </w:p>
          <w:p w14:paraId="570B514F" w14:textId="77777777" w:rsidR="00686900" w:rsidRDefault="00686900" w:rsidP="00C648F4">
            <w:pPr>
              <w:tabs>
                <w:tab w:val="left" w:pos="-720"/>
              </w:tabs>
              <w:suppressAutoHyphens/>
              <w:rPr>
                <w:color w:val="000000"/>
                <w:sz w:val="12"/>
              </w:rPr>
            </w:pPr>
          </w:p>
          <w:p w14:paraId="683B36F0" w14:textId="77777777" w:rsidR="00686900" w:rsidRDefault="00686900" w:rsidP="00C648F4">
            <w:pPr>
              <w:pStyle w:val="BodyText2"/>
              <w:tabs>
                <w:tab w:val="left" w:pos="-1440"/>
              </w:tabs>
              <w:ind w:left="444"/>
              <w:jc w:val="both"/>
              <w:rPr>
                <w:spacing w:val="0"/>
                <w:u w:val="none"/>
              </w:rPr>
            </w:pPr>
            <w:r>
              <w:rPr>
                <w:spacing w:val="0"/>
                <w:u w:val="none"/>
              </w:rPr>
              <w:t>If curtain signs are selected, selections for front and side signs shall be powered and controlled with a switch conveniently located near the inspection window of each sign or shall be manually operated.  The switch on the side sign shall be capable of being deactivated from the operator’s compartment. Each sign box or housing shall have an inspection window for the operator to monitor sign selection.</w:t>
            </w:r>
          </w:p>
          <w:p w14:paraId="42B77CF7" w14:textId="77777777" w:rsidR="00686900" w:rsidRDefault="00686900" w:rsidP="00C648F4">
            <w:pPr>
              <w:pStyle w:val="BodyText2"/>
              <w:tabs>
                <w:tab w:val="left" w:pos="-1440"/>
              </w:tabs>
              <w:ind w:left="444"/>
              <w:jc w:val="both"/>
              <w:rPr>
                <w:spacing w:val="0"/>
                <w:u w:val="none"/>
              </w:rPr>
            </w:pPr>
          </w:p>
          <w:p w14:paraId="1441D92A" w14:textId="77777777" w:rsidR="00686900" w:rsidRDefault="00686900" w:rsidP="00C648F4">
            <w:pPr>
              <w:numPr>
                <w:ilvl w:val="1"/>
                <w:numId w:val="81"/>
              </w:numPr>
              <w:tabs>
                <w:tab w:val="left" w:pos="-720"/>
              </w:tabs>
              <w:suppressAutoHyphens/>
              <w:rPr>
                <w:color w:val="000000"/>
              </w:rPr>
            </w:pPr>
            <w:r>
              <w:rPr>
                <w:b/>
                <w:bCs/>
                <w:i/>
                <w:color w:val="000000"/>
                <w:u w:val="single"/>
              </w:rPr>
              <w:t>Alternative</w:t>
            </w:r>
            <w:r>
              <w:rPr>
                <w:i/>
                <w:color w:val="000000"/>
              </w:rPr>
              <w:t xml:space="preserve">: Electronic </w:t>
            </w:r>
            <w:r>
              <w:rPr>
                <w:b/>
                <w:bCs/>
                <w:i/>
                <w:color w:val="000000"/>
                <w:u w:val="single"/>
              </w:rPr>
              <w:t>Multi-Color</w:t>
            </w:r>
            <w:r>
              <w:rPr>
                <w:b/>
                <w:bCs/>
                <w:i/>
                <w:color w:val="000000"/>
              </w:rPr>
              <w:t xml:space="preserve"> </w:t>
            </w:r>
            <w:r>
              <w:rPr>
                <w:i/>
                <w:color w:val="000000"/>
              </w:rPr>
              <w:t>Destination Signs.</w:t>
            </w:r>
          </w:p>
          <w:p w14:paraId="3D34D409" w14:textId="77777777" w:rsidR="00686900" w:rsidRDefault="00686900" w:rsidP="00C648F4">
            <w:pPr>
              <w:tabs>
                <w:tab w:val="left" w:pos="-720"/>
              </w:tabs>
              <w:suppressAutoHyphens/>
              <w:rPr>
                <w:color w:val="000000"/>
                <w:sz w:val="12"/>
              </w:rPr>
            </w:pPr>
          </w:p>
          <w:p w14:paraId="2EB72474" w14:textId="77777777" w:rsidR="00686900" w:rsidRDefault="00686900" w:rsidP="00C648F4">
            <w:pPr>
              <w:suppressAutoHyphens/>
              <w:ind w:left="360" w:hanging="360"/>
              <w:rPr>
                <w:color w:val="000000"/>
              </w:rPr>
            </w:pPr>
            <w:r>
              <w:rPr>
                <w:color w:val="000000"/>
              </w:rPr>
              <w:tab/>
              <w:t xml:space="preserve">The </w:t>
            </w:r>
            <w:r>
              <w:rPr>
                <w:color w:val="000000"/>
                <w:position w:val="2"/>
              </w:rPr>
              <w:t>multi-color Sign shall be a</w:t>
            </w:r>
            <w:r>
              <w:rPr>
                <w:b/>
                <w:bCs/>
                <w:color w:val="000000"/>
                <w:position w:val="2"/>
              </w:rPr>
              <w:t xml:space="preserve"> Luminator Spectrum</w:t>
            </w:r>
            <w:r>
              <w:rPr>
                <w:color w:val="000000"/>
                <w:position w:val="2"/>
              </w:rPr>
              <w:t>, single panel</w:t>
            </w:r>
            <w:r>
              <w:rPr>
                <w:color w:val="000000"/>
              </w:rPr>
              <w:t xml:space="preserve"> color Front sign, Dash-mounted Block/Run Number Sign, and Side destination sign, solid-state, all-LED product.    The sign shall have a single color block with 256 true color design.  The Rear route sign shall be </w:t>
            </w:r>
            <w:r>
              <w:t xml:space="preserve">amber ONLY. </w:t>
            </w:r>
            <w:r>
              <w:rPr>
                <w:color w:val="000000"/>
              </w:rPr>
              <w:t xml:space="preserve"> </w:t>
            </w:r>
          </w:p>
          <w:p w14:paraId="42FE3F0C" w14:textId="77777777" w:rsidR="00686900" w:rsidRDefault="00686900" w:rsidP="00C648F4">
            <w:pPr>
              <w:suppressAutoHyphens/>
              <w:ind w:left="360" w:hanging="360"/>
            </w:pPr>
          </w:p>
        </w:tc>
      </w:tr>
    </w:tbl>
    <w:p w14:paraId="69A92CA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1A2315AE"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F037639"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2DB438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0BA24DA"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40248960"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4B6FAF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AC6E6C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B90C667" w14:textId="77777777" w:rsidR="00686900" w:rsidRDefault="00686900" w:rsidP="00686900">
      <w:pPr>
        <w:suppressAutoHyphens/>
        <w:spacing w:after="240" w:line="283" w:lineRule="exact"/>
        <w:ind w:left="360"/>
        <w:rPr>
          <w:color w:val="000000"/>
        </w:rPr>
      </w:pPr>
      <w:r>
        <w:rPr>
          <w:i/>
          <w:iCs/>
        </w:rPr>
        <w:t>The remainder of this page is intentionally left blank.</w:t>
      </w:r>
    </w:p>
    <w:p w14:paraId="4C1809E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br w:type="page"/>
      </w:r>
    </w:p>
    <w:p w14:paraId="51419EE4" w14:textId="77777777" w:rsidR="00686900" w:rsidRDefault="00686900" w:rsidP="00686900">
      <w:pPr>
        <w:pStyle w:val="Heading5"/>
        <w:spacing w:before="0" w:after="0"/>
        <w:rPr>
          <w:color w:val="000000"/>
        </w:rPr>
      </w:pPr>
      <w:bookmarkStart w:id="161" w:name="_Toc266257096"/>
      <w:r>
        <w:rPr>
          <w:color w:val="000000"/>
        </w:rPr>
        <w:t>PASSENGER INFORMATION AND ADVERTISING</w:t>
      </w:r>
      <w:bookmarkEnd w:id="161"/>
    </w:p>
    <w:p w14:paraId="5D7969D7" w14:textId="77777777" w:rsidR="00686900" w:rsidRPr="00B8432A" w:rsidRDefault="00686900" w:rsidP="00686900">
      <w:pPr>
        <w:pStyle w:val="Heading6"/>
      </w:pPr>
      <w:r w:rsidRPr="00B8432A">
        <w:t>Interior Displays</w:t>
      </w:r>
    </w:p>
    <w:p w14:paraId="15DE553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D77FF5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Provisions shall be made on the rear of the operator's barrier and electronics area to mount an information sign holder for items such as routes and schedules, that is sized 21"l x 3"w x 24"h.  Advertising media 11 inches high and 0.09 inches thick shall be retained near the juncture of the bus ceiling and sidewall.  The retainers may be concave and shall support the media without adhesives.  The media shall be illuminated by the interior light system.</w:t>
      </w:r>
    </w:p>
    <w:p w14:paraId="4F8B76B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5FEE6957" w14:textId="77777777" w:rsidTr="00C648F4">
        <w:tc>
          <w:tcPr>
            <w:tcW w:w="10152" w:type="dxa"/>
          </w:tcPr>
          <w:p w14:paraId="3455F03F" w14:textId="77777777" w:rsidR="00686900" w:rsidRDefault="00686900" w:rsidP="00C648F4">
            <w:pPr>
              <w:numPr>
                <w:ilvl w:val="0"/>
                <w:numId w:val="156"/>
              </w:numPr>
              <w:tabs>
                <w:tab w:val="clear" w:pos="360"/>
              </w:tabs>
              <w:suppressAutoHyphens/>
              <w:rPr>
                <w:color w:val="000000"/>
              </w:rPr>
            </w:pPr>
            <w:r>
              <w:rPr>
                <w:b/>
                <w:bCs/>
                <w:color w:val="000000"/>
                <w:u w:val="single"/>
              </w:rPr>
              <w:t>Option</w:t>
            </w:r>
            <w:r>
              <w:rPr>
                <w:color w:val="000000"/>
              </w:rPr>
              <w:t xml:space="preserve">:  </w:t>
            </w:r>
            <w:r>
              <w:rPr>
                <w:b/>
                <w:bCs/>
                <w:color w:val="000000"/>
              </w:rPr>
              <w:t>Luminator INFOtainment System</w:t>
            </w:r>
            <w:r>
              <w:rPr>
                <w:color w:val="000000"/>
              </w:rPr>
              <w:t>.  System should include a 15" diagonal LCD display screen, with a 4:3 aspect ratio, VGA resolution of 1024 x 768, contrast of 700:1, and a minimum brightness of 350 cd/m</w:t>
            </w:r>
            <w:r>
              <w:rPr>
                <w:color w:val="000000"/>
                <w:vertAlign w:val="superscript"/>
              </w:rPr>
              <w:t>2</w:t>
            </w:r>
          </w:p>
        </w:tc>
      </w:tr>
    </w:tbl>
    <w:p w14:paraId="584C213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7BA44447" w14:textId="77777777" w:rsidR="00686900" w:rsidRDefault="00686900" w:rsidP="00686900">
      <w:pPr>
        <w:suppressAutoHyphens/>
        <w:rPr>
          <w:color w:val="000000"/>
        </w:rPr>
      </w:pPr>
      <w:r>
        <w:t>Additional requirements for interior advertising and passenger information displays are defined in the Attachments to Part 5: Technical Specifications.</w:t>
      </w:r>
    </w:p>
    <w:p w14:paraId="67DC4230" w14:textId="77777777" w:rsidR="00686900" w:rsidRDefault="00686900" w:rsidP="00686900">
      <w:pPr>
        <w:pStyle w:val="Heading6"/>
      </w:pPr>
      <w:r>
        <w:t>Exterior Displays</w:t>
      </w:r>
    </w:p>
    <w:p w14:paraId="07E428F2" w14:textId="77777777" w:rsidR="00686900" w:rsidRDefault="00686900" w:rsidP="00686900">
      <w:pPr>
        <w:suppressAutoHyphens/>
        <w:rPr>
          <w:color w:val="000000"/>
        </w:rPr>
      </w:pPr>
    </w:p>
    <w:p w14:paraId="570388E8" w14:textId="77777777" w:rsidR="00686900" w:rsidRDefault="00686900" w:rsidP="00686900">
      <w:pPr>
        <w:suppressAutoHyphens/>
        <w:rPr>
          <w:color w:val="000000"/>
        </w:rPr>
      </w:pPr>
      <w:r>
        <w:rPr>
          <w:color w:val="000000"/>
        </w:rPr>
        <w:t>Provisions shall be made to integrate advertising, which may be specified by CUSTOMER, into the exterior design of the bus.  Advertising media, frames, or supporting structures shall not detract from the readability of destination signs and signal lights, and shall not compromise passenger visibility.  Advertising provisions shall not cause pedestrian hazards or foul automatic bus washing equipment, and shall not cover or interfere with doors, air passages, vehicle fittings, or in any other manner restrict the operation or serviceability of the bus.</w:t>
      </w:r>
    </w:p>
    <w:p w14:paraId="3DA80093" w14:textId="77777777" w:rsidR="00686900" w:rsidRDefault="00686900" w:rsidP="00686900">
      <w:pPr>
        <w:suppressAutoHyphens/>
        <w:rPr>
          <w:color w:val="000000"/>
        </w:rPr>
      </w:pPr>
    </w:p>
    <w:p w14:paraId="712AEE80" w14:textId="77777777" w:rsidR="00686900" w:rsidRDefault="00686900" w:rsidP="00686900">
      <w:pPr>
        <w:suppressAutoHyphens/>
      </w:pPr>
      <w:r>
        <w:t>No frames are required; only space shall be optimized.</w:t>
      </w:r>
    </w:p>
    <w:p w14:paraId="170CA24F" w14:textId="77777777" w:rsidR="00686900" w:rsidRDefault="00686900" w:rsidP="00686900">
      <w:pPr>
        <w:suppressAutoHyphens/>
        <w:rPr>
          <w:color w:val="000000"/>
        </w:rPr>
      </w:pPr>
    </w:p>
    <w:p w14:paraId="5ABB6346" w14:textId="77777777" w:rsidR="00686900" w:rsidRDefault="00686900" w:rsidP="00686900">
      <w:pPr>
        <w:pStyle w:val="Style1"/>
        <w:pBdr>
          <w:bottom w:val="none" w:sz="0" w:space="0" w:color="auto"/>
        </w:pBdr>
        <w:tabs>
          <w:tab w:val="clear" w:pos="-1440"/>
        </w:tabs>
        <w:rPr>
          <w:b w:val="0"/>
          <w:bCs/>
        </w:rPr>
      </w:pPr>
      <w:r>
        <w:rPr>
          <w:b w:val="0"/>
          <w:bCs/>
          <w:u w:val="single"/>
        </w:rPr>
        <w:t>Advertising Space</w:t>
      </w:r>
      <w:r>
        <w:rPr>
          <w:b w:val="0"/>
          <w:bCs/>
        </w:rPr>
        <w:t>:</w:t>
      </w:r>
    </w:p>
    <w:p w14:paraId="61DC6592" w14:textId="77777777" w:rsidR="00686900" w:rsidRDefault="00686900" w:rsidP="00686900">
      <w:pPr>
        <w:pStyle w:val="Style1"/>
        <w:pBdr>
          <w:bottom w:val="none" w:sz="0" w:space="0" w:color="auto"/>
        </w:pBdr>
        <w:tabs>
          <w:tab w:val="clear" w:pos="-1440"/>
          <w:tab w:val="clear" w:pos="-720"/>
          <w:tab w:val="clear" w:pos="0"/>
          <w:tab w:val="clear" w:pos="720"/>
          <w:tab w:val="clear" w:pos="972"/>
          <w:tab w:val="clear" w:pos="1440"/>
          <w:tab w:val="clear" w:pos="1836"/>
          <w:tab w:val="clear" w:pos="2160"/>
          <w:tab w:val="clear" w:pos="2484"/>
          <w:tab w:val="clear" w:pos="2880"/>
        </w:tabs>
        <w:rPr>
          <w:b w:val="0"/>
          <w:bCs/>
        </w:rPr>
      </w:pPr>
      <w:r>
        <w:rPr>
          <w:b w:val="0"/>
          <w:bCs/>
        </w:rPr>
        <w:t>The bus exterior shall have unrestricted smooth areas, as follows, suitable for installation of CUSTOMER’s pressure sensitive advertising signs:</w:t>
      </w:r>
    </w:p>
    <w:p w14:paraId="5F317684" w14:textId="77777777" w:rsidR="00686900" w:rsidRDefault="00686900" w:rsidP="00686900">
      <w:pPr>
        <w:pStyle w:val="Style1"/>
        <w:pBdr>
          <w:bottom w:val="none" w:sz="0" w:space="0" w:color="auto"/>
        </w:pBdr>
        <w:tabs>
          <w:tab w:val="clear" w:pos="-1440"/>
          <w:tab w:val="clear" w:pos="-720"/>
          <w:tab w:val="clear" w:pos="0"/>
          <w:tab w:val="clear" w:pos="720"/>
          <w:tab w:val="clear" w:pos="972"/>
          <w:tab w:val="clear" w:pos="1440"/>
          <w:tab w:val="clear" w:pos="1836"/>
          <w:tab w:val="clear" w:pos="2160"/>
          <w:tab w:val="clear" w:pos="2484"/>
          <w:tab w:val="clear" w:pos="2880"/>
        </w:tabs>
        <w:rPr>
          <w:b w:val="0"/>
          <w:bCs/>
        </w:rPr>
      </w:pPr>
    </w:p>
    <w:p w14:paraId="079C960D" w14:textId="77777777" w:rsidR="00686900" w:rsidRDefault="00686900" w:rsidP="00686900">
      <w:pPr>
        <w:pStyle w:val="Style1"/>
        <w:numPr>
          <w:ilvl w:val="2"/>
          <w:numId w:val="27"/>
        </w:numPr>
        <w:pBdr>
          <w:bottom w:val="none" w:sz="0" w:space="0" w:color="auto"/>
        </w:pBdr>
        <w:tabs>
          <w:tab w:val="clear" w:pos="-1440"/>
          <w:tab w:val="clear" w:pos="-720"/>
          <w:tab w:val="clear" w:pos="0"/>
          <w:tab w:val="clear" w:pos="720"/>
          <w:tab w:val="clear" w:pos="972"/>
          <w:tab w:val="clear" w:pos="1290"/>
          <w:tab w:val="clear" w:pos="1440"/>
          <w:tab w:val="clear" w:pos="1836"/>
          <w:tab w:val="clear" w:pos="2160"/>
          <w:tab w:val="clear" w:pos="2484"/>
          <w:tab w:val="clear" w:pos="2880"/>
        </w:tabs>
        <w:rPr>
          <w:b w:val="0"/>
          <w:bCs/>
        </w:rPr>
      </w:pPr>
      <w:r>
        <w:rPr>
          <w:b w:val="0"/>
          <w:bCs/>
        </w:rPr>
        <w:t>Each exterior side below the passenger window level an area 30</w:t>
      </w:r>
      <w:r>
        <w:rPr>
          <w:b w:val="0"/>
          <w:bCs/>
        </w:rPr>
        <w:sym w:font="Symbol" w:char="F0B2"/>
      </w:r>
      <w:r>
        <w:rPr>
          <w:b w:val="0"/>
          <w:bCs/>
        </w:rPr>
        <w:t xml:space="preserve"> tall </w:t>
      </w:r>
      <w:r w:rsidRPr="00827861">
        <w:rPr>
          <w:rFonts w:ascii="Arial" w:hAnsi="Arial" w:cs="Arial"/>
          <w:b w:val="0"/>
          <w:bCs/>
        </w:rPr>
        <w:t>x</w:t>
      </w:r>
      <w:r>
        <w:rPr>
          <w:b w:val="0"/>
          <w:bCs/>
        </w:rPr>
        <w:t xml:space="preserve"> the maximum width available (</w:t>
      </w:r>
      <w:r w:rsidRPr="00913753">
        <w:rPr>
          <w:b w:val="0"/>
          <w:bCs/>
          <w:i/>
        </w:rPr>
        <w:t>as near to 144</w:t>
      </w:r>
      <w:r w:rsidRPr="00913753">
        <w:rPr>
          <w:b w:val="0"/>
          <w:bCs/>
          <w:i/>
        </w:rPr>
        <w:sym w:font="Symbol" w:char="F0B2"/>
      </w:r>
      <w:r w:rsidRPr="00913753">
        <w:rPr>
          <w:b w:val="0"/>
          <w:bCs/>
          <w:i/>
        </w:rPr>
        <w:t xml:space="preserve"> as possible</w:t>
      </w:r>
      <w:r>
        <w:rPr>
          <w:b w:val="0"/>
          <w:bCs/>
        </w:rPr>
        <w:t xml:space="preserve">) on the curbside between the entrance and exit doors and on the street side between the front and rear wheel axles. </w:t>
      </w:r>
    </w:p>
    <w:p w14:paraId="1D351A03" w14:textId="77777777" w:rsidR="00686900" w:rsidRDefault="00686900" w:rsidP="00686900">
      <w:pPr>
        <w:pStyle w:val="Style1"/>
        <w:numPr>
          <w:ilvl w:val="2"/>
          <w:numId w:val="27"/>
        </w:numPr>
        <w:pBdr>
          <w:bottom w:val="none" w:sz="0" w:space="0" w:color="auto"/>
        </w:pBdr>
        <w:tabs>
          <w:tab w:val="clear" w:pos="-1440"/>
          <w:tab w:val="clear" w:pos="-720"/>
          <w:tab w:val="clear" w:pos="0"/>
          <w:tab w:val="clear" w:pos="720"/>
          <w:tab w:val="clear" w:pos="972"/>
          <w:tab w:val="clear" w:pos="1290"/>
          <w:tab w:val="clear" w:pos="1440"/>
          <w:tab w:val="clear" w:pos="1836"/>
          <w:tab w:val="clear" w:pos="2160"/>
          <w:tab w:val="clear" w:pos="2484"/>
          <w:tab w:val="clear" w:pos="2880"/>
        </w:tabs>
        <w:rPr>
          <w:b w:val="0"/>
          <w:bCs/>
        </w:rPr>
      </w:pPr>
      <w:r>
        <w:rPr>
          <w:b w:val="0"/>
          <w:bCs/>
        </w:rPr>
        <w:t>At the rear back of the bus, above the motor compartment door, an area 34</w:t>
      </w:r>
      <w:r>
        <w:rPr>
          <w:b w:val="0"/>
          <w:bCs/>
        </w:rPr>
        <w:sym w:font="Symbol" w:char="F0B2"/>
      </w:r>
      <w:r>
        <w:rPr>
          <w:b w:val="0"/>
          <w:bCs/>
        </w:rPr>
        <w:t xml:space="preserve"> tall </w:t>
      </w:r>
      <w:r w:rsidRPr="00827861">
        <w:rPr>
          <w:rFonts w:ascii="Arial" w:hAnsi="Arial" w:cs="Arial"/>
          <w:b w:val="0"/>
          <w:bCs/>
        </w:rPr>
        <w:t>x</w:t>
      </w:r>
      <w:r>
        <w:rPr>
          <w:b w:val="0"/>
          <w:bCs/>
        </w:rPr>
        <w:t xml:space="preserve"> 64.5</w:t>
      </w:r>
      <w:r>
        <w:rPr>
          <w:b w:val="0"/>
          <w:bCs/>
        </w:rPr>
        <w:sym w:font="Symbol" w:char="F0B2"/>
      </w:r>
      <w:r>
        <w:rPr>
          <w:b w:val="0"/>
          <w:bCs/>
        </w:rPr>
        <w:t xml:space="preserve"> wide or 21</w:t>
      </w:r>
      <w:r>
        <w:rPr>
          <w:b w:val="0"/>
          <w:bCs/>
        </w:rPr>
        <w:sym w:font="Symbol" w:char="F0B2"/>
      </w:r>
      <w:r>
        <w:rPr>
          <w:b w:val="0"/>
          <w:bCs/>
        </w:rPr>
        <w:t xml:space="preserve"> </w:t>
      </w:r>
      <w:r w:rsidRPr="00827861">
        <w:rPr>
          <w:rFonts w:ascii="Arial" w:hAnsi="Arial" w:cs="Arial"/>
          <w:b w:val="0"/>
          <w:bCs/>
        </w:rPr>
        <w:t>x</w:t>
      </w:r>
      <w:r>
        <w:rPr>
          <w:b w:val="0"/>
          <w:bCs/>
        </w:rPr>
        <w:t xml:space="preserve"> 70</w:t>
      </w:r>
      <w:r>
        <w:rPr>
          <w:b w:val="0"/>
          <w:bCs/>
        </w:rPr>
        <w:sym w:font="Symbol" w:char="F0B2"/>
      </w:r>
      <w:r>
        <w:rPr>
          <w:b w:val="0"/>
          <w:bCs/>
        </w:rPr>
        <w:t xml:space="preserve"> minimum, unless louvered engine and HVAC compartment doors are integral to the design of the bus, which preclude the inclusion of rear advertising space.  </w:t>
      </w:r>
    </w:p>
    <w:p w14:paraId="19339BCA" w14:textId="77777777" w:rsidR="00686900" w:rsidRDefault="00686900" w:rsidP="00686900">
      <w:pPr>
        <w:suppressAutoHyphens/>
      </w:pPr>
    </w:p>
    <w:p w14:paraId="6BEC5EC9" w14:textId="77777777" w:rsidR="00686900" w:rsidRDefault="00686900" w:rsidP="00686900">
      <w:pPr>
        <w:pStyle w:val="Heading5"/>
        <w:spacing w:before="0" w:after="240"/>
      </w:pPr>
      <w:bookmarkStart w:id="162" w:name="_Toc266257097"/>
      <w:r>
        <w:t>PASSENGER STOP REQUEST/EXIT SIGNAL</w:t>
      </w:r>
      <w:bookmarkEnd w:id="162"/>
    </w:p>
    <w:p w14:paraId="65FD2D05" w14:textId="77777777" w:rsidR="00686900" w:rsidRDefault="00686900" w:rsidP="00686900">
      <w:pPr>
        <w:pStyle w:val="Style1"/>
        <w:pBdr>
          <w:bottom w:val="none" w:sz="0" w:space="0" w:color="auto"/>
        </w:pBdr>
        <w:tabs>
          <w:tab w:val="clear" w:pos="-1440"/>
          <w:tab w:val="clear" w:pos="-720"/>
          <w:tab w:val="clear" w:pos="0"/>
          <w:tab w:val="clear" w:pos="720"/>
          <w:tab w:val="clear" w:pos="972"/>
          <w:tab w:val="clear" w:pos="1440"/>
          <w:tab w:val="clear" w:pos="1836"/>
          <w:tab w:val="clear" w:pos="2160"/>
          <w:tab w:val="clear" w:pos="2484"/>
          <w:tab w:val="clear" w:pos="2880"/>
        </w:tabs>
        <w:spacing w:after="240"/>
        <w:rPr>
          <w:b w:val="0"/>
          <w:bCs/>
        </w:rPr>
      </w:pPr>
      <w:r>
        <w:rPr>
          <w:b w:val="0"/>
          <w:bCs/>
        </w:rPr>
        <w:t xml:space="preserve">A passenger "Stop Requested" signal system that complies with applicable ADA requirements defined in 49 CFR, Part 38.37 shall be provided.  It shall be easily accessible to all passengers, seated or standing.  </w:t>
      </w:r>
    </w:p>
    <w:p w14:paraId="3CB4F727" w14:textId="77777777" w:rsidR="00686900" w:rsidRDefault="00686900" w:rsidP="00686900">
      <w:r>
        <w:t>For additional Passenger Stop Request sign information See Section 5.5.5.4.3.7</w:t>
      </w:r>
    </w:p>
    <w:p w14:paraId="057A60F3" w14:textId="77777777" w:rsidR="00686900" w:rsidRDefault="00686900" w:rsidP="00686900"/>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372D3549"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42E5EC38" w14:textId="77777777" w:rsidR="00686900" w:rsidRDefault="00686900" w:rsidP="00C648F4">
            <w:pPr>
              <w:numPr>
                <w:ilvl w:val="1"/>
                <w:numId w:val="104"/>
              </w:numPr>
              <w:tabs>
                <w:tab w:val="clear" w:pos="360"/>
              </w:tabs>
              <w:suppressAutoHyphens/>
              <w:rPr>
                <w:color w:val="000000"/>
              </w:rPr>
            </w:pPr>
            <w:r>
              <w:rPr>
                <w:b/>
                <w:bCs/>
                <w:i/>
                <w:color w:val="000000"/>
                <w:u w:val="single"/>
              </w:rPr>
              <w:t>Baseline</w:t>
            </w:r>
            <w:r>
              <w:rPr>
                <w:i/>
                <w:color w:val="000000"/>
              </w:rPr>
              <w:t>: Use for touch tape passenger signal.</w:t>
            </w:r>
          </w:p>
          <w:p w14:paraId="09A4050D" w14:textId="77777777" w:rsidR="00686900" w:rsidRDefault="00686900" w:rsidP="00C648F4">
            <w:pPr>
              <w:suppressAutoHyphens/>
              <w:rPr>
                <w:color w:val="000000"/>
                <w:sz w:val="12"/>
              </w:rPr>
            </w:pPr>
          </w:p>
          <w:p w14:paraId="74627BFE" w14:textId="77777777" w:rsidR="00686900" w:rsidRDefault="00686900" w:rsidP="00C648F4">
            <w:pPr>
              <w:ind w:left="360"/>
              <w:rPr>
                <w:color w:val="000000"/>
              </w:rPr>
            </w:pPr>
            <w:r>
              <w:rPr>
                <w:color w:val="000000"/>
              </w:rPr>
              <w:t>A passenger "Stop Requested" signal system that complies with applicable ADA requirements defined in 49 CFR, Part 38.37 shall be provided.  The system shall consist of a touch tape, chime, and interior sign message.  It shall be easily accessible to all passengers, seated or standing.  Vertical touch tape shall be provided at each window mullion and adjacent to each wheelchair parking position and priority seating positions.</w:t>
            </w:r>
          </w:p>
          <w:p w14:paraId="013BA8ED" w14:textId="77777777" w:rsidR="00686900" w:rsidRDefault="00686900" w:rsidP="00C648F4">
            <w:pPr>
              <w:rPr>
                <w:color w:val="000000"/>
              </w:rPr>
            </w:pPr>
          </w:p>
          <w:p w14:paraId="68CC4411" w14:textId="77777777" w:rsidR="00686900" w:rsidRDefault="00686900" w:rsidP="00C648F4">
            <w:pPr>
              <w:numPr>
                <w:ilvl w:val="1"/>
                <w:numId w:val="103"/>
              </w:numPr>
              <w:tabs>
                <w:tab w:val="clear" w:pos="360"/>
              </w:tabs>
              <w:suppressAutoHyphens/>
              <w:rPr>
                <w:color w:val="000000"/>
              </w:rPr>
            </w:pPr>
            <w:r>
              <w:rPr>
                <w:i/>
                <w:color w:val="000000"/>
              </w:rPr>
              <w:t>Alternative: Use for pull cord passenger signal.</w:t>
            </w:r>
          </w:p>
          <w:p w14:paraId="7F5C3450" w14:textId="77777777" w:rsidR="00686900" w:rsidRDefault="00686900" w:rsidP="00C648F4">
            <w:pPr>
              <w:suppressAutoHyphens/>
              <w:rPr>
                <w:color w:val="000000"/>
                <w:sz w:val="12"/>
              </w:rPr>
            </w:pPr>
          </w:p>
          <w:p w14:paraId="0F4FDB33" w14:textId="77777777" w:rsidR="00686900" w:rsidRDefault="00686900" w:rsidP="00C648F4">
            <w:pPr>
              <w:ind w:left="360"/>
              <w:rPr>
                <w:color w:val="000000"/>
              </w:rPr>
            </w:pPr>
            <w:r>
              <w:rPr>
                <w:color w:val="000000"/>
              </w:rPr>
              <w:t xml:space="preserve">A passenger "Stop Requested" signal system that complies with applicable ADA requirements defined in 49 CFR, Part 38.37 shall be provided.  The system shall consist of a heavy-duty pull cable, chime, and interior sign message.  The pull cable shall be located the full length of the bus on the sidewalls at the level where the transom is located. If no transom window is required, height of pull cable shall approximate this transom level and shall be no greater than 63 inches as measured from floor surface.  It shall be easily accessible to all passengers, seated or standing. Pull cable(s) shall activate a solid state or magnetic proximity switch(es).  At each wheelchair parking position and priority seating positions additional provisions shall be included to allow a passenger in a mobility aid to easily activate “Stop Requested” signal. </w:t>
            </w:r>
          </w:p>
          <w:p w14:paraId="0598EA01" w14:textId="77777777" w:rsidR="00686900" w:rsidRDefault="00686900" w:rsidP="00C648F4">
            <w:pPr>
              <w:rPr>
                <w:color w:val="000000"/>
                <w:sz w:val="18"/>
              </w:rPr>
            </w:pPr>
          </w:p>
          <w:p w14:paraId="5655DDDC" w14:textId="77777777" w:rsidR="00686900" w:rsidRDefault="00686900" w:rsidP="00C648F4">
            <w:pPr>
              <w:ind w:left="360"/>
              <w:rPr>
                <w:color w:val="000000"/>
              </w:rPr>
            </w:pPr>
            <w:r>
              <w:rPr>
                <w:color w:val="000000"/>
              </w:rPr>
              <w:t>Exception:  Guarded yellow touch tape passenger signal under flip seat at Wheelchair stations, and a minimum 15" above the floor.</w:t>
            </w:r>
          </w:p>
        </w:tc>
      </w:tr>
    </w:tbl>
    <w:p w14:paraId="5C620EBB" w14:textId="77777777" w:rsidR="00686900" w:rsidRDefault="00686900" w:rsidP="00686900">
      <w:pPr>
        <w:suppressAutoHyphens/>
        <w:rPr>
          <w:color w:val="000000"/>
        </w:rPr>
      </w:pPr>
    </w:p>
    <w:p w14:paraId="38DBF446" w14:textId="77777777" w:rsidR="00686900" w:rsidRDefault="00686900" w:rsidP="00686900">
      <w:pPr>
        <w:suppressAutoHyphens/>
        <w:rPr>
          <w:color w:val="000000"/>
        </w:rPr>
      </w:pPr>
      <w:r>
        <w:rPr>
          <w:b/>
          <w:bCs/>
          <w:color w:val="000000"/>
        </w:rPr>
        <w:t xml:space="preserve">Luminator LED </w:t>
      </w:r>
      <w:r>
        <w:rPr>
          <w:color w:val="000000"/>
        </w:rPr>
        <w:t xml:space="preserve">interior sign with red letters, or, optionally, LCD sign (WVGA </w:t>
      </w:r>
      <w:r w:rsidRPr="00827861">
        <w:rPr>
          <w:rFonts w:ascii="Arial" w:hAnsi="Arial" w:cs="Arial"/>
          <w:color w:val="000000"/>
        </w:rPr>
        <w:t>x</w:t>
      </w:r>
      <w:r>
        <w:rPr>
          <w:color w:val="000000"/>
        </w:rPr>
        <w:t xml:space="preserve"> 4, 250:1 contrast, 400 cd/m</w:t>
      </w:r>
      <w:r>
        <w:rPr>
          <w:color w:val="000000"/>
          <w:vertAlign w:val="superscript"/>
        </w:rPr>
        <w:t>2</w:t>
      </w:r>
      <w:r>
        <w:rPr>
          <w:color w:val="000000"/>
        </w:rPr>
        <w:t>) controlled through the Radio VLU (CUSTOMER-provided).</w:t>
      </w:r>
    </w:p>
    <w:p w14:paraId="69370130" w14:textId="77777777" w:rsidR="00686900" w:rsidRDefault="00686900" w:rsidP="00686900">
      <w:pPr>
        <w:suppressAutoHyphens/>
        <w:rPr>
          <w:color w:val="000000"/>
        </w:rPr>
      </w:pPr>
    </w:p>
    <w:p w14:paraId="7E356D85" w14:textId="77777777" w:rsidR="00686900" w:rsidRDefault="00686900" w:rsidP="00686900">
      <w:pPr>
        <w:suppressAutoHyphens/>
        <w:rPr>
          <w:color w:val="000000"/>
        </w:rPr>
      </w:pPr>
      <w:r>
        <w:rPr>
          <w:color w:val="000000"/>
        </w:rPr>
        <w:t>An auxiliary passenger “Stop Requested” signal shall be installed at the rear door to provide passengers standing in the rear door/exit area convenient means of activating the signal system.  The signal shall be a heavy-duty push button type located above rear door on the rear door actuator compartment access panel or on stanchion near the exit door. Button shall be clearly identified as “Passenger Signal.”</w:t>
      </w:r>
    </w:p>
    <w:p w14:paraId="62B77469" w14:textId="77777777" w:rsidR="00686900" w:rsidRDefault="00686900" w:rsidP="00686900">
      <w:pPr>
        <w:suppressAutoHyphens/>
        <w:rPr>
          <w:color w:val="00000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3848ECD9"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32F9CBF8" w14:textId="77777777" w:rsidR="00686900" w:rsidRDefault="00686900" w:rsidP="00C648F4">
            <w:pPr>
              <w:numPr>
                <w:ilvl w:val="1"/>
                <w:numId w:val="81"/>
              </w:numPr>
              <w:tabs>
                <w:tab w:val="clear" w:pos="360"/>
              </w:tabs>
              <w:suppressAutoHyphens/>
              <w:spacing w:before="60"/>
              <w:rPr>
                <w:color w:val="000000"/>
              </w:rPr>
            </w:pPr>
            <w:r>
              <w:rPr>
                <w:b/>
                <w:bCs/>
                <w:i/>
                <w:color w:val="000000"/>
                <w:u w:val="single"/>
              </w:rPr>
              <w:t>Baseline</w:t>
            </w:r>
            <w:r>
              <w:rPr>
                <w:i/>
                <w:color w:val="000000"/>
              </w:rPr>
              <w:t>: No requirements for additional Stop Request button on rear door stanchion.</w:t>
            </w:r>
          </w:p>
          <w:p w14:paraId="3412AB2E" w14:textId="77777777" w:rsidR="00686900" w:rsidRDefault="00686900" w:rsidP="00C648F4">
            <w:pPr>
              <w:suppressAutoHyphens/>
              <w:rPr>
                <w:color w:val="000000"/>
              </w:rPr>
            </w:pPr>
          </w:p>
          <w:p w14:paraId="4B3DE57E" w14:textId="77777777" w:rsidR="00686900" w:rsidRDefault="00686900" w:rsidP="00C648F4">
            <w:pPr>
              <w:numPr>
                <w:ilvl w:val="0"/>
                <w:numId w:val="83"/>
              </w:numPr>
              <w:rPr>
                <w:i/>
                <w:color w:val="000000"/>
              </w:rPr>
            </w:pPr>
            <w:r>
              <w:rPr>
                <w:i/>
                <w:color w:val="000000"/>
              </w:rPr>
              <w:t>Alternative: Use for requirements for additional Stop Request button on rear door stanchion.</w:t>
            </w:r>
          </w:p>
          <w:p w14:paraId="2099EE30" w14:textId="77777777" w:rsidR="00686900" w:rsidRDefault="00686900" w:rsidP="00C648F4">
            <w:pPr>
              <w:rPr>
                <w:color w:val="000000"/>
                <w:sz w:val="12"/>
              </w:rPr>
            </w:pPr>
          </w:p>
          <w:p w14:paraId="4C5371FE" w14:textId="77777777" w:rsidR="00686900" w:rsidRDefault="00686900" w:rsidP="00C648F4">
            <w:pPr>
              <w:pStyle w:val="Default"/>
              <w:autoSpaceDE/>
              <w:autoSpaceDN/>
              <w:adjustRightInd/>
              <w:spacing w:after="60"/>
              <w:ind w:left="360"/>
              <w:jc w:val="both"/>
              <w:rPr>
                <w:rFonts w:ascii="Times New Roman" w:hAnsi="Times New Roman" w:cs="Times New Roman"/>
                <w:szCs w:val="20"/>
              </w:rPr>
            </w:pPr>
            <w:r>
              <w:rPr>
                <w:rFonts w:ascii="Times New Roman" w:hAnsi="Times New Roman" w:cs="Times New Roman"/>
                <w:szCs w:val="20"/>
              </w:rPr>
              <w:t>A heavy-duty “Stop Request” signal button shall be installed on modesty panel stanchion adjacent to the rear door and clearly identified as “Passenger Signal.”</w:t>
            </w:r>
          </w:p>
        </w:tc>
      </w:tr>
    </w:tbl>
    <w:p w14:paraId="60B316E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183509F"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 single "Stop Requested" chime shall sound when the system is first activated.  A double chime shall sound when the system is first activated from wheelchair passenger areas.  Neither shall repeat until the door is cycled.</w:t>
      </w:r>
    </w:p>
    <w:p w14:paraId="35B8CB6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0D5F76D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Exit signals located in the wheelchair parking area shall be no higher than 4 feet above the floor. Instructions shall be provided to clearly indicate function and operation of these signals.</w:t>
      </w:r>
    </w:p>
    <w:p w14:paraId="225E38AC" w14:textId="77777777" w:rsidR="00686900" w:rsidRDefault="00686900" w:rsidP="00686900">
      <w:pPr>
        <w:pStyle w:val="Defaul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p>
    <w:p w14:paraId="13B0E4EC" w14:textId="77777777" w:rsidR="00686900" w:rsidRDefault="00686900" w:rsidP="00686900">
      <w:pPr>
        <w:pStyle w:val="Heading4"/>
        <w:pBdr>
          <w:top w:val="single" w:sz="4" w:space="1" w:color="auto"/>
          <w:left w:val="single" w:sz="4" w:space="4" w:color="auto"/>
          <w:bottom w:val="single" w:sz="4" w:space="1" w:color="auto"/>
          <w:right w:val="single" w:sz="4" w:space="4" w:color="auto"/>
        </w:pBdr>
        <w:spacing w:before="0" w:after="0"/>
        <w:rPr>
          <w:color w:val="000000"/>
        </w:rPr>
      </w:pPr>
      <w:bookmarkStart w:id="163" w:name="_Toc14833562"/>
      <w:bookmarkStart w:id="164" w:name="_Toc201563307"/>
      <w:bookmarkStart w:id="165" w:name="_Toc266257098"/>
      <w:r>
        <w:rPr>
          <w:color w:val="000000"/>
        </w:rPr>
        <w:t>FIRE DETECTION</w:t>
      </w:r>
      <w:bookmarkEnd w:id="163"/>
      <w:r>
        <w:rPr>
          <w:color w:val="000000"/>
        </w:rPr>
        <w:t xml:space="preserve"> / Fire suppression system</w:t>
      </w:r>
      <w:bookmarkEnd w:id="164"/>
      <w:bookmarkEnd w:id="165"/>
    </w:p>
    <w:p w14:paraId="044ADB53" w14:textId="77777777" w:rsidR="00686900" w:rsidRDefault="00686900" w:rsidP="00686900">
      <w:pPr>
        <w:pStyle w:val="Style1"/>
        <w:pBdr>
          <w:bottom w:val="none" w:sz="0" w:space="0" w:color="auto"/>
        </w:pBdr>
        <w:tabs>
          <w:tab w:val="clear" w:pos="-1440"/>
          <w:tab w:val="clear" w:pos="-720"/>
        </w:tabs>
        <w:rPr>
          <w:b w:val="0"/>
          <w:bCs/>
        </w:rPr>
      </w:pPr>
    </w:p>
    <w:p w14:paraId="46CCAB5C" w14:textId="77777777" w:rsidR="00686900" w:rsidRPr="00656F19" w:rsidRDefault="00686900" w:rsidP="00686900">
      <w:pPr>
        <w:pStyle w:val="Style1"/>
        <w:pBdr>
          <w:bottom w:val="none" w:sz="0" w:space="0" w:color="auto"/>
        </w:pBdr>
        <w:tabs>
          <w:tab w:val="clear" w:pos="-1440"/>
          <w:tab w:val="clear" w:pos="-720"/>
        </w:tabs>
        <w:rPr>
          <w:b w:val="0"/>
          <w:bCs/>
        </w:rPr>
      </w:pPr>
      <w:r>
        <w:rPr>
          <w:b w:val="0"/>
          <w:bCs/>
        </w:rPr>
        <w:t xml:space="preserve">No fire suppression system shall be provided so long as the battery management system is capable of </w:t>
      </w:r>
      <w:r w:rsidRPr="00062169">
        <w:rPr>
          <w:b w:val="0"/>
        </w:rPr>
        <w:t>thermally monitoring by redundant sensors internal to the modules</w:t>
      </w:r>
      <w:r>
        <w:rPr>
          <w:b w:val="0"/>
        </w:rPr>
        <w:t xml:space="preserve"> </w:t>
      </w:r>
      <w:r w:rsidRPr="00062169">
        <w:rPr>
          <w:b w:val="0"/>
        </w:rPr>
        <w:t>the internal temperature</w:t>
      </w:r>
      <w:r>
        <w:rPr>
          <w:b w:val="0"/>
        </w:rPr>
        <w:t>. If the temperatures</w:t>
      </w:r>
      <w:r w:rsidRPr="00062169">
        <w:rPr>
          <w:b w:val="0"/>
        </w:rPr>
        <w:t xml:space="preserve"> became high enough to effect performance, the Battery Management System </w:t>
      </w:r>
      <w:r>
        <w:rPr>
          <w:b w:val="0"/>
        </w:rPr>
        <w:t xml:space="preserve">shall </w:t>
      </w:r>
      <w:r w:rsidRPr="00062169">
        <w:rPr>
          <w:b w:val="0"/>
        </w:rPr>
        <w:t xml:space="preserve">de-rate power until the temperature </w:t>
      </w:r>
      <w:r w:rsidRPr="00F93247">
        <w:rPr>
          <w:b w:val="0"/>
        </w:rPr>
        <w:t>is</w:t>
      </w:r>
      <w:r w:rsidRPr="00062169">
        <w:rPr>
          <w:b w:val="0"/>
        </w:rPr>
        <w:t xml:space="preserve"> reduced.  If the temperatures continue rising the control system </w:t>
      </w:r>
      <w:r>
        <w:rPr>
          <w:b w:val="0"/>
        </w:rPr>
        <w:t xml:space="preserve">shall </w:t>
      </w:r>
      <w:r w:rsidRPr="00062169">
        <w:rPr>
          <w:b w:val="0"/>
        </w:rPr>
        <w:t xml:space="preserve">disable the vehicle.  The internal temperature at </w:t>
      </w:r>
      <w:r w:rsidRPr="00F93247">
        <w:rPr>
          <w:b w:val="0"/>
        </w:rPr>
        <w:t>which the vehicle is disabled shall be approximately 50°C realizing that</w:t>
      </w:r>
      <w:r>
        <w:rPr>
          <w:b w:val="0"/>
        </w:rPr>
        <w:t xml:space="preserve"> </w:t>
      </w:r>
      <w:r w:rsidRPr="00F93247">
        <w:rPr>
          <w:b w:val="0"/>
        </w:rPr>
        <w:t>i</w:t>
      </w:r>
      <w:r>
        <w:rPr>
          <w:b w:val="0"/>
        </w:rPr>
        <w:t>n general, Lithium Titi</w:t>
      </w:r>
      <w:r w:rsidRPr="00F93247">
        <w:rPr>
          <w:b w:val="0"/>
        </w:rPr>
        <w:t>nate</w:t>
      </w:r>
      <w:r w:rsidRPr="00062169">
        <w:rPr>
          <w:b w:val="0"/>
        </w:rPr>
        <w:t xml:space="preserve"> batteries reach thermal instability around 200°C</w:t>
      </w:r>
      <w:r>
        <w:rPr>
          <w:b w:val="0"/>
        </w:rPr>
        <w:t>.</w:t>
      </w:r>
    </w:p>
    <w:p w14:paraId="34D6C8B5" w14:textId="77777777" w:rsidR="00686900" w:rsidRDefault="00686900" w:rsidP="00686900">
      <w:pPr>
        <w:pStyle w:val="Defaul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jc w:val="both"/>
        <w:rPr>
          <w:rFonts w:ascii="Times New Roman" w:hAnsi="Times New Roman" w:cs="Times New Roman"/>
          <w:szCs w:val="20"/>
        </w:rPr>
      </w:pPr>
    </w:p>
    <w:p w14:paraId="2EDE8AE4" w14:textId="77777777" w:rsidR="00686900" w:rsidRDefault="00686900" w:rsidP="00686900">
      <w:pPr>
        <w:pStyle w:val="Heading3"/>
        <w:pBdr>
          <w:bottom w:val="none" w:sz="0" w:space="0" w:color="auto"/>
        </w:pBdr>
        <w:rPr>
          <w:color w:val="000000"/>
          <w:u w:val="thick"/>
        </w:rPr>
      </w:pPr>
      <w:bookmarkStart w:id="166" w:name="_Toc391210116"/>
      <w:bookmarkStart w:id="167" w:name="_Toc505941094"/>
      <w:bookmarkStart w:id="168" w:name="_Toc266257104"/>
      <w:bookmarkEnd w:id="166"/>
      <w:r>
        <w:rPr>
          <w:u w:val="thick"/>
        </w:rPr>
        <w:t>ELECTRICAL, ELECTRONIC AND DATA COMMUNICATION SYSTEMS</w:t>
      </w:r>
      <w:bookmarkEnd w:id="167"/>
      <w:bookmarkEnd w:id="168"/>
    </w:p>
    <w:p w14:paraId="2A831D14" w14:textId="77777777" w:rsidR="00686900" w:rsidRDefault="00686900" w:rsidP="00686900">
      <w:pPr>
        <w:pStyle w:val="Heading4"/>
        <w:pBdr>
          <w:top w:val="single" w:sz="8" w:space="1" w:color="auto"/>
          <w:left w:val="single" w:sz="8" w:space="1" w:color="auto"/>
          <w:bottom w:val="single" w:sz="8" w:space="1" w:color="auto"/>
          <w:right w:val="single" w:sz="8" w:space="4" w:color="auto"/>
        </w:pBdr>
        <w:rPr>
          <w:color w:val="000000"/>
        </w:rPr>
      </w:pPr>
      <w:bookmarkStart w:id="169" w:name="_Toc408139622"/>
      <w:bookmarkStart w:id="170" w:name="_Toc266257105"/>
      <w:r>
        <w:rPr>
          <w:color w:val="000000"/>
        </w:rPr>
        <w:t>GENERAL REQUIREMENTS</w:t>
      </w:r>
      <w:bookmarkEnd w:id="169"/>
      <w:bookmarkEnd w:id="170"/>
    </w:p>
    <w:p w14:paraId="02FF505A" w14:textId="77777777" w:rsidR="00686900" w:rsidRDefault="00686900" w:rsidP="00686900">
      <w:r>
        <w:t>This section encompasses electrical, electronic and data communication systems installed on-board the vehicle.</w:t>
      </w:r>
    </w:p>
    <w:p w14:paraId="17BA3622" w14:textId="77777777" w:rsidR="00686900" w:rsidRDefault="00686900" w:rsidP="00686900"/>
    <w:p w14:paraId="5DBB7AFD" w14:textId="77777777" w:rsidR="00686900" w:rsidRDefault="00686900" w:rsidP="00686900">
      <w:r>
        <w:t>General requirements for the electrical system shall be as specified in Subsection 5.5.3.  The Electrical System consists of the vehicle batteries and all other equipment that generate, distribute and use battery power throughout the vehicle (e.g., drive system batteries, inverters, motor drives, contactors, high voltage fuses, high voltage switches, wiring, relays, and connectors).</w:t>
      </w:r>
    </w:p>
    <w:p w14:paraId="7C6A1512" w14:textId="77777777" w:rsidR="00686900" w:rsidRDefault="00686900" w:rsidP="00686900"/>
    <w:p w14:paraId="0CB75997" w14:textId="77777777" w:rsidR="00686900" w:rsidRDefault="00686900" w:rsidP="00686900">
      <w:r>
        <w:t>General requirements for electronics shall be as specified in Subsection 5.5.4. Electronics are those components of the electrical system made up of discrete solid-state devices such as transistors, resistors, capacitors and diodes that are part of individual vehicle systems.  Electronics also include the integrated circuits that are part of microprocessors that allow individual vehicle systems to process and store data.</w:t>
      </w:r>
    </w:p>
    <w:p w14:paraId="70F4A7AE" w14:textId="77777777" w:rsidR="00686900" w:rsidRDefault="00686900" w:rsidP="00686900"/>
    <w:p w14:paraId="74D1B665" w14:textId="77777777" w:rsidR="00686900" w:rsidRDefault="00686900" w:rsidP="00686900">
      <w:r>
        <w:t>Data Communication Systems shall be as specified in Subsection 5.5.5.  These systems consist of the bi-directional communications networks that electronic devices use to share data with other electronic devices and systems.  Communication networks are essential to integrating electronic functions both onboard the vehicle and off.</w:t>
      </w:r>
    </w:p>
    <w:p w14:paraId="2C4F2805" w14:textId="77777777" w:rsidR="00686900" w:rsidRDefault="00686900" w:rsidP="00686900"/>
    <w:p w14:paraId="73BF0DDF" w14:textId="77777777" w:rsidR="00686900" w:rsidRDefault="00686900" w:rsidP="00686900">
      <w:r>
        <w:t>Data Communications Systems are divided into three levels to reflect the use of multiple data networks.</w:t>
      </w:r>
    </w:p>
    <w:p w14:paraId="03841DD9" w14:textId="77777777" w:rsidR="00686900" w:rsidRDefault="00686900" w:rsidP="00686900"/>
    <w:p w14:paraId="7E79CECB" w14:textId="77777777" w:rsidR="00686900" w:rsidRDefault="00686900" w:rsidP="00686900">
      <w:pPr>
        <w:pStyle w:val="PlainText"/>
        <w:ind w:left="720" w:hanging="360"/>
        <w:jc w:val="both"/>
        <w:rPr>
          <w:rFonts w:ascii="Times New Roman" w:hAnsi="Times New Roman"/>
          <w:sz w:val="24"/>
        </w:rPr>
      </w:pPr>
      <w:r>
        <w:rPr>
          <w:rFonts w:ascii="Times New Roman" w:hAnsi="Times New Roman"/>
          <w:b/>
          <w:bCs/>
          <w:sz w:val="24"/>
        </w:rPr>
        <w:t>1)</w:t>
      </w:r>
      <w:r>
        <w:rPr>
          <w:rFonts w:ascii="Times New Roman" w:hAnsi="Times New Roman"/>
          <w:b/>
          <w:bCs/>
          <w:sz w:val="24"/>
        </w:rPr>
        <w:tab/>
      </w:r>
      <w:r>
        <w:rPr>
          <w:rFonts w:ascii="Times New Roman" w:hAnsi="Times New Roman"/>
          <w:sz w:val="24"/>
        </w:rPr>
        <w:t>Information Level – Components whose primary function is the collection, control or display of data that is not necessary to the safe drivability of the vehicle (i.e., those functions, that when inoperable, will still allow the vehicle to operate).  These components typically consist of those required for automatic vehicle location (AVL) systems, destination signs, fare boxes, passenger counters, radio systems, automated voice and signage systems, video surveillance, and similar components.</w:t>
      </w:r>
    </w:p>
    <w:p w14:paraId="21FF2E18" w14:textId="77777777" w:rsidR="00686900" w:rsidRDefault="00686900" w:rsidP="00686900">
      <w:pPr>
        <w:pStyle w:val="PlainText"/>
        <w:jc w:val="both"/>
        <w:rPr>
          <w:rFonts w:ascii="Times New Roman" w:hAnsi="Times New Roman"/>
          <w:sz w:val="24"/>
        </w:rPr>
      </w:pPr>
    </w:p>
    <w:p w14:paraId="55981B5F" w14:textId="77777777" w:rsidR="00686900" w:rsidRDefault="00686900" w:rsidP="00686900">
      <w:pPr>
        <w:pStyle w:val="PlainText"/>
        <w:ind w:left="720" w:hanging="360"/>
        <w:jc w:val="both"/>
        <w:rPr>
          <w:rFonts w:ascii="Times New Roman" w:hAnsi="Times New Roman"/>
          <w:sz w:val="24"/>
        </w:rPr>
      </w:pPr>
      <w:r>
        <w:rPr>
          <w:rFonts w:ascii="Times New Roman" w:hAnsi="Times New Roman"/>
          <w:b/>
          <w:bCs/>
          <w:sz w:val="24"/>
        </w:rPr>
        <w:t>2)</w:t>
      </w:r>
      <w:r>
        <w:rPr>
          <w:rFonts w:ascii="Times New Roman" w:hAnsi="Times New Roman"/>
          <w:b/>
          <w:bCs/>
          <w:sz w:val="24"/>
        </w:rPr>
        <w:tab/>
      </w:r>
      <w:r>
        <w:rPr>
          <w:rFonts w:ascii="Times New Roman" w:hAnsi="Times New Roman"/>
          <w:sz w:val="24"/>
        </w:rPr>
        <w:t>Multiplex Level – Electrical devices controlled through input/output signals such as discrete, analog, and serial data information (i.e., on/off switch inputs, relay or relay control outputs).  Multiplexing is used to control components not typically found on the Drivetrain or Information Levels such as lights, wheelchair lifts, doors, and heating, ventilation, air conditioning (HVAC) systems.</w:t>
      </w:r>
    </w:p>
    <w:p w14:paraId="475EDE62" w14:textId="77777777" w:rsidR="00686900" w:rsidRDefault="00686900" w:rsidP="00686900">
      <w:pPr>
        <w:pStyle w:val="PlainText"/>
        <w:jc w:val="both"/>
        <w:rPr>
          <w:rFonts w:ascii="Times New Roman" w:hAnsi="Times New Roman"/>
          <w:sz w:val="24"/>
        </w:rPr>
      </w:pPr>
    </w:p>
    <w:p w14:paraId="1D862B66" w14:textId="77777777" w:rsidR="00686900" w:rsidRDefault="00686900" w:rsidP="00686900">
      <w:pPr>
        <w:pStyle w:val="PlainText"/>
        <w:ind w:left="720" w:hanging="360"/>
        <w:jc w:val="both"/>
        <w:rPr>
          <w:rFonts w:ascii="Times New Roman" w:hAnsi="Times New Roman"/>
          <w:sz w:val="24"/>
        </w:rPr>
      </w:pPr>
      <w:r>
        <w:rPr>
          <w:rFonts w:ascii="Times New Roman" w:hAnsi="Times New Roman"/>
          <w:b/>
          <w:bCs/>
          <w:sz w:val="24"/>
        </w:rPr>
        <w:t>3)</w:t>
      </w:r>
      <w:r>
        <w:rPr>
          <w:rFonts w:ascii="Times New Roman" w:hAnsi="Times New Roman"/>
          <w:b/>
          <w:bCs/>
          <w:sz w:val="24"/>
        </w:rPr>
        <w:tab/>
      </w:r>
      <w:r>
        <w:rPr>
          <w:rFonts w:ascii="Times New Roman" w:hAnsi="Times New Roman"/>
          <w:sz w:val="24"/>
        </w:rPr>
        <w:t xml:space="preserve">Drivetrain Level – Components related to the drivetrain including the drive motor , transmission, and anti-lock braking system (ABS), which may include traction control. </w:t>
      </w:r>
    </w:p>
    <w:p w14:paraId="3F3B9AB5" w14:textId="77777777" w:rsidR="00686900" w:rsidRDefault="00686900" w:rsidP="00686900"/>
    <w:p w14:paraId="6CAAE380" w14:textId="77777777" w:rsidR="00686900" w:rsidRDefault="00686900" w:rsidP="00686900">
      <w:r>
        <w:t>Central Data Access, a concept where all on-board data is made available at one location, is detailed in Subsection 5.5.6.</w:t>
      </w:r>
    </w:p>
    <w:p w14:paraId="72E685DB" w14:textId="77777777" w:rsidR="00686900" w:rsidRDefault="00686900" w:rsidP="00686900"/>
    <w:p w14:paraId="10AA132E" w14:textId="77777777" w:rsidR="00686900" w:rsidRDefault="00686900" w:rsidP="00686900">
      <w:r>
        <w:t>Responsibilities for system integration and testing by CUSTOMER, vehicle manufacturer, and the sub-system supplier or other third party integrator shall be as specified in Subsection 5.5.7.</w:t>
      </w:r>
    </w:p>
    <w:p w14:paraId="67AE7F7C" w14:textId="77777777" w:rsidR="00686900" w:rsidRDefault="00686900" w:rsidP="00686900">
      <w:r>
        <w:object w:dxaOrig="615" w:dyaOrig="4320" w14:anchorId="7271547F">
          <v:shape id="_x0000_i1033" type="#_x0000_t75" style="width:518.2pt;height:238.25pt" o:ole="" fillcolor="window">
            <v:imagedata r:id="rId28" o:title=""/>
          </v:shape>
          <o:OLEObject Type="Embed" ProgID="PBrush" ShapeID="_x0000_i1033" DrawAspect="Content" ObjectID="_1728131713" r:id="rId29"/>
        </w:object>
      </w:r>
    </w:p>
    <w:p w14:paraId="2C5DA598" w14:textId="77777777" w:rsidR="00686900" w:rsidRDefault="00686900" w:rsidP="00686900">
      <w:pPr>
        <w:numPr>
          <w:ilvl w:val="3"/>
          <w:numId w:val="27"/>
        </w:numPr>
        <w:tabs>
          <w:tab w:val="clear" w:pos="1800"/>
        </w:tabs>
        <w:ind w:left="1080"/>
      </w:pPr>
      <w:r>
        <w:t>Provisions for up to 3 GPS/ WiFi antennas on the operator’s side.</w:t>
      </w:r>
    </w:p>
    <w:p w14:paraId="1FA68120" w14:textId="77777777" w:rsidR="00686900" w:rsidRDefault="00686900" w:rsidP="00686900">
      <w:pPr>
        <w:numPr>
          <w:ilvl w:val="3"/>
          <w:numId w:val="27"/>
        </w:numPr>
        <w:tabs>
          <w:tab w:val="clear" w:pos="1800"/>
        </w:tabs>
        <w:ind w:left="1080"/>
      </w:pPr>
      <w:r>
        <w:t>All Radio interfaces shall be integrated through the Radio Vehicle Logic Unit (VLU).</w:t>
      </w:r>
    </w:p>
    <w:p w14:paraId="51B47859" w14:textId="77777777" w:rsidR="00686900" w:rsidRDefault="00686900" w:rsidP="00686900">
      <w:pPr>
        <w:ind w:left="1440"/>
      </w:pPr>
    </w:p>
    <w:p w14:paraId="1379D25D" w14:textId="77777777" w:rsidR="00686900" w:rsidRDefault="00686900" w:rsidP="00686900">
      <w:pPr>
        <w:pStyle w:val="BodyText"/>
        <w:tabs>
          <w:tab w:val="clear" w:pos="-720"/>
        </w:tabs>
        <w:suppressAutoHyphens w:val="0"/>
        <w:jc w:val="both"/>
        <w:rPr>
          <w:rFonts w:ascii="Times New Roman" w:hAnsi="Times New Roman"/>
          <w:color w:val="000000"/>
          <w:spacing w:val="0"/>
        </w:rPr>
      </w:pPr>
      <w:r>
        <w:rPr>
          <w:rFonts w:ascii="Times New Roman" w:hAnsi="Times New Roman"/>
          <w:spacing w:val="0"/>
        </w:rPr>
        <w:t>Additional information and guidance concerning the application and integration of advanced electronics can be found in the Appendix.</w:t>
      </w:r>
    </w:p>
    <w:p w14:paraId="43880011" w14:textId="77777777" w:rsidR="00686900" w:rsidRDefault="00686900" w:rsidP="00686900">
      <w:pPr>
        <w:spacing w:before="60"/>
        <w:rPr>
          <w:color w:val="000000"/>
        </w:rPr>
      </w:pPr>
    </w:p>
    <w:p w14:paraId="5377748D" w14:textId="77777777" w:rsidR="00686900" w:rsidRDefault="00686900" w:rsidP="00686900">
      <w:pPr>
        <w:pStyle w:val="Heading5"/>
        <w:spacing w:before="0"/>
      </w:pPr>
      <w:bookmarkStart w:id="171" w:name="_Toc266257106"/>
      <w:r>
        <w:t>MODULAR DESIGN</w:t>
      </w:r>
      <w:bookmarkEnd w:id="171"/>
    </w:p>
    <w:p w14:paraId="28BF200A" w14:textId="77777777" w:rsidR="00686900" w:rsidRDefault="00686900" w:rsidP="00686900"/>
    <w:p w14:paraId="473CD8CE" w14:textId="77777777" w:rsidR="00686900" w:rsidRDefault="00686900" w:rsidP="00686900">
      <w:pPr>
        <w:rPr>
          <w:color w:val="000000"/>
        </w:rPr>
      </w:pPr>
      <w:r>
        <w:rPr>
          <w:color w:val="000000"/>
        </w:rPr>
        <w:t>Design of the electrical, electronic and data communication systems shall be modular so that each major component, apparatus panel, or wiring bundle is easily separable with standard hand tools or by means of connectors.  Each module, except the main body wiring harness, shall be removable and replaceable in less than 1 hour by a 3M mechanic.  Power plant wiring shall be an independent wiring module.  Replacement of the drive system compartment wiring module(s) shall not require pulling wires through any bulkhead or removing any terminals from the wires.</w:t>
      </w:r>
    </w:p>
    <w:p w14:paraId="04562105" w14:textId="77777777" w:rsidR="00686900" w:rsidRDefault="00686900" w:rsidP="00686900">
      <w:pPr>
        <w:rPr>
          <w:color w:val="000000"/>
        </w:rPr>
      </w:pPr>
    </w:p>
    <w:p w14:paraId="773D698C" w14:textId="77777777" w:rsidR="00686900" w:rsidRDefault="00686900" w:rsidP="00686900">
      <w:pPr>
        <w:pStyle w:val="Heading4"/>
        <w:pBdr>
          <w:top w:val="single" w:sz="8" w:space="1" w:color="000000"/>
          <w:left w:val="single" w:sz="8" w:space="1" w:color="000000"/>
          <w:bottom w:val="single" w:sz="8" w:space="1" w:color="000000"/>
          <w:right w:val="single" w:sz="8" w:space="1" w:color="000000"/>
        </w:pBdr>
      </w:pPr>
      <w:bookmarkStart w:id="172" w:name="_Toc496417166"/>
      <w:bookmarkStart w:id="173" w:name="_Toc496433422"/>
      <w:bookmarkStart w:id="174" w:name="_Toc496433808"/>
      <w:bookmarkStart w:id="175" w:name="_Toc500566384"/>
      <w:bookmarkStart w:id="176" w:name="_Toc505941097"/>
      <w:bookmarkStart w:id="177" w:name="_Toc266257107"/>
      <w:r>
        <w:t>ENVIRONMENTAL AND MOUNTING REQUIREMENTS</w:t>
      </w:r>
      <w:bookmarkEnd w:id="172"/>
      <w:bookmarkEnd w:id="173"/>
      <w:bookmarkEnd w:id="174"/>
      <w:bookmarkEnd w:id="175"/>
      <w:bookmarkEnd w:id="176"/>
      <w:bookmarkEnd w:id="177"/>
    </w:p>
    <w:p w14:paraId="0A070A90" w14:textId="77777777" w:rsidR="00686900" w:rsidRDefault="00686900" w:rsidP="00686900">
      <w:r>
        <w:t xml:space="preserve">The electrical system and its electronic components shall be capable of operating in the area of the vehicle in which they will be installed as recommended in SAE J1455, except as modified by the temperature requirements provided in the table “Temperature Extreme Summary Heavy-Duty Transit Bus” and figure “Heavy-Duty Transit Bus,” found in the Appendix A. </w:t>
      </w:r>
    </w:p>
    <w:p w14:paraId="4B2CDC9A" w14:textId="77777777" w:rsidR="00686900" w:rsidRDefault="00686900" w:rsidP="00686900"/>
    <w:p w14:paraId="1317D2D2" w14:textId="77777777" w:rsidR="00686900" w:rsidRDefault="00686900" w:rsidP="00686900">
      <w:r>
        <w:t>Electrical and electronic equipment shall not be located in an environment that will reduce the performance or shorten the life of the component or electrical system.  No vehicle component shall generate, or be affected by, electromagnetic interference or radio frequency interference (EMI/RFI) that can disturb the performance of electrical/electronic equipment as defined in SAE J1113.</w:t>
      </w:r>
    </w:p>
    <w:p w14:paraId="13FF71B9" w14:textId="77777777" w:rsidR="00686900" w:rsidRDefault="00686900" w:rsidP="00686900">
      <w:r>
        <w:t>CUSTOMER shall follow recommendations from bus manufacturers and subsystem suppliers regarding methods to prevent damage from voltage spikes generated from welding, jump starts, shorts, etc.</w:t>
      </w:r>
    </w:p>
    <w:p w14:paraId="49BA78DC" w14:textId="77777777" w:rsidR="00686900" w:rsidRDefault="00686900" w:rsidP="00686900">
      <w:pPr>
        <w:pStyle w:val="Heading5"/>
      </w:pPr>
      <w:bookmarkStart w:id="178" w:name="_Toc266257108"/>
      <w:r>
        <w:t>MOUNTING</w:t>
      </w:r>
      <w:bookmarkEnd w:id="178"/>
    </w:p>
    <w:p w14:paraId="11BB61AC" w14:textId="77777777" w:rsidR="00686900" w:rsidRDefault="00686900" w:rsidP="00686900"/>
    <w:p w14:paraId="5C9EBD7A" w14:textId="77777777" w:rsidR="00686900" w:rsidRDefault="00686900" w:rsidP="00686900">
      <w:pPr>
        <w:pStyle w:val="BodyText"/>
        <w:jc w:val="both"/>
        <w:rPr>
          <w:rFonts w:ascii="Times New Roman" w:hAnsi="Times New Roman"/>
          <w:spacing w:val="0"/>
        </w:rPr>
      </w:pPr>
      <w:r>
        <w:rPr>
          <w:rFonts w:ascii="Times New Roman" w:hAnsi="Times New Roman"/>
          <w:spacing w:val="0"/>
        </w:rPr>
        <w:t>All electrical/electronic hardware shall be accessible and replaced by a 3M mechanic in 30 minutes.  It shall be mounted on an insulating panel to facilitate replacement.  The mounting of the hardware shall not be used to provide the sole source ground, and all hardware shall be isolated from potential EMI/RFI.</w:t>
      </w:r>
    </w:p>
    <w:p w14:paraId="50D7E1C9" w14:textId="77777777" w:rsidR="00686900" w:rsidRDefault="00686900" w:rsidP="00686900"/>
    <w:p w14:paraId="04FDCE84" w14:textId="77777777" w:rsidR="00686900" w:rsidRDefault="00686900" w:rsidP="00686900">
      <w:r>
        <w:t>All electrical/electronic hardware mounted in the interior of the vehicle shall be inaccessible to passengers and hidden from view unless intended to be viewed.  The hardware shall be mounted in such a manner as to protect it from splash or spray.</w:t>
      </w:r>
    </w:p>
    <w:p w14:paraId="17E8400C" w14:textId="77777777" w:rsidR="00686900" w:rsidRDefault="00686900" w:rsidP="00686900"/>
    <w:p w14:paraId="43EDD8A3" w14:textId="77777777" w:rsidR="00686900" w:rsidRDefault="00686900" w:rsidP="00686900">
      <w:r>
        <w:t>All electrical/electronic hardware mounted on the exterior of the vehicle, that is not designed to be installed in an exposed environment, shall be mounted in a sealed enclosure.</w:t>
      </w:r>
    </w:p>
    <w:p w14:paraId="169CBB9C" w14:textId="77777777" w:rsidR="00686900" w:rsidRDefault="00686900" w:rsidP="00686900"/>
    <w:p w14:paraId="15D613B6" w14:textId="77777777" w:rsidR="00686900" w:rsidRDefault="00686900" w:rsidP="00686900">
      <w:r>
        <w:t>All electrical/electronic hardware and its mounting shall comply with the shock and vibration requirements of SAE J1455.</w:t>
      </w:r>
    </w:p>
    <w:p w14:paraId="50BEDDE5" w14:textId="77777777" w:rsidR="00686900" w:rsidRDefault="00686900" w:rsidP="00686900"/>
    <w:p w14:paraId="45537D8C" w14:textId="77777777" w:rsidR="00686900" w:rsidRDefault="00686900" w:rsidP="00686900">
      <w:pPr>
        <w:pStyle w:val="Heading4"/>
      </w:pPr>
      <w:bookmarkStart w:id="179" w:name="_Toc266257109"/>
      <w:r>
        <w:t>GENERAL ELECTRICAL REQUIREMENTS</w:t>
      </w:r>
      <w:bookmarkEnd w:id="179"/>
    </w:p>
    <w:p w14:paraId="2F043828" w14:textId="77777777" w:rsidR="00686900" w:rsidRDefault="00686900" w:rsidP="00686900">
      <w:pPr>
        <w:pStyle w:val="Heading5"/>
        <w:spacing w:before="0" w:after="0"/>
      </w:pPr>
      <w:bookmarkStart w:id="180" w:name="_Toc266257110"/>
      <w:r>
        <w:t>BATTERIES</w:t>
      </w:r>
      <w:bookmarkEnd w:id="180"/>
    </w:p>
    <w:p w14:paraId="4FEB1745" w14:textId="77777777" w:rsidR="00686900" w:rsidRDefault="00686900" w:rsidP="00686900">
      <w:pPr>
        <w:pStyle w:val="Heading6"/>
      </w:pPr>
      <w:r>
        <w:t>Main Power Supply</w:t>
      </w:r>
    </w:p>
    <w:p w14:paraId="08E88983" w14:textId="77777777" w:rsidR="00686900" w:rsidRDefault="00686900" w:rsidP="00686900"/>
    <w:p w14:paraId="5BF01917" w14:textId="77777777" w:rsidR="00686900" w:rsidRDefault="00686900" w:rsidP="00686900">
      <w:pPr>
        <w:suppressAutoHyphens/>
        <w:rPr>
          <w:color w:val="000000"/>
        </w:rPr>
      </w:pPr>
      <w:r>
        <w:t xml:space="preserve">The system shall supply a nominal 12V and/or 24V of direct current (DC).  </w:t>
      </w:r>
      <w:r>
        <w:rPr>
          <w:color w:val="000000"/>
        </w:rPr>
        <w:t>Batteries, except those used for auxiliary power, shall be easily accessible for inspection and service from the outside of the vehicle only.</w:t>
      </w:r>
    </w:p>
    <w:p w14:paraId="24FF7188" w14:textId="77777777" w:rsidR="00686900" w:rsidRDefault="00686900" w:rsidP="00686900"/>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79A7652F"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76B330A4" w14:textId="77777777" w:rsidR="00686900" w:rsidRDefault="00686900" w:rsidP="00C648F4">
            <w:pPr>
              <w:keepNext/>
              <w:numPr>
                <w:ilvl w:val="0"/>
                <w:numId w:val="82"/>
              </w:numPr>
              <w:tabs>
                <w:tab w:val="left" w:pos="0"/>
              </w:tabs>
              <w:suppressAutoHyphens/>
              <w:rPr>
                <w:i/>
                <w:iCs/>
                <w:color w:val="000000"/>
              </w:rPr>
            </w:pPr>
            <w:r>
              <w:rPr>
                <w:i/>
                <w:iCs/>
                <w:color w:val="000000"/>
              </w:rPr>
              <w:t>Baseline:  Two 8D Battery Units</w:t>
            </w:r>
          </w:p>
          <w:p w14:paraId="535DF34C" w14:textId="77777777" w:rsidR="00686900" w:rsidRDefault="00686900" w:rsidP="00C648F4">
            <w:pPr>
              <w:keepNext/>
              <w:tabs>
                <w:tab w:val="left" w:pos="0"/>
              </w:tabs>
              <w:suppressAutoHyphens/>
              <w:rPr>
                <w:color w:val="000000"/>
                <w:sz w:val="12"/>
              </w:rPr>
            </w:pPr>
          </w:p>
          <w:p w14:paraId="564B7DDB" w14:textId="77777777" w:rsidR="00686900" w:rsidRDefault="00686900" w:rsidP="00C648F4">
            <w:pPr>
              <w:keepNext/>
              <w:tabs>
                <w:tab w:val="left" w:pos="0"/>
              </w:tabs>
              <w:suppressAutoHyphens/>
              <w:ind w:left="360"/>
              <w:rPr>
                <w:color w:val="000000"/>
              </w:rPr>
            </w:pPr>
            <w:r>
              <w:rPr>
                <w:color w:val="000000"/>
              </w:rPr>
              <w:t xml:space="preserve">Two 8D battery units conforming to SAE Standard J537 shall be provided.  Each battery shall have a minimum of 1150 cold cranking amps.  Each battery shall have a purchase date no more than 120 days from date of release, and shall be fully maintained prior to shipment to CUSTOMER.  </w:t>
            </w:r>
          </w:p>
          <w:p w14:paraId="29280CD5" w14:textId="77777777" w:rsidR="00686900" w:rsidRDefault="00686900" w:rsidP="00C648F4">
            <w:pPr>
              <w:keepNext/>
              <w:tabs>
                <w:tab w:val="left" w:pos="0"/>
              </w:tabs>
              <w:suppressAutoHyphens/>
              <w:rPr>
                <w:color w:val="000000"/>
              </w:rPr>
            </w:pPr>
          </w:p>
          <w:p w14:paraId="00810BCB" w14:textId="77777777" w:rsidR="00686900" w:rsidRDefault="00686900" w:rsidP="00C648F4">
            <w:pPr>
              <w:keepNext/>
              <w:numPr>
                <w:ilvl w:val="0"/>
                <w:numId w:val="83"/>
              </w:numPr>
              <w:tabs>
                <w:tab w:val="left" w:pos="0"/>
              </w:tabs>
              <w:suppressAutoHyphens/>
              <w:rPr>
                <w:color w:val="000000"/>
              </w:rPr>
            </w:pPr>
            <w:r>
              <w:rPr>
                <w:b/>
                <w:bCs/>
                <w:i/>
                <w:iCs/>
                <w:color w:val="000000"/>
                <w:u w:val="single"/>
              </w:rPr>
              <w:t>Alternative</w:t>
            </w:r>
            <w:r>
              <w:rPr>
                <w:i/>
                <w:iCs/>
                <w:color w:val="000000"/>
              </w:rPr>
              <w:t>: Two Group 31 Sealed Lead Acid Maintenance-Free Batteries</w:t>
            </w:r>
            <w:r>
              <w:rPr>
                <w:color w:val="000000"/>
              </w:rPr>
              <w:t>, with permanently-sealed servicing ports.</w:t>
            </w:r>
          </w:p>
          <w:p w14:paraId="71AE1800" w14:textId="77777777" w:rsidR="00686900" w:rsidRDefault="00686900" w:rsidP="00C648F4">
            <w:pPr>
              <w:keepNext/>
              <w:tabs>
                <w:tab w:val="left" w:pos="0"/>
              </w:tabs>
              <w:suppressAutoHyphens/>
              <w:rPr>
                <w:color w:val="000000"/>
                <w:sz w:val="12"/>
              </w:rPr>
            </w:pPr>
          </w:p>
          <w:p w14:paraId="3EDBAD1D" w14:textId="77777777" w:rsidR="00686900" w:rsidRDefault="00686900" w:rsidP="00C648F4">
            <w:pPr>
              <w:keepNext/>
              <w:tabs>
                <w:tab w:val="left" w:pos="0"/>
              </w:tabs>
              <w:suppressAutoHyphens/>
              <w:ind w:left="360"/>
              <w:rPr>
                <w:color w:val="000000"/>
              </w:rPr>
            </w:pPr>
            <w:r>
              <w:rPr>
                <w:color w:val="000000"/>
              </w:rPr>
              <w:t xml:space="preserve">Two (2) Group 31 Series deep cycling maintenance free battery units shall be provided.  Each battery shall have a minimum of 700 cold cranking amps.  Each battery shall have a purchase date no more than one year from date of release for shipment to CUSTOMER.  </w:t>
            </w:r>
          </w:p>
          <w:p w14:paraId="0C8D1352" w14:textId="77777777" w:rsidR="00686900" w:rsidRDefault="00686900" w:rsidP="00C648F4">
            <w:pPr>
              <w:keepNext/>
              <w:suppressAutoHyphens/>
              <w:ind w:left="426" w:hanging="426"/>
              <w:rPr>
                <w:color w:val="000000"/>
                <w:sz w:val="12"/>
              </w:rPr>
            </w:pPr>
            <w:r>
              <w:rPr>
                <w:color w:val="000000"/>
              </w:rPr>
              <w:t xml:space="preserve"> </w:t>
            </w:r>
          </w:p>
          <w:p w14:paraId="1B2AE5D7" w14:textId="77777777" w:rsidR="00686900" w:rsidRDefault="00686900" w:rsidP="00C648F4">
            <w:pPr>
              <w:keepNext/>
              <w:suppressAutoHyphens/>
              <w:spacing w:after="120"/>
              <w:ind w:left="360"/>
              <w:rPr>
                <w:b/>
                <w:bCs/>
                <w:i/>
                <w:iCs/>
                <w:color w:val="000000"/>
              </w:rPr>
            </w:pPr>
            <w:r>
              <w:rPr>
                <w:i/>
                <w:iCs/>
                <w:color w:val="000000"/>
              </w:rPr>
              <w:t xml:space="preserve">Battery shall be </w:t>
            </w:r>
          </w:p>
          <w:p w14:paraId="57C033A8" w14:textId="77777777" w:rsidR="00686900" w:rsidRPr="00062169" w:rsidRDefault="00686900" w:rsidP="00C648F4">
            <w:pPr>
              <w:keepNext/>
              <w:suppressAutoHyphens/>
              <w:spacing w:after="120"/>
              <w:ind w:left="360"/>
              <w:rPr>
                <w:b/>
                <w:color w:val="000000"/>
              </w:rPr>
            </w:pPr>
            <w:r w:rsidRPr="00062169">
              <w:rPr>
                <w:b/>
                <w:i/>
                <w:iCs/>
                <w:color w:val="000000"/>
              </w:rPr>
              <w:t>BCI Group 31M Deep Cycle (P/N: SLI31AGMDPM)</w:t>
            </w:r>
            <w:r w:rsidRPr="00062169">
              <w:rPr>
                <w:b/>
                <w:color w:val="000000"/>
              </w:rPr>
              <w:t xml:space="preserve">  </w:t>
            </w:r>
          </w:p>
          <w:p w14:paraId="038AA9F9" w14:textId="77777777" w:rsidR="00686900" w:rsidRPr="00062169" w:rsidRDefault="00686900" w:rsidP="00C648F4">
            <w:pPr>
              <w:keepNext/>
              <w:suppressAutoHyphens/>
              <w:spacing w:after="120"/>
              <w:ind w:left="360"/>
              <w:rPr>
                <w:color w:val="FF0000"/>
              </w:rPr>
            </w:pPr>
          </w:p>
        </w:tc>
      </w:tr>
    </w:tbl>
    <w:p w14:paraId="25E1B0F7" w14:textId="77777777" w:rsidR="00686900" w:rsidRDefault="00686900" w:rsidP="00686900">
      <w:pPr>
        <w:tabs>
          <w:tab w:val="left" w:pos="0"/>
        </w:tabs>
        <w:suppressAutoHyphens/>
        <w:rPr>
          <w:color w:val="000000"/>
        </w:rPr>
      </w:pPr>
    </w:p>
    <w:p w14:paraId="5E4EB4FE" w14:textId="77777777" w:rsidR="00686900" w:rsidRDefault="00686900" w:rsidP="00686900">
      <w:pPr>
        <w:pStyle w:val="BodyText"/>
        <w:tabs>
          <w:tab w:val="clear" w:pos="-720"/>
          <w:tab w:val="left" w:pos="0"/>
        </w:tabs>
        <w:spacing w:after="200"/>
        <w:jc w:val="both"/>
        <w:rPr>
          <w:rFonts w:ascii="Times New Roman" w:hAnsi="Times New Roman"/>
          <w:color w:val="000000"/>
        </w:rPr>
      </w:pPr>
      <w:r>
        <w:rPr>
          <w:rFonts w:ascii="Times New Roman" w:hAnsi="Times New Roman"/>
          <w:color w:val="000000"/>
        </w:rPr>
        <w:t xml:space="preserve">The positive and negative battery terminal ends and cables shall be color-coded with red for the primary positive, black for negative, and another color for any intermediate voltage cables. Heat shrink at the terminal ends of the aforementioned colors may be used on battery cables with black insulation.  Battery cables shall be flexible and sufficiently long to reach the batteries with tray in the extended position without stretching or pulling on any connection and shall not lie directly on top of the batteries.  Except as interrupted by the master battery switch(s), battery wiring shall be continuous cables with connections secured by bolted terminals; and shall conform to specification requirements of SAE J1127 –Type SGT or SGX and SAE Recommended Practice J541.  </w:t>
      </w:r>
    </w:p>
    <w:p w14:paraId="0C825622" w14:textId="77777777" w:rsidR="00686900" w:rsidRDefault="00686900" w:rsidP="00686900">
      <w:r>
        <w:rPr>
          <w:b/>
          <w:bCs/>
        </w:rPr>
        <w:t xml:space="preserve">Sure Power or Vanner, 12 volt </w:t>
      </w:r>
      <w:r>
        <w:t>min. 200-amp charging system shall be provided. The DC-DC Converter shall provide 24 V with 300A of capacity.</w:t>
      </w:r>
    </w:p>
    <w:p w14:paraId="7F2F125E" w14:textId="77777777" w:rsidR="00686900" w:rsidRDefault="00686900" w:rsidP="00686900"/>
    <w:p w14:paraId="4BE08CF2" w14:textId="77777777" w:rsidR="00686900" w:rsidRDefault="00686900" w:rsidP="00686900"/>
    <w:p w14:paraId="008BEFDE" w14:textId="77777777" w:rsidR="00686900" w:rsidRDefault="00686900" w:rsidP="00686900"/>
    <w:p w14:paraId="137DC3DC" w14:textId="77777777" w:rsidR="00686900" w:rsidRDefault="00686900" w:rsidP="00686900"/>
    <w:p w14:paraId="5ACF88D7" w14:textId="77777777" w:rsidR="00686900" w:rsidRDefault="00686900" w:rsidP="00686900"/>
    <w:p w14:paraId="66C1951B" w14:textId="77777777" w:rsidR="00686900" w:rsidRDefault="00686900" w:rsidP="00686900"/>
    <w:p w14:paraId="2B820BAB" w14:textId="77777777" w:rsidR="00686900" w:rsidRDefault="00686900" w:rsidP="00686900"/>
    <w:p w14:paraId="37067750" w14:textId="77777777" w:rsidR="00686900" w:rsidRDefault="00686900" w:rsidP="00686900"/>
    <w:p w14:paraId="0E1C09E3" w14:textId="77777777" w:rsidR="00686900" w:rsidRDefault="00686900" w:rsidP="00686900"/>
    <w:p w14:paraId="64B40A6D" w14:textId="77777777" w:rsidR="00686900" w:rsidRDefault="00686900" w:rsidP="00686900"/>
    <w:p w14:paraId="6A00E3F1" w14:textId="77777777" w:rsidR="00686900" w:rsidRDefault="00686900" w:rsidP="00686900"/>
    <w:p w14:paraId="3F35876B" w14:textId="77777777" w:rsidR="00686900" w:rsidRDefault="00686900" w:rsidP="00686900"/>
    <w:p w14:paraId="0398D8CF" w14:textId="77777777" w:rsidR="00686900" w:rsidRDefault="00686900" w:rsidP="00686900"/>
    <w:p w14:paraId="19C234E0" w14:textId="77777777" w:rsidR="00686900" w:rsidRPr="00C10F1E" w:rsidRDefault="00686900" w:rsidP="00686900">
      <w:pPr>
        <w:rPr>
          <w:i/>
        </w:rPr>
      </w:pPr>
      <w:r>
        <w:rPr>
          <w:i/>
        </w:rPr>
        <w:t>The remainder of this page is intentionally left blank.</w:t>
      </w: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10945ABA"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4A732747" w14:textId="77777777" w:rsidR="00686900" w:rsidRDefault="00686900" w:rsidP="00C648F4">
            <w:pPr>
              <w:numPr>
                <w:ilvl w:val="0"/>
                <w:numId w:val="82"/>
              </w:numPr>
              <w:tabs>
                <w:tab w:val="clear" w:pos="360"/>
              </w:tabs>
              <w:suppressAutoHyphens/>
              <w:rPr>
                <w:i/>
                <w:iCs/>
                <w:color w:val="000000"/>
              </w:rPr>
            </w:pPr>
            <w:r>
              <w:rPr>
                <w:i/>
                <w:iCs/>
                <w:color w:val="000000"/>
              </w:rPr>
              <w:t>Baseline:  No requirements for jump-start connector.</w:t>
            </w:r>
          </w:p>
          <w:p w14:paraId="3EB6A795" w14:textId="77777777" w:rsidR="00686900" w:rsidRDefault="00686900" w:rsidP="00C648F4">
            <w:pPr>
              <w:pStyle w:val="Style1"/>
              <w:pBdr>
                <w:bottom w:val="none" w:sz="0" w:space="0" w:color="auto"/>
              </w:pBdr>
              <w:tabs>
                <w:tab w:val="clear" w:pos="-1440"/>
                <w:tab w:val="clear" w:pos="-720"/>
                <w:tab w:val="clear" w:pos="0"/>
                <w:tab w:val="clear" w:pos="720"/>
                <w:tab w:val="clear" w:pos="972"/>
                <w:tab w:val="clear" w:pos="1440"/>
                <w:tab w:val="clear" w:pos="1836"/>
                <w:tab w:val="clear" w:pos="2160"/>
                <w:tab w:val="clear" w:pos="2484"/>
                <w:tab w:val="clear" w:pos="2880"/>
              </w:tabs>
            </w:pPr>
          </w:p>
          <w:p w14:paraId="0047E257" w14:textId="77777777" w:rsidR="00686900" w:rsidRDefault="00686900" w:rsidP="00C648F4">
            <w:pPr>
              <w:numPr>
                <w:ilvl w:val="0"/>
                <w:numId w:val="83"/>
              </w:numPr>
              <w:tabs>
                <w:tab w:val="clear" w:pos="360"/>
              </w:tabs>
              <w:suppressAutoHyphens/>
              <w:rPr>
                <w:i/>
                <w:iCs/>
                <w:color w:val="000000"/>
              </w:rPr>
            </w:pPr>
            <w:r>
              <w:rPr>
                <w:b/>
                <w:bCs/>
                <w:color w:val="000000"/>
                <w:u w:val="single"/>
              </w:rPr>
              <w:t>Alternative</w:t>
            </w:r>
            <w:r>
              <w:rPr>
                <w:i/>
                <w:iCs/>
                <w:color w:val="000000"/>
              </w:rPr>
              <w:t>: Use for requirements for jump-start connector.</w:t>
            </w:r>
          </w:p>
          <w:p w14:paraId="60C2C399" w14:textId="77777777" w:rsidR="00686900" w:rsidRDefault="00686900" w:rsidP="00C648F4">
            <w:pPr>
              <w:spacing w:before="120"/>
              <w:ind w:left="432"/>
              <w:rPr>
                <w:iCs/>
                <w:color w:val="000000"/>
              </w:rPr>
            </w:pPr>
            <w:r>
              <w:rPr>
                <w:iCs/>
                <w:color w:val="000000"/>
              </w:rPr>
              <w:t>Jump-start connector shall be provided in the Drive system compartment equipped with dust cap and adequately protected from moisture, dirt and debris.  See Attachments to Section 5 for details on type of connector required.</w:t>
            </w:r>
          </w:p>
          <w:p w14:paraId="2AD6B3EE" w14:textId="77777777" w:rsidR="00686900" w:rsidRDefault="00686900" w:rsidP="00C648F4">
            <w:pPr>
              <w:rPr>
                <w:i/>
                <w:color w:val="000000"/>
              </w:rPr>
            </w:pPr>
          </w:p>
          <w:p w14:paraId="09C1702E" w14:textId="77777777" w:rsidR="00686900" w:rsidRDefault="00686900" w:rsidP="00C648F4">
            <w:pPr>
              <w:numPr>
                <w:ilvl w:val="0"/>
                <w:numId w:val="82"/>
              </w:numPr>
              <w:rPr>
                <w:i/>
                <w:iCs/>
                <w:color w:val="000000"/>
              </w:rPr>
            </w:pPr>
            <w:r>
              <w:rPr>
                <w:i/>
                <w:iCs/>
                <w:color w:val="000000"/>
              </w:rPr>
              <w:t>Alternative: Use for requirements for jump-start connector.</w:t>
            </w:r>
          </w:p>
          <w:p w14:paraId="5CF94976" w14:textId="77777777" w:rsidR="00686900" w:rsidRDefault="00686900" w:rsidP="00C648F4">
            <w:pPr>
              <w:spacing w:before="120"/>
              <w:ind w:left="432"/>
              <w:rPr>
                <w:iCs/>
                <w:color w:val="000000"/>
              </w:rPr>
            </w:pPr>
            <w:r>
              <w:rPr>
                <w:iCs/>
                <w:color w:val="000000"/>
              </w:rPr>
              <w:t>Jump-start connector shall be provided as close, electrically speaking, to the batteries as possible.  The jump-start connector shall be equipped with dust cap and adequately protected from moisture, dirt and debris.  See Attachments to Section 5 for details on type of connector required.</w:t>
            </w:r>
          </w:p>
          <w:p w14:paraId="628408E9" w14:textId="77777777" w:rsidR="00686900" w:rsidRDefault="00686900" w:rsidP="00C648F4">
            <w:pPr>
              <w:ind w:left="426"/>
              <w:rPr>
                <w:i/>
                <w:color w:val="000000"/>
              </w:rPr>
            </w:pPr>
          </w:p>
          <w:p w14:paraId="7E56B2B3" w14:textId="77777777" w:rsidR="00686900" w:rsidRDefault="00686900" w:rsidP="00C648F4">
            <w:pPr>
              <w:ind w:left="426"/>
              <w:rPr>
                <w:szCs w:val="15"/>
              </w:rPr>
            </w:pPr>
          </w:p>
          <w:p w14:paraId="5F1277FC" w14:textId="77777777" w:rsidR="00686900" w:rsidRDefault="00686900" w:rsidP="00C648F4">
            <w:pPr>
              <w:ind w:left="426"/>
              <w:rPr>
                <w:i/>
                <w:color w:val="000000"/>
              </w:rPr>
            </w:pPr>
          </w:p>
          <w:p w14:paraId="6291DB3B" w14:textId="77777777" w:rsidR="00686900" w:rsidRDefault="00686900" w:rsidP="00C648F4">
            <w:pPr>
              <w:ind w:left="426"/>
              <w:rPr>
                <w:i/>
                <w:color w:val="000000"/>
              </w:rPr>
            </w:pPr>
          </w:p>
        </w:tc>
      </w:tr>
    </w:tbl>
    <w:p w14:paraId="26694174" w14:textId="77777777" w:rsidR="00686900" w:rsidRDefault="00686900" w:rsidP="00686900">
      <w:pPr>
        <w:suppressAutoHyphens/>
        <w:rPr>
          <w:i/>
          <w:iCs/>
          <w:color w:val="000000"/>
        </w:rPr>
      </w:pPr>
    </w:p>
    <w:p w14:paraId="2F00B53D" w14:textId="77777777" w:rsidR="00686900" w:rsidRDefault="00686900" w:rsidP="00686900">
      <w:pPr>
        <w:suppressAutoHyphens/>
        <w:rPr>
          <w:i/>
          <w:iCs/>
          <w:color w:val="000000"/>
        </w:rPr>
      </w:pPr>
    </w:p>
    <w:p w14:paraId="4935C48B" w14:textId="77777777" w:rsidR="00686900" w:rsidRDefault="00686900" w:rsidP="00686900">
      <w:pPr>
        <w:suppressAutoHyphens/>
        <w:rPr>
          <w:i/>
          <w:iCs/>
          <w:color w:val="000000"/>
        </w:rPr>
      </w:pPr>
      <w:r>
        <w:rPr>
          <w:i/>
          <w:iCs/>
          <w:color w:val="000000"/>
        </w:rPr>
        <w:t>The remainder of this page is intentionally left blank.</w:t>
      </w:r>
    </w:p>
    <w:p w14:paraId="2EC1EB1A" w14:textId="77777777" w:rsidR="00686900" w:rsidRDefault="00686900" w:rsidP="00686900">
      <w:pPr>
        <w:pStyle w:val="Heading6"/>
        <w:pageBreakBefore/>
      </w:pPr>
      <w:r>
        <w:t>Dedicated Electronic Power Supply</w:t>
      </w:r>
    </w:p>
    <w:p w14:paraId="60651FC8" w14:textId="77777777" w:rsidR="00686900" w:rsidRDefault="00686900" w:rsidP="00686900"/>
    <w:p w14:paraId="2281259B" w14:textId="77777777" w:rsidR="00686900" w:rsidRDefault="00686900" w:rsidP="00686900">
      <w:r>
        <w:t>If required, gel-pack, or any form of encased batteries used for auxiliary power, are allowed to be mounted on the interior of the vehicle if they are contained in an enclosed, non-airtight compartment and accessible only to maintenance personnel. This compartment shall contain a warning label prohibiting the use of lead-acid batteries.</w:t>
      </w:r>
    </w:p>
    <w:p w14:paraId="4F8C7F01" w14:textId="77777777" w:rsidR="00686900" w:rsidRDefault="00686900" w:rsidP="00686900"/>
    <w:p w14:paraId="5BF11F14" w14:textId="77777777" w:rsidR="00686900" w:rsidRDefault="00686900" w:rsidP="00686900">
      <w:pPr>
        <w:pStyle w:val="Heading6"/>
        <w:spacing w:before="0"/>
      </w:pPr>
      <w:r>
        <w:t>Master Battery Switch</w:t>
      </w:r>
    </w:p>
    <w:p w14:paraId="4C423AAD" w14:textId="77777777" w:rsidR="00686900" w:rsidRDefault="00686900" w:rsidP="00686900"/>
    <w:p w14:paraId="23D1D4B8" w14:textId="77777777" w:rsidR="00686900" w:rsidRDefault="00686900" w:rsidP="00686900">
      <w:pPr>
        <w:pStyle w:val="BodyText"/>
        <w:tabs>
          <w:tab w:val="clear" w:pos="-720"/>
          <w:tab w:val="left" w:pos="0"/>
        </w:tabs>
        <w:jc w:val="both"/>
        <w:rPr>
          <w:rFonts w:ascii="Times New Roman" w:hAnsi="Times New Roman"/>
          <w:color w:val="000000"/>
          <w:spacing w:val="0"/>
        </w:rPr>
      </w:pPr>
      <w:r>
        <w:rPr>
          <w:rFonts w:ascii="Times New Roman" w:hAnsi="Times New Roman"/>
          <w:color w:val="000000"/>
          <w:spacing w:val="0"/>
        </w:rPr>
        <w:t>A single master switch shall be provided near the battery compartment for the disconnecting of all battery positives (12V &amp; 24V) except for safety devices such as fire suppression system and other systems as specified.  The location of the master battery switch shall be clearly identified on the exterior access panel, be accessible in less than 10 seconds for de-activation, and prevent corrosion from fumes and battery acid when the batteries are washed off or are in normal service.</w:t>
      </w:r>
    </w:p>
    <w:p w14:paraId="43DA5077" w14:textId="77777777" w:rsidR="00686900" w:rsidRDefault="00686900" w:rsidP="00686900">
      <w:pPr>
        <w:pStyle w:val="BodyText"/>
        <w:tabs>
          <w:tab w:val="clear" w:pos="-720"/>
          <w:tab w:val="left" w:pos="0"/>
        </w:tabs>
        <w:jc w:val="both"/>
        <w:rPr>
          <w:rFonts w:ascii="Times New Roman" w:hAnsi="Times New Roman"/>
          <w:color w:val="000000"/>
          <w:spacing w:val="0"/>
        </w:rPr>
      </w:pPr>
    </w:p>
    <w:p w14:paraId="294DB2DC" w14:textId="77777777" w:rsidR="00686900" w:rsidRDefault="00686900" w:rsidP="00686900">
      <w:pPr>
        <w:pStyle w:val="BodyText"/>
        <w:tabs>
          <w:tab w:val="clear" w:pos="-720"/>
          <w:tab w:val="left" w:pos="0"/>
        </w:tabs>
        <w:jc w:val="both"/>
        <w:rPr>
          <w:rFonts w:ascii="Times New Roman" w:hAnsi="Times New Roman"/>
          <w:color w:val="000000"/>
          <w:spacing w:val="0"/>
        </w:rPr>
      </w:pPr>
      <w:r>
        <w:rPr>
          <w:rFonts w:ascii="Times New Roman" w:hAnsi="Times New Roman"/>
          <w:color w:val="000000"/>
          <w:spacing w:val="0"/>
        </w:rPr>
        <w:t>Turning the master switch “OFF”, with the power plant operating, shall not damage any component of the electrical system. The master switch shall be capable of carrying and interrupting the total circuit load.  Any equipment that requires power with the master battery switch “OFF” shall be listed in attachments to Part 5: Technical Specifications.</w:t>
      </w:r>
    </w:p>
    <w:p w14:paraId="24D35C4B" w14:textId="77777777" w:rsidR="00686900" w:rsidRDefault="00686900" w:rsidP="00686900">
      <w:pPr>
        <w:pStyle w:val="BodyText"/>
        <w:tabs>
          <w:tab w:val="clear" w:pos="-720"/>
          <w:tab w:val="left" w:pos="0"/>
        </w:tabs>
        <w:jc w:val="both"/>
        <w:rPr>
          <w:rFonts w:ascii="Times New Roman" w:hAnsi="Times New Roman"/>
          <w:color w:val="000000"/>
          <w:spacing w:val="0"/>
        </w:rPr>
      </w:pPr>
    </w:p>
    <w:p w14:paraId="5B886FD4" w14:textId="77777777" w:rsidR="00686900" w:rsidRDefault="00686900" w:rsidP="00686900">
      <w:pPr>
        <w:pStyle w:val="BodyText"/>
        <w:keepNext/>
        <w:numPr>
          <w:ilvl w:val="0"/>
          <w:numId w:val="114"/>
        </w:numPr>
        <w:pBdr>
          <w:top w:val="single" w:sz="6" w:space="1" w:color="auto"/>
          <w:left w:val="single" w:sz="6" w:space="0" w:color="auto"/>
          <w:bottom w:val="single" w:sz="6" w:space="1" w:color="auto"/>
          <w:right w:val="single" w:sz="6" w:space="4" w:color="auto"/>
        </w:pBdr>
        <w:tabs>
          <w:tab w:val="clear" w:pos="-720"/>
          <w:tab w:val="left" w:pos="0"/>
        </w:tabs>
        <w:jc w:val="both"/>
        <w:rPr>
          <w:rFonts w:ascii="Times New Roman" w:hAnsi="Times New Roman"/>
          <w:color w:val="000000"/>
          <w:spacing w:val="0"/>
        </w:rPr>
      </w:pPr>
      <w:r>
        <w:rPr>
          <w:rFonts w:ascii="Times New Roman" w:hAnsi="Times New Roman"/>
          <w:b/>
          <w:bCs/>
          <w:iCs/>
          <w:color w:val="000000"/>
          <w:spacing w:val="0"/>
          <w:u w:val="single"/>
        </w:rPr>
        <w:t>Baseline</w:t>
      </w:r>
      <w:r>
        <w:rPr>
          <w:rFonts w:ascii="Times New Roman" w:hAnsi="Times New Roman"/>
          <w:i/>
          <w:color w:val="000000"/>
          <w:spacing w:val="0"/>
        </w:rPr>
        <w:t>: Single battery disconnect switch</w:t>
      </w:r>
    </w:p>
    <w:p w14:paraId="1C36F5E7" w14:textId="77777777" w:rsidR="00686900" w:rsidRDefault="00686900" w:rsidP="00686900">
      <w:pPr>
        <w:pStyle w:val="BodyText"/>
        <w:keepNext/>
        <w:pBdr>
          <w:top w:val="single" w:sz="6" w:space="1" w:color="auto"/>
          <w:left w:val="single" w:sz="6" w:space="0" w:color="auto"/>
          <w:bottom w:val="single" w:sz="6" w:space="1" w:color="auto"/>
          <w:right w:val="single" w:sz="6" w:space="4" w:color="auto"/>
        </w:pBdr>
        <w:tabs>
          <w:tab w:val="clear" w:pos="-720"/>
          <w:tab w:val="left" w:pos="0"/>
        </w:tabs>
        <w:spacing w:before="120"/>
        <w:jc w:val="both"/>
        <w:rPr>
          <w:rFonts w:ascii="Times New Roman" w:hAnsi="Times New Roman"/>
          <w:color w:val="000000"/>
          <w:spacing w:val="0"/>
        </w:rPr>
      </w:pPr>
      <w:r>
        <w:rPr>
          <w:rFonts w:ascii="Times New Roman" w:hAnsi="Times New Roman"/>
          <w:color w:val="000000"/>
          <w:spacing w:val="0"/>
        </w:rPr>
        <w:tab/>
        <w:t>The batteries shall be equipped with a single switch for disconnecting both 12V &amp; 24V power.</w:t>
      </w:r>
    </w:p>
    <w:p w14:paraId="03846940" w14:textId="77777777" w:rsidR="00686900" w:rsidRDefault="00686900" w:rsidP="00686900">
      <w:pPr>
        <w:pStyle w:val="BodyText"/>
        <w:keepNext/>
        <w:pBdr>
          <w:top w:val="single" w:sz="6" w:space="1" w:color="auto"/>
          <w:left w:val="single" w:sz="6" w:space="0" w:color="auto"/>
          <w:bottom w:val="single" w:sz="6" w:space="1" w:color="auto"/>
          <w:right w:val="single" w:sz="6" w:space="4" w:color="auto"/>
        </w:pBdr>
        <w:tabs>
          <w:tab w:val="clear" w:pos="-720"/>
          <w:tab w:val="left" w:pos="0"/>
        </w:tabs>
        <w:jc w:val="both"/>
        <w:rPr>
          <w:rFonts w:ascii="Times New Roman" w:hAnsi="Times New Roman"/>
          <w:color w:val="000000"/>
          <w:spacing w:val="0"/>
        </w:rPr>
      </w:pPr>
    </w:p>
    <w:p w14:paraId="09C676EC" w14:textId="77777777" w:rsidR="00686900" w:rsidRDefault="00686900" w:rsidP="00686900">
      <w:pPr>
        <w:pStyle w:val="BodyText"/>
        <w:keepNext/>
        <w:numPr>
          <w:ilvl w:val="0"/>
          <w:numId w:val="82"/>
        </w:numPr>
        <w:pBdr>
          <w:top w:val="single" w:sz="6" w:space="1" w:color="auto"/>
          <w:left w:val="single" w:sz="6" w:space="0" w:color="auto"/>
          <w:bottom w:val="single" w:sz="6" w:space="1" w:color="auto"/>
          <w:right w:val="single" w:sz="6" w:space="4" w:color="auto"/>
        </w:pBdr>
        <w:tabs>
          <w:tab w:val="clear" w:pos="-720"/>
          <w:tab w:val="left" w:pos="0"/>
        </w:tabs>
        <w:jc w:val="both"/>
        <w:rPr>
          <w:rFonts w:ascii="Times New Roman" w:hAnsi="Times New Roman"/>
          <w:color w:val="000000"/>
          <w:spacing w:val="0"/>
        </w:rPr>
      </w:pPr>
      <w:r>
        <w:rPr>
          <w:rFonts w:ascii="Times New Roman" w:hAnsi="Times New Roman"/>
          <w:i/>
          <w:color w:val="000000"/>
          <w:spacing w:val="0"/>
        </w:rPr>
        <w:t xml:space="preserve">Alternative: Separate switches </w:t>
      </w:r>
    </w:p>
    <w:p w14:paraId="1DCCF7D4" w14:textId="77777777" w:rsidR="00686900" w:rsidRDefault="00686900" w:rsidP="00686900">
      <w:pPr>
        <w:pStyle w:val="BodyText"/>
        <w:pBdr>
          <w:top w:val="single" w:sz="6" w:space="1" w:color="auto"/>
          <w:left w:val="single" w:sz="6" w:space="0" w:color="auto"/>
          <w:bottom w:val="single" w:sz="6" w:space="1" w:color="auto"/>
          <w:right w:val="single" w:sz="6" w:space="4" w:color="auto"/>
        </w:pBdr>
        <w:tabs>
          <w:tab w:val="clear" w:pos="-720"/>
          <w:tab w:val="left" w:pos="0"/>
        </w:tabs>
        <w:spacing w:before="120"/>
        <w:jc w:val="both"/>
        <w:rPr>
          <w:rFonts w:ascii="Times New Roman" w:hAnsi="Times New Roman"/>
          <w:color w:val="000000"/>
          <w:spacing w:val="0"/>
        </w:rPr>
      </w:pPr>
      <w:r>
        <w:rPr>
          <w:rFonts w:ascii="Times New Roman" w:hAnsi="Times New Roman"/>
          <w:color w:val="000000"/>
          <w:spacing w:val="0"/>
        </w:rPr>
        <w:tab/>
        <w:t>The batteries shall be equipped with separate switches for disconnecting 12V &amp; 24V power.</w:t>
      </w:r>
    </w:p>
    <w:p w14:paraId="5B4C4D6A" w14:textId="77777777" w:rsidR="00686900" w:rsidRDefault="00686900" w:rsidP="00686900">
      <w:pPr>
        <w:pStyle w:val="BodyText"/>
        <w:pBdr>
          <w:top w:val="single" w:sz="6" w:space="1" w:color="auto"/>
          <w:left w:val="single" w:sz="6" w:space="0" w:color="auto"/>
          <w:bottom w:val="single" w:sz="6" w:space="1" w:color="auto"/>
          <w:right w:val="single" w:sz="6" w:space="4" w:color="auto"/>
        </w:pBdr>
        <w:tabs>
          <w:tab w:val="clear" w:pos="-720"/>
          <w:tab w:val="left" w:pos="0"/>
        </w:tabs>
        <w:jc w:val="both"/>
        <w:rPr>
          <w:rFonts w:ascii="Times New Roman" w:hAnsi="Times New Roman"/>
          <w:color w:val="000000"/>
          <w:spacing w:val="0"/>
        </w:rPr>
      </w:pPr>
    </w:p>
    <w:p w14:paraId="1942CDB4" w14:textId="77777777" w:rsidR="00686900" w:rsidRDefault="00686900" w:rsidP="00686900">
      <w:pPr>
        <w:pStyle w:val="BodyText"/>
        <w:numPr>
          <w:ilvl w:val="0"/>
          <w:numId w:val="82"/>
        </w:numPr>
        <w:pBdr>
          <w:top w:val="single" w:sz="6" w:space="1" w:color="auto"/>
          <w:left w:val="single" w:sz="6" w:space="0" w:color="auto"/>
          <w:bottom w:val="single" w:sz="6" w:space="1" w:color="auto"/>
          <w:right w:val="single" w:sz="6" w:space="4" w:color="auto"/>
        </w:pBdr>
        <w:tabs>
          <w:tab w:val="clear" w:pos="-720"/>
          <w:tab w:val="left" w:pos="0"/>
        </w:tabs>
        <w:jc w:val="both"/>
        <w:rPr>
          <w:rFonts w:ascii="Times New Roman" w:hAnsi="Times New Roman"/>
          <w:color w:val="000000"/>
          <w:spacing w:val="0"/>
        </w:rPr>
      </w:pPr>
      <w:r>
        <w:rPr>
          <w:rFonts w:ascii="Times New Roman" w:hAnsi="Times New Roman"/>
          <w:i/>
          <w:color w:val="000000"/>
          <w:spacing w:val="0"/>
        </w:rPr>
        <w:t>Alternative: Remote Power Contactor</w:t>
      </w:r>
    </w:p>
    <w:p w14:paraId="32DA1EF9" w14:textId="77777777" w:rsidR="00686900" w:rsidRPr="0060226A" w:rsidRDefault="00686900" w:rsidP="00686900">
      <w:pPr>
        <w:pStyle w:val="BodyText"/>
        <w:pBdr>
          <w:top w:val="single" w:sz="6" w:space="1" w:color="auto"/>
          <w:left w:val="single" w:sz="6" w:space="0" w:color="auto"/>
          <w:bottom w:val="single" w:sz="6" w:space="1" w:color="auto"/>
          <w:right w:val="single" w:sz="6" w:space="4" w:color="auto"/>
        </w:pBdr>
        <w:tabs>
          <w:tab w:val="clear" w:pos="-720"/>
          <w:tab w:val="left" w:pos="0"/>
        </w:tabs>
        <w:spacing w:before="120" w:after="60"/>
        <w:ind w:left="360" w:hanging="360"/>
        <w:jc w:val="both"/>
      </w:pPr>
      <w:r>
        <w:rPr>
          <w:rFonts w:ascii="Times New Roman" w:hAnsi="Times New Roman"/>
          <w:color w:val="000000"/>
          <w:spacing w:val="0"/>
        </w:rPr>
        <w:tab/>
        <w:t xml:space="preserve">The batteries shall be equipped with a single power contactor (normally open) solenoid that is </w:t>
      </w:r>
      <w:r w:rsidRPr="0060226A">
        <w:rPr>
          <w:rFonts w:ascii="Times New Roman" w:hAnsi="Times New Roman"/>
          <w:color w:val="000000"/>
          <w:spacing w:val="0"/>
        </w:rPr>
        <w:t>controlled by a dash-mounted switch.</w:t>
      </w:r>
    </w:p>
    <w:p w14:paraId="74E31337" w14:textId="77777777" w:rsidR="00686900" w:rsidRPr="00D27078" w:rsidRDefault="00686900" w:rsidP="00686900">
      <w:pPr>
        <w:pStyle w:val="Heading5"/>
      </w:pPr>
      <w:bookmarkStart w:id="181" w:name="_Toc266257111"/>
      <w:r w:rsidRPr="00D27078">
        <w:t>Power generation and distribution</w:t>
      </w:r>
      <w:bookmarkEnd w:id="181"/>
    </w:p>
    <w:p w14:paraId="4665203D" w14:textId="77777777" w:rsidR="00686900" w:rsidRDefault="00686900" w:rsidP="00686900"/>
    <w:p w14:paraId="3092965C" w14:textId="77777777" w:rsidR="00686900" w:rsidRDefault="00686900" w:rsidP="00686900">
      <w:r>
        <w:t>The Propulsion System Batteries shall maintain the charge on the low voltage batteries.</w:t>
      </w:r>
    </w:p>
    <w:p w14:paraId="029F04DE" w14:textId="77777777" w:rsidR="00686900" w:rsidRDefault="00686900" w:rsidP="00686900">
      <w:pPr>
        <w:rPr>
          <w:bCs/>
        </w:rPr>
      </w:pPr>
    </w:p>
    <w:p w14:paraId="298A6A07" w14:textId="77777777" w:rsidR="00686900" w:rsidRDefault="00686900" w:rsidP="00686900">
      <w:pPr>
        <w:rPr>
          <w:bCs/>
        </w:rPr>
      </w:pPr>
      <w:r>
        <w:rPr>
          <w:bCs/>
        </w:rPr>
        <w:t xml:space="preserve">The vehicle shall be equipped with a </w:t>
      </w:r>
      <w:r>
        <w:t>300-AMP minimum, 24 VDC</w:t>
      </w:r>
      <w:r>
        <w:rPr>
          <w:bCs/>
        </w:rPr>
        <w:t xml:space="preserve"> DC-DC power converter, suitably rated to handle the electrical load requirements.  The high output DC amps shall be achieved at the DC-DC Power converter’s designed maximum output.  </w:t>
      </w:r>
    </w:p>
    <w:p w14:paraId="3E125CEC" w14:textId="77777777" w:rsidR="00686900" w:rsidRDefault="00686900" w:rsidP="00686900"/>
    <w:p w14:paraId="61839410" w14:textId="77777777" w:rsidR="00686900" w:rsidRDefault="00686900" w:rsidP="00686900">
      <w:r>
        <w:t>The vehicle manufacturer shall provide to CUSTOMER both at time of bid and actual production an analysis of the estimated electrical load for each system.</w:t>
      </w:r>
    </w:p>
    <w:p w14:paraId="0FD40AD9" w14:textId="77777777" w:rsidR="00686900" w:rsidRDefault="00686900" w:rsidP="00686900"/>
    <w:p w14:paraId="54B0E2EC" w14:textId="77777777" w:rsidR="00686900" w:rsidRDefault="00686900" w:rsidP="00686900"/>
    <w:p w14:paraId="20FE6B80" w14:textId="77777777" w:rsidR="00686900" w:rsidRDefault="00686900" w:rsidP="00686900"/>
    <w:p w14:paraId="5B6ED953" w14:textId="77777777" w:rsidR="00686900" w:rsidRDefault="00686900" w:rsidP="00686900"/>
    <w:p w14:paraId="46943E76" w14:textId="77777777" w:rsidR="00686900" w:rsidRDefault="00686900" w:rsidP="00686900"/>
    <w:p w14:paraId="402D11A1" w14:textId="77777777" w:rsidR="00686900" w:rsidRDefault="00686900" w:rsidP="00686900"/>
    <w:p w14:paraId="1C0A2262" w14:textId="77777777" w:rsidR="00686900" w:rsidRDefault="00686900" w:rsidP="00686900">
      <w:r>
        <w:t>TABLE 20 – REPRESENTATIVE EXAMPLES OF STATIC ELECTRICAL LOADS</w:t>
      </w:r>
    </w:p>
    <w:p w14:paraId="4BD5DBB9" w14:textId="77777777" w:rsidR="00686900" w:rsidRDefault="00686900" w:rsidP="00686900">
      <w:pPr>
        <w:spacing w:after="120"/>
      </w:pPr>
      <w:r>
        <w:tab/>
      </w:r>
      <w:r>
        <w:tab/>
        <w:t>(With batteries fully charged)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950"/>
        <w:gridCol w:w="1710"/>
        <w:gridCol w:w="1710"/>
      </w:tblGrid>
      <w:tr w:rsidR="00686900" w14:paraId="31DD2199" w14:textId="77777777" w:rsidTr="00C648F4">
        <w:tc>
          <w:tcPr>
            <w:tcW w:w="1080" w:type="dxa"/>
            <w:shd w:val="clear" w:color="auto" w:fill="EAF1DD"/>
            <w:vAlign w:val="center"/>
          </w:tcPr>
          <w:p w14:paraId="665B250B" w14:textId="77777777" w:rsidR="00686900" w:rsidRPr="00753E4A" w:rsidRDefault="00686900" w:rsidP="00C648F4">
            <w:r w:rsidRPr="00753E4A">
              <w:t>Footnote</w:t>
            </w:r>
          </w:p>
        </w:tc>
        <w:tc>
          <w:tcPr>
            <w:tcW w:w="4950" w:type="dxa"/>
            <w:shd w:val="clear" w:color="auto" w:fill="EAF1DD"/>
            <w:vAlign w:val="center"/>
          </w:tcPr>
          <w:p w14:paraId="51A8F2DC" w14:textId="77777777" w:rsidR="00686900" w:rsidRPr="00753E4A" w:rsidRDefault="00686900" w:rsidP="00C648F4">
            <w:r w:rsidRPr="00753E4A">
              <w:t>Components</w:t>
            </w:r>
          </w:p>
        </w:tc>
        <w:tc>
          <w:tcPr>
            <w:tcW w:w="1710" w:type="dxa"/>
            <w:shd w:val="clear" w:color="auto" w:fill="EAF1DD"/>
            <w:vAlign w:val="center"/>
          </w:tcPr>
          <w:p w14:paraId="5979AFEC" w14:textId="77777777" w:rsidR="00686900" w:rsidRPr="00753E4A" w:rsidRDefault="00686900" w:rsidP="00C648F4">
            <w:r w:rsidRPr="00753E4A">
              <w:t>24V Load</w:t>
            </w:r>
          </w:p>
          <w:p w14:paraId="2C5ECDF2" w14:textId="77777777" w:rsidR="00686900" w:rsidRPr="00753E4A" w:rsidRDefault="00686900" w:rsidP="00C648F4">
            <w:r w:rsidRPr="00753E4A">
              <w:t>Amps</w:t>
            </w:r>
          </w:p>
        </w:tc>
        <w:tc>
          <w:tcPr>
            <w:tcW w:w="1710" w:type="dxa"/>
            <w:shd w:val="clear" w:color="auto" w:fill="EAF1DD"/>
            <w:vAlign w:val="center"/>
          </w:tcPr>
          <w:p w14:paraId="4C0F9541" w14:textId="77777777" w:rsidR="00686900" w:rsidRPr="00753E4A" w:rsidRDefault="00686900" w:rsidP="00C648F4">
            <w:r w:rsidRPr="00753E4A">
              <w:t>12V Load</w:t>
            </w:r>
          </w:p>
          <w:p w14:paraId="0CDDBE60" w14:textId="77777777" w:rsidR="00686900" w:rsidRPr="00753E4A" w:rsidRDefault="00686900" w:rsidP="00C648F4">
            <w:r w:rsidRPr="00753E4A">
              <w:t>Amps</w:t>
            </w:r>
          </w:p>
        </w:tc>
      </w:tr>
      <w:tr w:rsidR="00686900" w14:paraId="530397C6" w14:textId="77777777" w:rsidTr="00C648F4">
        <w:tc>
          <w:tcPr>
            <w:tcW w:w="1080" w:type="dxa"/>
          </w:tcPr>
          <w:p w14:paraId="0B5EB151" w14:textId="77777777" w:rsidR="00686900" w:rsidRDefault="00686900" w:rsidP="00C648F4">
            <w:r>
              <w:t>1</w:t>
            </w:r>
          </w:p>
        </w:tc>
        <w:tc>
          <w:tcPr>
            <w:tcW w:w="4950" w:type="dxa"/>
          </w:tcPr>
          <w:p w14:paraId="4AC535E2" w14:textId="77777777" w:rsidR="00686900" w:rsidRDefault="00686900" w:rsidP="00C648F4">
            <w:r>
              <w:t xml:space="preserve">Interior Lights (all) </w:t>
            </w:r>
          </w:p>
        </w:tc>
        <w:tc>
          <w:tcPr>
            <w:tcW w:w="1710" w:type="dxa"/>
            <w:vAlign w:val="center"/>
          </w:tcPr>
          <w:p w14:paraId="0AB1078E" w14:textId="77777777" w:rsidR="00686900" w:rsidRDefault="00686900" w:rsidP="00C648F4">
            <w:r>
              <w:t>22.8</w:t>
            </w:r>
          </w:p>
        </w:tc>
        <w:tc>
          <w:tcPr>
            <w:tcW w:w="1710" w:type="dxa"/>
            <w:vAlign w:val="center"/>
          </w:tcPr>
          <w:p w14:paraId="447B8E01" w14:textId="77777777" w:rsidR="00686900" w:rsidRDefault="00686900" w:rsidP="00C648F4">
            <w:r>
              <w:t>8.5</w:t>
            </w:r>
          </w:p>
        </w:tc>
      </w:tr>
      <w:tr w:rsidR="00686900" w14:paraId="15B7B02F" w14:textId="77777777" w:rsidTr="00C648F4">
        <w:tc>
          <w:tcPr>
            <w:tcW w:w="1080" w:type="dxa"/>
          </w:tcPr>
          <w:p w14:paraId="4BE277D9" w14:textId="77777777" w:rsidR="00686900" w:rsidRDefault="00686900" w:rsidP="00C648F4">
            <w:r>
              <w:t>1</w:t>
            </w:r>
          </w:p>
        </w:tc>
        <w:tc>
          <w:tcPr>
            <w:tcW w:w="4950" w:type="dxa"/>
          </w:tcPr>
          <w:p w14:paraId="4A1C8F68" w14:textId="77777777" w:rsidR="00686900" w:rsidRDefault="00686900" w:rsidP="00C648F4">
            <w:r>
              <w:t>Intercom (inside and outside)</w:t>
            </w:r>
          </w:p>
        </w:tc>
        <w:tc>
          <w:tcPr>
            <w:tcW w:w="1710" w:type="dxa"/>
            <w:vAlign w:val="center"/>
          </w:tcPr>
          <w:p w14:paraId="44B65EE0" w14:textId="77777777" w:rsidR="00686900" w:rsidRDefault="00686900" w:rsidP="00C648F4">
            <w:r>
              <w:t>8.5</w:t>
            </w:r>
          </w:p>
        </w:tc>
        <w:tc>
          <w:tcPr>
            <w:tcW w:w="1710" w:type="dxa"/>
            <w:vAlign w:val="center"/>
          </w:tcPr>
          <w:p w14:paraId="236285E7" w14:textId="77777777" w:rsidR="00686900" w:rsidRDefault="00686900" w:rsidP="00C648F4">
            <w:r>
              <w:t>6.6</w:t>
            </w:r>
          </w:p>
        </w:tc>
      </w:tr>
      <w:tr w:rsidR="00686900" w14:paraId="62C58F4B" w14:textId="77777777" w:rsidTr="00C648F4">
        <w:tc>
          <w:tcPr>
            <w:tcW w:w="1080" w:type="dxa"/>
          </w:tcPr>
          <w:p w14:paraId="42EEB691" w14:textId="77777777" w:rsidR="00686900" w:rsidRDefault="00686900" w:rsidP="00C648F4">
            <w:r>
              <w:t>1</w:t>
            </w:r>
          </w:p>
        </w:tc>
        <w:tc>
          <w:tcPr>
            <w:tcW w:w="4950" w:type="dxa"/>
          </w:tcPr>
          <w:p w14:paraId="5ADEBB0E" w14:textId="77777777" w:rsidR="00686900" w:rsidRDefault="00686900" w:rsidP="00C648F4">
            <w:r>
              <w:t>Turn Signal (right)</w:t>
            </w:r>
          </w:p>
        </w:tc>
        <w:tc>
          <w:tcPr>
            <w:tcW w:w="1710" w:type="dxa"/>
            <w:vAlign w:val="center"/>
          </w:tcPr>
          <w:p w14:paraId="2DBAF4E2" w14:textId="77777777" w:rsidR="00686900" w:rsidRDefault="00686900" w:rsidP="00C648F4">
            <w:r>
              <w:t>10.6</w:t>
            </w:r>
          </w:p>
        </w:tc>
        <w:tc>
          <w:tcPr>
            <w:tcW w:w="1710" w:type="dxa"/>
            <w:vAlign w:val="center"/>
          </w:tcPr>
          <w:p w14:paraId="7851520C" w14:textId="77777777" w:rsidR="00686900" w:rsidRDefault="00686900" w:rsidP="00C648F4">
            <w:r>
              <w:t>10.4</w:t>
            </w:r>
          </w:p>
        </w:tc>
      </w:tr>
      <w:tr w:rsidR="00686900" w14:paraId="6D3C6D21" w14:textId="77777777" w:rsidTr="00C648F4">
        <w:tc>
          <w:tcPr>
            <w:tcW w:w="1080" w:type="dxa"/>
          </w:tcPr>
          <w:p w14:paraId="501710AE" w14:textId="77777777" w:rsidR="00686900" w:rsidRDefault="00686900" w:rsidP="00C648F4">
            <w:r>
              <w:t>1</w:t>
            </w:r>
          </w:p>
        </w:tc>
        <w:tc>
          <w:tcPr>
            <w:tcW w:w="4950" w:type="dxa"/>
          </w:tcPr>
          <w:p w14:paraId="1FE7B449" w14:textId="77777777" w:rsidR="00686900" w:rsidRDefault="00686900" w:rsidP="00C648F4">
            <w:r>
              <w:t>All Hazard Flashers</w:t>
            </w:r>
          </w:p>
        </w:tc>
        <w:tc>
          <w:tcPr>
            <w:tcW w:w="1710" w:type="dxa"/>
            <w:vAlign w:val="center"/>
          </w:tcPr>
          <w:p w14:paraId="16FC1C87" w14:textId="77777777" w:rsidR="00686900" w:rsidRDefault="00686900" w:rsidP="00C648F4">
            <w:r>
              <w:t>12.7</w:t>
            </w:r>
          </w:p>
        </w:tc>
        <w:tc>
          <w:tcPr>
            <w:tcW w:w="1710" w:type="dxa"/>
            <w:vAlign w:val="center"/>
          </w:tcPr>
          <w:p w14:paraId="60DF2FDF" w14:textId="77777777" w:rsidR="00686900" w:rsidRDefault="00686900" w:rsidP="00C648F4">
            <w:r>
              <w:t>12.9</w:t>
            </w:r>
          </w:p>
        </w:tc>
      </w:tr>
      <w:tr w:rsidR="00686900" w14:paraId="36F43BA9" w14:textId="77777777" w:rsidTr="00C648F4">
        <w:tc>
          <w:tcPr>
            <w:tcW w:w="1080" w:type="dxa"/>
          </w:tcPr>
          <w:p w14:paraId="42337324" w14:textId="77777777" w:rsidR="00686900" w:rsidRDefault="00686900" w:rsidP="00C648F4">
            <w:r>
              <w:t>2</w:t>
            </w:r>
          </w:p>
        </w:tc>
        <w:tc>
          <w:tcPr>
            <w:tcW w:w="4950" w:type="dxa"/>
          </w:tcPr>
          <w:p w14:paraId="4AD4F223" w14:textId="77777777" w:rsidR="00686900" w:rsidRDefault="00686900" w:rsidP="00C648F4">
            <w:r>
              <w:t>Radio, Farebox, Destination Signs, Rear Camera, and Step Well Lights</w:t>
            </w:r>
          </w:p>
        </w:tc>
        <w:tc>
          <w:tcPr>
            <w:tcW w:w="1710" w:type="dxa"/>
            <w:vAlign w:val="center"/>
          </w:tcPr>
          <w:p w14:paraId="6659FC2F" w14:textId="77777777" w:rsidR="00686900" w:rsidRDefault="00686900" w:rsidP="00C648F4">
            <w:r>
              <w:t>26.1</w:t>
            </w:r>
          </w:p>
        </w:tc>
        <w:tc>
          <w:tcPr>
            <w:tcW w:w="1710" w:type="dxa"/>
            <w:vAlign w:val="center"/>
          </w:tcPr>
          <w:p w14:paraId="252C7E41" w14:textId="77777777" w:rsidR="00686900" w:rsidRDefault="00686900" w:rsidP="00C648F4">
            <w:r>
              <w:t>11.8</w:t>
            </w:r>
          </w:p>
        </w:tc>
      </w:tr>
      <w:tr w:rsidR="00686900" w14:paraId="1EE7CA98" w14:textId="77777777" w:rsidTr="00C648F4">
        <w:tc>
          <w:tcPr>
            <w:tcW w:w="1080" w:type="dxa"/>
          </w:tcPr>
          <w:p w14:paraId="52A19723" w14:textId="77777777" w:rsidR="00686900" w:rsidRDefault="00686900" w:rsidP="00C648F4">
            <w:r>
              <w:t>3</w:t>
            </w:r>
          </w:p>
        </w:tc>
        <w:tc>
          <w:tcPr>
            <w:tcW w:w="4950" w:type="dxa"/>
          </w:tcPr>
          <w:p w14:paraId="1C300444" w14:textId="77777777" w:rsidR="00686900" w:rsidRDefault="00686900" w:rsidP="00C648F4">
            <w:r>
              <w:t>HVAC and all applicable devices</w:t>
            </w:r>
          </w:p>
        </w:tc>
        <w:tc>
          <w:tcPr>
            <w:tcW w:w="1710" w:type="dxa"/>
            <w:vAlign w:val="center"/>
          </w:tcPr>
          <w:p w14:paraId="7920636A" w14:textId="77777777" w:rsidR="00686900" w:rsidRDefault="00686900" w:rsidP="00C648F4">
            <w:r>
              <w:t>150.0</w:t>
            </w:r>
          </w:p>
        </w:tc>
        <w:tc>
          <w:tcPr>
            <w:tcW w:w="1710" w:type="dxa"/>
            <w:vAlign w:val="center"/>
          </w:tcPr>
          <w:p w14:paraId="6A92DAFB" w14:textId="77777777" w:rsidR="00686900" w:rsidRDefault="00686900" w:rsidP="00C648F4">
            <w:r>
              <w:t>N/A</w:t>
            </w:r>
          </w:p>
        </w:tc>
      </w:tr>
    </w:tbl>
    <w:p w14:paraId="3D53E2EA" w14:textId="77777777" w:rsidR="00686900" w:rsidRDefault="00686900" w:rsidP="00686900">
      <w:pPr>
        <w:spacing w:before="60"/>
        <w:ind w:left="360"/>
      </w:pPr>
      <w:r>
        <w:rPr>
          <w:u w:val="single"/>
        </w:rPr>
        <w:t>FOOTNOTE Legend:</w:t>
      </w:r>
    </w:p>
    <w:p w14:paraId="5634FF9A" w14:textId="77777777" w:rsidR="00686900" w:rsidRDefault="00686900" w:rsidP="00686900">
      <w:pPr>
        <w:ind w:left="360"/>
      </w:pPr>
    </w:p>
    <w:p w14:paraId="4A3E938E" w14:textId="77777777" w:rsidR="00686900" w:rsidRDefault="00686900" w:rsidP="00686900">
      <w:pPr>
        <w:ind w:left="360"/>
      </w:pPr>
      <w:r>
        <w:t>1 -</w:t>
      </w:r>
      <w:r>
        <w:tab/>
        <w:t>High Voltage off and Master Run Switch in the “day run” position</w:t>
      </w:r>
    </w:p>
    <w:p w14:paraId="5DAF9BE8" w14:textId="77777777" w:rsidR="00686900" w:rsidRDefault="00686900" w:rsidP="00686900">
      <w:pPr>
        <w:ind w:left="360"/>
      </w:pPr>
      <w:r>
        <w:t>2 -</w:t>
      </w:r>
      <w:r>
        <w:tab/>
        <w:t>High Voltage off and Master Run Switch in the “night run” position</w:t>
      </w:r>
    </w:p>
    <w:p w14:paraId="34FCEDA5" w14:textId="77777777" w:rsidR="00686900" w:rsidRDefault="00686900" w:rsidP="00686900">
      <w:pPr>
        <w:ind w:left="360"/>
      </w:pPr>
      <w:r>
        <w:t xml:space="preserve">3 -  High Voltage enabled and Master Run Switch in the “day run” or “night run” position </w:t>
      </w:r>
    </w:p>
    <w:p w14:paraId="6635AF07" w14:textId="77777777" w:rsidR="00686900" w:rsidRDefault="00686900" w:rsidP="00686900"/>
    <w:p w14:paraId="34888273" w14:textId="77777777" w:rsidR="00686900" w:rsidRDefault="00686900" w:rsidP="00686900">
      <w:r>
        <w:t>Power distribution is to be accomplished by means of conductive bus-bars, terminal strips, or stud-terminal blocks that are sized for the cumulative total current of connected branch circuits and for the physical securement of them.  One such arrangement is to exist for each voltage potential level and ground. These points to all equipment requiring dedicated power and ground wiring to the batteries shall be accomplished by using power bus bars consisting of either a solid copper bar or heavy-duty terminal strip.  One bus bar for each voltage potential, including ground, shall be located as close, electrically speaking, to the source of the potential (the battery source) as physically practical, based on recommendations of the vehicle manufacturer. Terminal stack-up is not to exceed a quantity of four (4) per each individual screw, post, or stud block.  All cabling and wiring associated with an individual circuit will be sized to ensure a voltage drop figure of no more than 5% of the source voltage. This figure is to cover the total loop from source potential to source ground.</w:t>
      </w:r>
    </w:p>
    <w:p w14:paraId="7401469F" w14:textId="77777777" w:rsidR="00686900" w:rsidRDefault="00686900" w:rsidP="00686900"/>
    <w:p w14:paraId="6FFF4196" w14:textId="77777777" w:rsidR="00686900" w:rsidRDefault="00686900" w:rsidP="00686900">
      <w:pPr>
        <w:pStyle w:val="Heading6"/>
      </w:pPr>
      <w:r>
        <w:t>PROPULSION BATTERY SYSTEM</w:t>
      </w:r>
    </w:p>
    <w:p w14:paraId="2E841333" w14:textId="77777777" w:rsidR="00686900" w:rsidRDefault="00686900" w:rsidP="00686900">
      <w:pPr>
        <w:rPr>
          <w:b/>
        </w:rPr>
      </w:pPr>
    </w:p>
    <w:p w14:paraId="1BE1612C" w14:textId="77777777" w:rsidR="00686900" w:rsidRPr="00753E4A" w:rsidRDefault="00686900" w:rsidP="00686900">
      <w:pPr>
        <w:rPr>
          <w:rFonts w:eastAsiaTheme="minorHAnsi"/>
          <w:szCs w:val="24"/>
        </w:rPr>
      </w:pPr>
      <w:r w:rsidRPr="00753E4A">
        <w:rPr>
          <w:rFonts w:eastAsiaTheme="minorHAnsi"/>
          <w:szCs w:val="24"/>
        </w:rPr>
        <w:t>The energy management system design shall be a holistic integrated system with safety set as the absolute top priority.  There are</w:t>
      </w:r>
      <w:r>
        <w:rPr>
          <w:rFonts w:eastAsiaTheme="minorHAnsi"/>
          <w:szCs w:val="24"/>
        </w:rPr>
        <w:t xml:space="preserve"> to be</w:t>
      </w:r>
      <w:r w:rsidRPr="00753E4A">
        <w:rPr>
          <w:rFonts w:eastAsiaTheme="minorHAnsi"/>
          <w:szCs w:val="24"/>
        </w:rPr>
        <w:t xml:space="preserve"> three main sections to this system: 1) the mechanical design 2) the electrical design and 3) the control system interacting with the battery system.</w:t>
      </w:r>
    </w:p>
    <w:p w14:paraId="3059A010" w14:textId="77777777" w:rsidR="00686900" w:rsidRPr="00753E4A" w:rsidRDefault="00686900" w:rsidP="00686900">
      <w:pPr>
        <w:rPr>
          <w:rFonts w:eastAsiaTheme="minorHAnsi"/>
          <w:szCs w:val="24"/>
        </w:rPr>
      </w:pPr>
    </w:p>
    <w:p w14:paraId="795E5FCC" w14:textId="77777777" w:rsidR="00686900" w:rsidRPr="00753E4A" w:rsidRDefault="00686900" w:rsidP="00686900">
      <w:pPr>
        <w:rPr>
          <w:rFonts w:eastAsiaTheme="minorHAnsi"/>
          <w:szCs w:val="24"/>
        </w:rPr>
      </w:pPr>
      <w:r w:rsidRPr="00753E4A">
        <w:rPr>
          <w:rFonts w:eastAsiaTheme="minorHAnsi"/>
          <w:szCs w:val="24"/>
        </w:rPr>
        <w:t>The mechanical aspect shall start with the vehicle body structure surrounding the battery packs, then continue through to the enclosure structure encasing the battery modules and works its way down into the actual module designs and inherent properties of the chemistry.  On the electrical front, the high voltage cabling for the system shall be safely enclosed by both the vehicle body structure and steel access panels.  These cables shall utilize industry standard shielding and insulation as well as a low voltage interlock circuit that provides an automatic de-energizing feature that will enact if a high voltage box is opened.  The controls system shall be designed to optimize safety and performance by monitoring interactions of all of the sensors and vehicle information.  The controls system shall incorporate major components inside each battery as well as an overall battery system controller and an overall bus system controller.</w:t>
      </w:r>
    </w:p>
    <w:p w14:paraId="348E1B15" w14:textId="77777777" w:rsidR="00686900" w:rsidRPr="00753E4A" w:rsidRDefault="00686900" w:rsidP="00686900">
      <w:pPr>
        <w:rPr>
          <w:rFonts w:eastAsiaTheme="minorHAnsi"/>
          <w:szCs w:val="24"/>
        </w:rPr>
      </w:pPr>
    </w:p>
    <w:p w14:paraId="4AB1C5C7" w14:textId="77777777" w:rsidR="00686900" w:rsidRPr="00753E4A" w:rsidRDefault="00686900" w:rsidP="00686900">
      <w:pPr>
        <w:rPr>
          <w:rFonts w:eastAsiaTheme="minorHAnsi"/>
          <w:b/>
          <w:szCs w:val="24"/>
        </w:rPr>
      </w:pPr>
      <w:r w:rsidRPr="00753E4A">
        <w:rPr>
          <w:rFonts w:eastAsiaTheme="minorHAnsi"/>
          <w:b/>
          <w:szCs w:val="24"/>
        </w:rPr>
        <w:t>Mechanical Design:</w:t>
      </w:r>
    </w:p>
    <w:p w14:paraId="20FD3245" w14:textId="77777777" w:rsidR="00686900" w:rsidRPr="00753E4A" w:rsidRDefault="00686900" w:rsidP="00686900">
      <w:pPr>
        <w:rPr>
          <w:rFonts w:eastAsiaTheme="minorHAnsi"/>
          <w:szCs w:val="24"/>
        </w:rPr>
      </w:pPr>
      <w:r w:rsidRPr="00753E4A">
        <w:rPr>
          <w:rFonts w:eastAsiaTheme="minorHAnsi"/>
          <w:szCs w:val="24"/>
        </w:rPr>
        <w:t xml:space="preserve">The complete battery pack system shall reside under the bus within the vehicle wheel base (between front and rear axles).  The body design shall be a fully composite structure that has several advantages over other materials in terms of corrosion, strength, weight, and reactivity.  An additional major safety feature of this design shall be that it is a natural electric insulator.  The body will incorporate four primary composite stringers that run the length of the body, surrounding the battery boxes between the front and rear axles.  Each of these four stringers shall incorporate full-length, pultruded carbon fiber stringers that maximize strength to weight ratio and add stiffness and rigidity to the battery box surround.  This positioning will provide two external cavities where battery packs can be secured away from the passenger compartment, and protected by the most robust beam structure of the composite body.  The vertical location of the battery boxes behind these beams is also to be located below bumper height of most vehicles to protect from direct side impact.  This location shall provide for an extremely low center of gravity as well as an ideal weight distribution.  The chemistry portion of the battery system is comprised of 8 packs.  These packs are to be configured in a parallel architecture with four resting in each body cavity. The packs are mounted with ten fasteners per pack in a two planes, and are to be easily accessible for service.  Each pack shall be approximately </w:t>
      </w:r>
      <w:r w:rsidRPr="00C84AC7">
        <w:rPr>
          <w:rFonts w:eastAsiaTheme="minorHAnsi"/>
          <w:szCs w:val="24"/>
          <w:highlight w:val="yellow"/>
        </w:rPr>
        <w:t>515 pounds</w:t>
      </w:r>
      <w:r w:rsidRPr="00753E4A">
        <w:rPr>
          <w:rFonts w:eastAsiaTheme="minorHAnsi"/>
          <w:szCs w:val="24"/>
        </w:rPr>
        <w:t>, so that managing the weight is very reasonable with access to a small lift or jack.</w:t>
      </w:r>
    </w:p>
    <w:p w14:paraId="2C7E45C7" w14:textId="77777777" w:rsidR="00686900" w:rsidRPr="00753E4A" w:rsidRDefault="00686900" w:rsidP="00686900">
      <w:pPr>
        <w:rPr>
          <w:rFonts w:eastAsiaTheme="minorHAnsi"/>
          <w:szCs w:val="24"/>
        </w:rPr>
      </w:pPr>
    </w:p>
    <w:p w14:paraId="0347AC6D" w14:textId="77777777" w:rsidR="00686900" w:rsidRPr="00753E4A" w:rsidRDefault="00686900" w:rsidP="00686900">
      <w:pPr>
        <w:rPr>
          <w:rFonts w:eastAsiaTheme="minorHAnsi"/>
          <w:szCs w:val="24"/>
        </w:rPr>
      </w:pPr>
      <w:r w:rsidRPr="009168F1">
        <w:rPr>
          <w:rFonts w:eastAsiaTheme="minorHAnsi"/>
          <w:szCs w:val="24"/>
          <w:highlight w:val="yellow"/>
        </w:rPr>
        <w:t>Each pack shall be a composite structure in and of itself that lends individual protection to that subcomponent.  The laminate schedule for the pack shall include features including a Kevlar layer to protect for road hazards that may pose a penetration risk.  The pack shall be designed to be sealed to IP66/7 and ANSI/ISE 60529-2004 standards.  The pack shall also contain electrolyte should a cell leak (pursuant to SAE J1766) and meet 1,000 hours salt spray per ASTM B 117 testing.  The packs shall be designed to handle 5g half-sine peak shock accelerations.  The modules, and therefore cells, internal to the packs are to be cooled via a recirculating air system.  This air is to be reconditioned and cooled by a small radiator in each pack that uses a vehicle-based water/glycol cooling system.  The vehicle-based system shall include a chiller integrated with the HVAC system that runs as needed if the ambient environment is too warm for the cell manufacturer desired system set-points.  The recirculated air system in the battery packs shall allow the pack to be sealed, so there is no concern regarding debris or contaminant ingestion.  Using an internal air-cooled system should  also allow for more uniform cooling as well as reducing potential failure modes associated with leaks inside of the pack.  Should the cooling system fail, the controls shall monitor and limit operation as a function of temperature, so that the vehicle will function and de-rate performance safely while indicating a fault to the operator.  In this way, a cooling system failure should not result in a hard and immediate stop in operation</w:t>
      </w:r>
      <w:r w:rsidRPr="00753E4A">
        <w:rPr>
          <w:rFonts w:eastAsiaTheme="minorHAnsi"/>
          <w:szCs w:val="24"/>
        </w:rPr>
        <w:t xml:space="preserve">. </w:t>
      </w:r>
    </w:p>
    <w:p w14:paraId="6FAE8FDC" w14:textId="77777777" w:rsidR="00686900" w:rsidRPr="00753E4A" w:rsidRDefault="00686900" w:rsidP="00686900">
      <w:pPr>
        <w:rPr>
          <w:rFonts w:eastAsiaTheme="minorHAnsi"/>
          <w:szCs w:val="24"/>
        </w:rPr>
      </w:pPr>
    </w:p>
    <w:p w14:paraId="16D1E8F5" w14:textId="77777777" w:rsidR="00686900" w:rsidRPr="00753E4A" w:rsidRDefault="00686900" w:rsidP="00686900">
      <w:pPr>
        <w:rPr>
          <w:rFonts w:eastAsiaTheme="minorHAnsi"/>
          <w:szCs w:val="24"/>
        </w:rPr>
      </w:pPr>
      <w:r w:rsidRPr="009168F1">
        <w:rPr>
          <w:rFonts w:eastAsiaTheme="minorHAnsi"/>
          <w:szCs w:val="24"/>
          <w:highlight w:val="yellow"/>
        </w:rPr>
        <w:t>Each module shall be designed and delivered by the module supplier, Toshiba.  These modules shall provide robust industry-standard cell-level safety.  The pack and module system should be designed such that a single cell failure doesn’t propagate to nearby cells.</w:t>
      </w:r>
    </w:p>
    <w:p w14:paraId="0DE2B721" w14:textId="77777777" w:rsidR="00686900" w:rsidRPr="00753E4A" w:rsidRDefault="00686900" w:rsidP="00686900">
      <w:pPr>
        <w:rPr>
          <w:rFonts w:eastAsiaTheme="minorHAnsi"/>
          <w:szCs w:val="24"/>
        </w:rPr>
      </w:pPr>
    </w:p>
    <w:p w14:paraId="4D982256" w14:textId="77777777" w:rsidR="00686900" w:rsidRPr="009168F1" w:rsidRDefault="00686900" w:rsidP="00686900">
      <w:pPr>
        <w:rPr>
          <w:rFonts w:eastAsiaTheme="minorHAnsi"/>
          <w:b/>
          <w:szCs w:val="24"/>
          <w:highlight w:val="yellow"/>
        </w:rPr>
      </w:pPr>
      <w:r w:rsidRPr="009168F1">
        <w:rPr>
          <w:rFonts w:eastAsiaTheme="minorHAnsi"/>
          <w:b/>
          <w:szCs w:val="24"/>
          <w:highlight w:val="yellow"/>
        </w:rPr>
        <w:t>Electrical Design:</w:t>
      </w:r>
    </w:p>
    <w:p w14:paraId="606A23AB" w14:textId="77777777" w:rsidR="00686900" w:rsidRPr="009168F1" w:rsidRDefault="00686900" w:rsidP="00686900">
      <w:pPr>
        <w:rPr>
          <w:rFonts w:eastAsiaTheme="minorHAnsi"/>
          <w:szCs w:val="24"/>
          <w:highlight w:val="yellow"/>
        </w:rPr>
      </w:pPr>
      <w:r w:rsidRPr="009168F1">
        <w:rPr>
          <w:rFonts w:eastAsiaTheme="minorHAnsi"/>
          <w:szCs w:val="24"/>
          <w:highlight w:val="yellow"/>
        </w:rPr>
        <w:t xml:space="preserve">The battery system shall be comprised of eight individual battery packs and a battery management system.  The wiring from each pack is to be insulated and shielded to industry standards and pass into the third, center cavity formed between the stringers under the vehicle.  The center cavity shall provide a protected route the length of the bus back to the high voltage junction box in the rear compartment of the vehicle.  This is where the individual batteries shall all be bussed together to provide for one high voltage electrical system.  Running along this route, with the high voltage cables shall be the high voltage interlock circuit and control wires for the battery system. </w:t>
      </w:r>
    </w:p>
    <w:p w14:paraId="62E73C92" w14:textId="77777777" w:rsidR="00686900" w:rsidRPr="009168F1" w:rsidRDefault="00686900" w:rsidP="00686900">
      <w:pPr>
        <w:rPr>
          <w:rFonts w:eastAsiaTheme="minorHAnsi"/>
          <w:szCs w:val="24"/>
          <w:highlight w:val="yellow"/>
        </w:rPr>
      </w:pPr>
    </w:p>
    <w:p w14:paraId="5C0BAAFE" w14:textId="77777777" w:rsidR="00686900" w:rsidRPr="009168F1" w:rsidRDefault="00686900" w:rsidP="00686900">
      <w:pPr>
        <w:rPr>
          <w:rFonts w:eastAsiaTheme="minorHAnsi"/>
          <w:szCs w:val="24"/>
          <w:highlight w:val="yellow"/>
        </w:rPr>
      </w:pPr>
      <w:r w:rsidRPr="009168F1">
        <w:rPr>
          <w:rFonts w:eastAsiaTheme="minorHAnsi"/>
          <w:szCs w:val="24"/>
          <w:highlight w:val="yellow"/>
        </w:rPr>
        <w:t>Each pack shall have a high-speed fused safety disconnect as well as an internal set of contactors.  The contactors shall be near the pack outputs while the safety disconnect is to be in the center of the battery’s series stack of cells.  This design should not only provides a physical disconnect to provide more certainty of safety, but it also divides the internal pack voltage by two reducing the voltage potential technicians could be exposed too.  Removing the safety disconnect should also open the high voltage interlock loop (HVIL) and serve as the individual pack fuse holder.</w:t>
      </w:r>
    </w:p>
    <w:p w14:paraId="46ABB913" w14:textId="77777777" w:rsidR="00686900" w:rsidRPr="009168F1" w:rsidRDefault="00686900" w:rsidP="00686900">
      <w:pPr>
        <w:rPr>
          <w:rFonts w:eastAsiaTheme="minorHAnsi"/>
          <w:szCs w:val="24"/>
          <w:highlight w:val="yellow"/>
        </w:rPr>
      </w:pPr>
    </w:p>
    <w:p w14:paraId="44E7EFD5" w14:textId="77777777" w:rsidR="00686900" w:rsidRPr="009168F1" w:rsidRDefault="00686900" w:rsidP="00686900">
      <w:pPr>
        <w:rPr>
          <w:rFonts w:eastAsiaTheme="minorHAnsi"/>
          <w:szCs w:val="24"/>
          <w:highlight w:val="yellow"/>
        </w:rPr>
      </w:pPr>
      <w:r w:rsidRPr="009168F1">
        <w:rPr>
          <w:rFonts w:eastAsiaTheme="minorHAnsi"/>
          <w:szCs w:val="24"/>
          <w:highlight w:val="yellow"/>
        </w:rPr>
        <w:t>Internal to each pack shall be an individual pack controller.  This shall serve as a central hub to gather and report information specific to that pack.  Each module shall have a monitoring board that measures voltage of each cell</w:t>
      </w:r>
      <w:r w:rsidRPr="009168F1">
        <w:rPr>
          <w:rFonts w:eastAsiaTheme="minorHAnsi"/>
          <w:color w:val="FF0000"/>
          <w:szCs w:val="24"/>
          <w:highlight w:val="yellow"/>
        </w:rPr>
        <w:t xml:space="preserve"> </w:t>
      </w:r>
      <w:r w:rsidRPr="009168F1">
        <w:rPr>
          <w:rFonts w:eastAsiaTheme="minorHAnsi"/>
          <w:szCs w:val="24"/>
          <w:highlight w:val="yellow"/>
        </w:rPr>
        <w:t xml:space="preserve">and performs cell balancing.  This information is to be communicated to the pack controller via serial communication.  </w:t>
      </w:r>
    </w:p>
    <w:p w14:paraId="10E8A7BB" w14:textId="77777777" w:rsidR="00686900" w:rsidRPr="009168F1" w:rsidRDefault="00686900" w:rsidP="00686900">
      <w:pPr>
        <w:rPr>
          <w:rFonts w:eastAsiaTheme="minorHAnsi"/>
          <w:szCs w:val="24"/>
          <w:highlight w:val="yellow"/>
        </w:rPr>
      </w:pPr>
    </w:p>
    <w:p w14:paraId="4877733F" w14:textId="77777777" w:rsidR="00686900" w:rsidRPr="009168F1" w:rsidRDefault="00686900" w:rsidP="00686900">
      <w:pPr>
        <w:rPr>
          <w:rFonts w:eastAsiaTheme="minorHAnsi"/>
          <w:b/>
          <w:szCs w:val="24"/>
          <w:highlight w:val="yellow"/>
        </w:rPr>
      </w:pPr>
      <w:r w:rsidRPr="009168F1">
        <w:rPr>
          <w:rFonts w:eastAsiaTheme="minorHAnsi"/>
          <w:b/>
          <w:szCs w:val="24"/>
          <w:highlight w:val="yellow"/>
        </w:rPr>
        <w:t>Control System:</w:t>
      </w:r>
    </w:p>
    <w:p w14:paraId="298D0836" w14:textId="77777777" w:rsidR="00686900" w:rsidRPr="009168F1" w:rsidRDefault="00686900" w:rsidP="00686900">
      <w:pPr>
        <w:rPr>
          <w:rFonts w:eastAsiaTheme="minorHAnsi"/>
          <w:szCs w:val="24"/>
          <w:highlight w:val="yellow"/>
        </w:rPr>
      </w:pPr>
      <w:r w:rsidRPr="009168F1">
        <w:rPr>
          <w:rFonts w:eastAsiaTheme="minorHAnsi"/>
          <w:szCs w:val="24"/>
          <w:highlight w:val="yellow"/>
        </w:rPr>
        <w:t>The battery control system shall be a hierarchical control with the energy storage module (ESM) acting as the interface and lead controller to the rest of the battery system and to the rest of the vehicle system.  This module shall communicate on the main vehicle CAN bus to interface with the cooling, powertrain, charge and other systems.  This module shall also communicate on the separate battery CAN bus with all of the individual packs.  The main controller interface shall exchange information about battery input and output capability as well as cooling needs and diagnostic information.</w:t>
      </w:r>
    </w:p>
    <w:p w14:paraId="2280CEAB" w14:textId="77777777" w:rsidR="00686900" w:rsidRPr="009168F1" w:rsidRDefault="00686900" w:rsidP="00686900">
      <w:pPr>
        <w:rPr>
          <w:rFonts w:eastAsiaTheme="minorHAnsi"/>
          <w:szCs w:val="24"/>
          <w:highlight w:val="yellow"/>
        </w:rPr>
      </w:pPr>
    </w:p>
    <w:p w14:paraId="428541CD" w14:textId="77777777" w:rsidR="00686900" w:rsidRPr="009168F1" w:rsidRDefault="00686900" w:rsidP="00686900">
      <w:pPr>
        <w:rPr>
          <w:rFonts w:eastAsiaTheme="minorHAnsi"/>
          <w:szCs w:val="24"/>
          <w:highlight w:val="yellow"/>
        </w:rPr>
      </w:pPr>
      <w:r w:rsidRPr="009168F1">
        <w:rPr>
          <w:rFonts w:eastAsiaTheme="minorHAnsi"/>
          <w:szCs w:val="24"/>
          <w:highlight w:val="yellow"/>
        </w:rPr>
        <w:t>The pack controllers shall control fan speed internal to the pack as well as the contactors.  They shall also gather the current information as well as pack voltage, cell voltage, and temperature information.  This data is be provided back to the master controller as well as being selectively captured for battery warranty information.  The master controller shall use this information to compute system limits, determine health, and ultimately apply system-wide boundaries on use.  All of the contactors in the system shall have feedback to allow the system to know if there is a potential for high voltage to be present when it shouldn’t be.  The temperature measurements in the pack are to be redundant.  There shall also be sensors to detect moisture as well as monitoring to ensure that the current distribution between the pack is within an acceptable range.  Should loss of communication occur with a pack or module, the system shall gracefully handle this with independent default actions.</w:t>
      </w:r>
    </w:p>
    <w:p w14:paraId="0D3A1A7C" w14:textId="77777777" w:rsidR="00686900" w:rsidRPr="009168F1" w:rsidRDefault="00686900" w:rsidP="00686900">
      <w:pPr>
        <w:rPr>
          <w:rFonts w:eastAsiaTheme="minorHAnsi"/>
          <w:szCs w:val="24"/>
          <w:highlight w:val="yellow"/>
        </w:rPr>
      </w:pPr>
    </w:p>
    <w:p w14:paraId="0916C5B1" w14:textId="77777777" w:rsidR="00686900" w:rsidRPr="009168F1" w:rsidRDefault="00686900" w:rsidP="00686900">
      <w:pPr>
        <w:rPr>
          <w:rFonts w:eastAsiaTheme="minorHAnsi"/>
          <w:szCs w:val="24"/>
          <w:highlight w:val="yellow"/>
        </w:rPr>
      </w:pPr>
      <w:r w:rsidRPr="009168F1">
        <w:rPr>
          <w:rFonts w:eastAsiaTheme="minorHAnsi"/>
          <w:szCs w:val="24"/>
          <w:highlight w:val="yellow"/>
        </w:rPr>
        <w:t>The battery control system shall provide system discharge limits to ensure that the lowest cell never goes below its minimum and the system charge limit to ensure that the highest cell never goes above its maximum.  The system shall also comprehend current imbalance between the packs, temperatures throughout all of the packs, moisture, and isolation detection.</w:t>
      </w:r>
    </w:p>
    <w:p w14:paraId="49AAC515" w14:textId="77777777" w:rsidR="00686900" w:rsidRPr="009168F1" w:rsidRDefault="00686900" w:rsidP="00686900">
      <w:pPr>
        <w:rPr>
          <w:rFonts w:eastAsiaTheme="minorHAnsi"/>
          <w:szCs w:val="24"/>
          <w:highlight w:val="yellow"/>
        </w:rPr>
      </w:pPr>
    </w:p>
    <w:p w14:paraId="37578FCB" w14:textId="77777777" w:rsidR="00686900" w:rsidRPr="009168F1" w:rsidRDefault="00686900" w:rsidP="00686900">
      <w:pPr>
        <w:rPr>
          <w:rFonts w:eastAsiaTheme="minorHAnsi"/>
          <w:szCs w:val="24"/>
          <w:highlight w:val="yellow"/>
        </w:rPr>
      </w:pPr>
      <w:r w:rsidRPr="009168F1">
        <w:rPr>
          <w:rFonts w:eastAsiaTheme="minorHAnsi"/>
          <w:szCs w:val="24"/>
          <w:highlight w:val="yellow"/>
        </w:rPr>
        <w:t>The control system shall provide fidelity that meets or exceeds all requirements established by CUSTOMER.</w:t>
      </w:r>
    </w:p>
    <w:p w14:paraId="35343E6E" w14:textId="77777777" w:rsidR="00686900" w:rsidRPr="009168F1" w:rsidRDefault="00686900" w:rsidP="00686900">
      <w:pPr>
        <w:rPr>
          <w:rFonts w:eastAsiaTheme="minorHAnsi"/>
          <w:szCs w:val="24"/>
          <w:highlight w:val="yellow"/>
        </w:rPr>
      </w:pPr>
    </w:p>
    <w:p w14:paraId="304BDA14" w14:textId="77777777" w:rsidR="00686900" w:rsidRPr="00753E4A" w:rsidRDefault="00686900" w:rsidP="00686900">
      <w:pPr>
        <w:rPr>
          <w:rFonts w:eastAsiaTheme="minorHAnsi"/>
          <w:szCs w:val="24"/>
        </w:rPr>
      </w:pPr>
      <w:r w:rsidRPr="009168F1">
        <w:rPr>
          <w:rFonts w:eastAsiaTheme="minorHAnsi"/>
          <w:szCs w:val="24"/>
          <w:highlight w:val="yellow"/>
        </w:rPr>
        <w:t>Charge control shall be performed through a separate slave controller that obeys all power limits communicated by the ESM.  This operation shall be audited by a third controller that has the ability to terminate the charge operation.  The actual charge handshake shall be very similar to SAE J1772.  The power levels at which the charge process utilizes shall require a different message structure to handle the current commands.  This is because the J1772 protocol does not reach the power levels that the charges at.</w:t>
      </w:r>
    </w:p>
    <w:p w14:paraId="68F9FC1E" w14:textId="77777777" w:rsidR="00686900" w:rsidRDefault="00686900" w:rsidP="00686900"/>
    <w:p w14:paraId="5949F658" w14:textId="77777777" w:rsidR="00686900" w:rsidRDefault="00686900" w:rsidP="00686900">
      <w:pPr>
        <w:pStyle w:val="Heading5"/>
        <w:spacing w:before="0"/>
      </w:pPr>
      <w:bookmarkStart w:id="182" w:name="_Toc266257112"/>
      <w:r>
        <w:t>circuit protection</w:t>
      </w:r>
      <w:bookmarkEnd w:id="182"/>
    </w:p>
    <w:p w14:paraId="057C79F2" w14:textId="77777777" w:rsidR="00686900" w:rsidRDefault="00686900" w:rsidP="00686900"/>
    <w:p w14:paraId="135EE294" w14:textId="77777777" w:rsidR="00686900" w:rsidRDefault="00686900" w:rsidP="00686900">
      <w:pPr>
        <w:pStyle w:val="BodyText"/>
        <w:tabs>
          <w:tab w:val="clear" w:pos="-720"/>
        </w:tabs>
        <w:suppressAutoHyphens w:val="0"/>
        <w:jc w:val="both"/>
        <w:rPr>
          <w:rFonts w:ascii="Times New Roman" w:hAnsi="Times New Roman"/>
          <w:spacing w:val="0"/>
        </w:rPr>
      </w:pPr>
      <w:r>
        <w:rPr>
          <w:rFonts w:ascii="Times New Roman" w:hAnsi="Times New Roman"/>
          <w:spacing w:val="0"/>
        </w:rPr>
        <w:t xml:space="preserve">All branch circuits shall be protected by circuit breakers or fuses sized to the requirements of the load.  Fuses shall be used only where it can be demonstrated that circuit breakers are not practicable. Any manually re-settable circuit breakers shall provide visible indication of open circuits. </w:t>
      </w:r>
    </w:p>
    <w:p w14:paraId="3A26FAF1" w14:textId="77777777" w:rsidR="00686900" w:rsidRDefault="00686900" w:rsidP="00686900">
      <w:pPr>
        <w:pStyle w:val="BodyText"/>
        <w:tabs>
          <w:tab w:val="clear" w:pos="-720"/>
        </w:tabs>
        <w:suppressAutoHyphens w:val="0"/>
        <w:jc w:val="both"/>
        <w:rPr>
          <w:rFonts w:ascii="Times New Roman" w:hAnsi="Times New Roman"/>
          <w:spacing w:val="0"/>
        </w:rPr>
      </w:pPr>
    </w:p>
    <w:p w14:paraId="0475CBB7" w14:textId="77777777" w:rsidR="00686900" w:rsidRDefault="00686900" w:rsidP="00686900">
      <w:pPr>
        <w:pStyle w:val="BodyText"/>
        <w:tabs>
          <w:tab w:val="clear" w:pos="-720"/>
        </w:tabs>
        <w:suppressAutoHyphens w:val="0"/>
        <w:jc w:val="both"/>
        <w:rPr>
          <w:rFonts w:ascii="Times New Roman" w:hAnsi="Times New Roman"/>
          <w:spacing w:val="0"/>
        </w:rPr>
      </w:pPr>
      <w:r>
        <w:rPr>
          <w:rFonts w:ascii="Times New Roman" w:hAnsi="Times New Roman"/>
          <w:spacing w:val="0"/>
        </w:rPr>
        <w:t>Fuses shall be located adjacent to power source, and in a fuse block except as specifically approved by CUSTOMER after contract award.</w:t>
      </w:r>
    </w:p>
    <w:p w14:paraId="3614EEFE" w14:textId="77777777" w:rsidR="00686900" w:rsidRDefault="00686900" w:rsidP="00686900">
      <w:pPr>
        <w:pStyle w:val="BodyText"/>
        <w:tabs>
          <w:tab w:val="clear" w:pos="-720"/>
        </w:tabs>
        <w:suppressAutoHyphens w:val="0"/>
        <w:jc w:val="both"/>
        <w:rPr>
          <w:rFonts w:ascii="Times New Roman" w:hAnsi="Times New Roman"/>
          <w:spacing w:val="0"/>
        </w:rPr>
      </w:pPr>
    </w:p>
    <w:p w14:paraId="5C215300" w14:textId="77777777" w:rsidR="00686900" w:rsidRDefault="00686900" w:rsidP="00686900">
      <w:r>
        <w:t>Circuit breakers or fuses shall be sized to a minimum of 15 percent larger than the total circuit load current.  The current rating for the wire used for each circuit must exceed the size of the circuit protection being used.  Wire and cable ampacity for wire sizes 18 AWG and larger shall be in accordance with the Wire Ampacity Chart found in Appendix B.</w:t>
      </w:r>
    </w:p>
    <w:p w14:paraId="057A00D8" w14:textId="77777777" w:rsidR="00686900" w:rsidRDefault="00686900" w:rsidP="00686900"/>
    <w:p w14:paraId="347F09C7" w14:textId="77777777" w:rsidR="00686900" w:rsidRDefault="00686900" w:rsidP="00686900">
      <w:pPr>
        <w:pStyle w:val="Heading5"/>
        <w:spacing w:before="0"/>
      </w:pPr>
      <w:bookmarkStart w:id="183" w:name="_Toc266257113"/>
      <w:r>
        <w:t>GROUNDS</w:t>
      </w:r>
      <w:bookmarkEnd w:id="183"/>
    </w:p>
    <w:p w14:paraId="08A6F0B0" w14:textId="77777777" w:rsidR="00686900" w:rsidRPr="00062169" w:rsidRDefault="00686900" w:rsidP="00686900">
      <w:pPr>
        <w:rPr>
          <w:b/>
          <w:i/>
          <w:color w:val="FF0000"/>
          <w:u w:val="single"/>
        </w:rPr>
      </w:pPr>
    </w:p>
    <w:p w14:paraId="076C37CE" w14:textId="77777777" w:rsidR="00686900" w:rsidRDefault="00686900" w:rsidP="00686900">
      <w:pPr>
        <w:rPr>
          <w:color w:val="000000"/>
        </w:rPr>
      </w:pPr>
      <w:r>
        <w:rPr>
          <w:color w:val="000000"/>
        </w:rPr>
        <w:t xml:space="preserve">The batteries shall be grounded to the vehicle chassis/frame at one location only, as close to the batteries as possible.  With a composite body, metal frames shall be grounded at a single location to prevent ground loops.  </w:t>
      </w:r>
      <w:r>
        <w:t>No more than four ground connections shall be made per ground stud. E</w:t>
      </w:r>
      <w:r>
        <w:rPr>
          <w:color w:val="000000"/>
        </w:rPr>
        <w:t>lectronic equipment requiring an isolated ground to the battery (i.e., electronic ground) shall not be grounded to the chassis.</w:t>
      </w:r>
    </w:p>
    <w:p w14:paraId="5DA57F39" w14:textId="77777777" w:rsidR="00686900" w:rsidRDefault="00686900" w:rsidP="00686900">
      <w:pPr>
        <w:rPr>
          <w:color w:val="000000"/>
        </w:rPr>
      </w:pPr>
    </w:p>
    <w:p w14:paraId="310EA00D" w14:textId="77777777" w:rsidR="00686900" w:rsidRDefault="00686900" w:rsidP="00686900">
      <w:pPr>
        <w:pStyle w:val="Heading5"/>
        <w:spacing w:before="0"/>
      </w:pPr>
      <w:bookmarkStart w:id="184" w:name="_Toc266257114"/>
      <w:r>
        <w:t>WIRING AND TERMINALS</w:t>
      </w:r>
      <w:bookmarkEnd w:id="184"/>
    </w:p>
    <w:p w14:paraId="191ECD3F" w14:textId="77777777" w:rsidR="00686900" w:rsidRDefault="00686900" w:rsidP="00686900"/>
    <w:p w14:paraId="4DB4980B" w14:textId="77777777" w:rsidR="00686900" w:rsidRDefault="00686900" w:rsidP="00686900">
      <w:pPr>
        <w:suppressAutoHyphens/>
        <w:rPr>
          <w:color w:val="000000"/>
        </w:rPr>
      </w:pPr>
      <w:r>
        <w:rPr>
          <w:color w:val="000000"/>
        </w:rPr>
        <w:t xml:space="preserve">All power and ground wiring shall have double electrical insulation, shall be waterproof, and shall conform to specification requirements of SAE Recommended Practice J1127, J1128 and J1292. Double insulation shall be maintained as close to the junction box, electrical compartment, or terminals as possible. </w:t>
      </w:r>
    </w:p>
    <w:p w14:paraId="2439B3A4" w14:textId="77777777" w:rsidR="00686900" w:rsidRDefault="00686900" w:rsidP="00686900">
      <w:pPr>
        <w:suppressAutoHyphens/>
        <w:rPr>
          <w:color w:val="000000"/>
        </w:rPr>
      </w:pPr>
    </w:p>
    <w:p w14:paraId="54AD65A8" w14:textId="77777777" w:rsidR="00686900" w:rsidRDefault="00686900" w:rsidP="00686900">
      <w:pPr>
        <w:suppressAutoHyphens/>
        <w:rPr>
          <w:color w:val="000000"/>
        </w:rPr>
      </w:pPr>
      <w:r>
        <w:rPr>
          <w:color w:val="000000"/>
        </w:rPr>
        <w:t xml:space="preserve">Wiring shall be grouped, permanently numbered, and color-coded. Wiring harnesses shall not contain wires of different voltage classes unless all wires within the harness are insulated for the highest voltage present in the harness. </w:t>
      </w:r>
      <w:r>
        <w:t>Kinking, grounding at multiple points, stretching, and exceeding minimum bend radius shall be prevented. All wiring shall be labeled where it is terminated at fuse blocks, circuit breakers, and load devices, e.g. heater water pump, tail lights etc. The labels shall be affixed in a manner where they will not be easily removed or made illegible by dirt, grease or oil. All connectors shall be marked in the same manner as the wiring. The provided wiring schematics shall give locations of the connectors on the bus as built, not generic.</w:t>
      </w:r>
    </w:p>
    <w:p w14:paraId="1B21B806" w14:textId="77777777" w:rsidR="00686900" w:rsidRDefault="00686900" w:rsidP="00686900">
      <w:pPr>
        <w:suppressAutoHyphens/>
        <w:rPr>
          <w:color w:val="000000"/>
        </w:rPr>
      </w:pPr>
    </w:p>
    <w:p w14:paraId="779D776C" w14:textId="77777777" w:rsidR="00686900" w:rsidRDefault="00686900" w:rsidP="00686900">
      <w:pPr>
        <w:suppressAutoHyphens/>
        <w:spacing w:after="240"/>
        <w:rPr>
          <w:color w:val="000000"/>
        </w:rPr>
      </w:pPr>
      <w:r>
        <w:rPr>
          <w:color w:val="000000"/>
        </w:rPr>
        <w:t>Wiring harnesses are to be properly routed and supported using TYRAPS.</w:t>
      </w:r>
    </w:p>
    <w:p w14:paraId="6EFB61BE" w14:textId="77777777" w:rsidR="00686900" w:rsidRDefault="00686900" w:rsidP="00686900">
      <w:pPr>
        <w:suppressAutoHyphens/>
      </w:pPr>
      <w:r>
        <w:rPr>
          <w:color w:val="000000"/>
        </w:rPr>
        <w:t>Strain-relief fittings shall be provided at points where wiring enters all electrical compartments.  Grommets or other protective material shall be installed at points where wiring penetrates metal structures outside of electrical enclosures.  Wiring supports shall be protective and non-conductive at areas of wire contact and shall not be damaged by heat, water, solvents, or chafing.</w:t>
      </w:r>
    </w:p>
    <w:p w14:paraId="3CE1AB70" w14:textId="77777777" w:rsidR="00686900" w:rsidRDefault="00686900" w:rsidP="00686900"/>
    <w:p w14:paraId="387AB371" w14:textId="77777777" w:rsidR="00686900" w:rsidRDefault="00686900" w:rsidP="00686900">
      <w:pPr>
        <w:suppressAutoHyphens/>
        <w:rPr>
          <w:color w:val="000000"/>
        </w:rPr>
      </w:pPr>
      <w:r>
        <w:t xml:space="preserve">To the extent practicable, wiring shall not be located in environmentally exposed locations under the vehicle.  Wiring and electrical equipment necessarily located under the vehicle shall be insulated from water, heat, corrosion, and mechanical damage.  </w:t>
      </w:r>
      <w:r>
        <w:rPr>
          <w:color w:val="000000"/>
        </w:rPr>
        <w:t>Where feasible, front to rear electrical harnesses should be installed above the window line of the vehicle.</w:t>
      </w:r>
    </w:p>
    <w:p w14:paraId="5642C207" w14:textId="77777777" w:rsidR="00686900" w:rsidRDefault="00686900" w:rsidP="00686900">
      <w:pPr>
        <w:suppressAutoHyphens/>
        <w:rPr>
          <w:color w:val="000000"/>
        </w:rPr>
      </w:pPr>
    </w:p>
    <w:p w14:paraId="5A1A676D" w14:textId="77777777" w:rsidR="00686900" w:rsidRDefault="00686900" w:rsidP="00686900">
      <w:pPr>
        <w:pStyle w:val="BodyText"/>
        <w:tabs>
          <w:tab w:val="clear" w:pos="-720"/>
        </w:tabs>
        <w:jc w:val="both"/>
        <w:rPr>
          <w:rFonts w:ascii="Times New Roman" w:hAnsi="Times New Roman"/>
          <w:color w:val="000000"/>
          <w:spacing w:val="0"/>
        </w:rPr>
      </w:pPr>
      <w:r>
        <w:rPr>
          <w:rFonts w:ascii="Times New Roman" w:hAnsi="Times New Roman"/>
          <w:color w:val="000000"/>
          <w:spacing w:val="0"/>
        </w:rPr>
        <w:t>All wiring harnesses over five feet long and containing at least five wires shall include 10 percent (minimum one [1]) excess wires for spares.  This requirement for spare wires does not apply to data links and/or communication cables.  Wiring length shall allow end terminals to be replaced twice without pulling, stretching, or replacing the wire.  Except for large wires such as battery cables, terminals shall be crimped according to connector manufacturer’s recommendations for techniques and tools to the wiring and may be soldered only if the wire is not stiffened above the terminal and no flux residue remains on the terminal. Battery cable connectors shall be crimped and soldered or machine-crimped and bonded in place with adhesive heat shrink.  Adhesive heat shrink should cover the crimped portion of the terminal and the cable insulation.</w:t>
      </w:r>
    </w:p>
    <w:p w14:paraId="41FE951E" w14:textId="77777777" w:rsidR="00686900" w:rsidRDefault="00686900" w:rsidP="00686900">
      <w:pPr>
        <w:pStyle w:val="BodyText"/>
        <w:tabs>
          <w:tab w:val="clear" w:pos="-720"/>
        </w:tabs>
        <w:jc w:val="both"/>
        <w:rPr>
          <w:rFonts w:ascii="Times New Roman" w:hAnsi="Times New Roman"/>
          <w:color w:val="000000"/>
          <w:spacing w:val="0"/>
        </w:rPr>
      </w:pPr>
    </w:p>
    <w:p w14:paraId="5EAB758A" w14:textId="77777777" w:rsidR="00686900" w:rsidRDefault="00686900" w:rsidP="00686900">
      <w:r>
        <w:t xml:space="preserve">Terminals shall be crimped, corrosion-resistant and full ring type or interlocking lugs with insulating ferrules. When using pressure type screw terminal strips, stranded wire only shall be used.  Insulation clearance shall ensure wires have a minimum of “visible clearance” and a maximum of two (2) times the conductor diameter or 1/16 “, whichever is less.  When using shielded or coaxial cable, upon stripping of the insulation, the metallic braid shall be free from frayed strands that can penetrate the insulation of the inner wires. </w:t>
      </w:r>
    </w:p>
    <w:p w14:paraId="72C92092" w14:textId="77777777" w:rsidR="00686900" w:rsidRDefault="00686900" w:rsidP="00686900"/>
    <w:p w14:paraId="28F38165" w14:textId="77777777" w:rsidR="00686900" w:rsidRDefault="00686900" w:rsidP="00686900">
      <w:r>
        <w:t>For shielding and coaxial requirements refer to Section 5.5.4.1.2.</w:t>
      </w:r>
    </w:p>
    <w:p w14:paraId="20B7B904" w14:textId="77777777" w:rsidR="00686900" w:rsidRDefault="00686900" w:rsidP="00686900"/>
    <w:p w14:paraId="43418035" w14:textId="77777777" w:rsidR="00686900" w:rsidRDefault="00686900" w:rsidP="00686900">
      <w:pPr>
        <w:pStyle w:val="BodyText"/>
        <w:tabs>
          <w:tab w:val="clear" w:pos="-720"/>
        </w:tabs>
        <w:jc w:val="both"/>
        <w:rPr>
          <w:rFonts w:ascii="Times New Roman" w:hAnsi="Times New Roman"/>
          <w:color w:val="000000"/>
          <w:spacing w:val="0"/>
        </w:rPr>
      </w:pPr>
      <w:r>
        <w:rPr>
          <w:rFonts w:ascii="Times New Roman" w:hAnsi="Times New Roman"/>
          <w:color w:val="000000"/>
          <w:spacing w:val="0"/>
        </w:rPr>
        <w:t>Ultra-sonic and T-splices may be used with 7 AWG or smaller wire, and power cables on limited applications (as approved by CUSTOMER). When a T-splice is used it shall meet these additional requirements: include a mechanical clamp in addition to solder on the splice; the wire supports no mechanical load in the area of the splice; and the wire is supported to prevent flexing.   All splicing shall be staggered in the harness so that no two splices are positioned in the same location within the harness.</w:t>
      </w:r>
    </w:p>
    <w:p w14:paraId="42E03C1B" w14:textId="77777777" w:rsidR="00686900" w:rsidRDefault="00686900" w:rsidP="00686900">
      <w:pPr>
        <w:suppressAutoHyphens/>
        <w:rPr>
          <w:color w:val="000000"/>
        </w:rPr>
      </w:pPr>
    </w:p>
    <w:p w14:paraId="2F6EC342" w14:textId="77777777" w:rsidR="00686900" w:rsidRDefault="00686900" w:rsidP="00686900">
      <w:pPr>
        <w:suppressAutoHyphens/>
        <w:rPr>
          <w:color w:val="000000"/>
        </w:rPr>
      </w:pPr>
      <w:r>
        <w:rPr>
          <w:color w:val="000000"/>
        </w:rPr>
        <w:t>For wiring harness connectors, pins shall be removable, crimp contact type of the correct size, and rated for the wire being terminated. Where feasible, all supply-side terminations shall end in a socket, not a pin. Unused pin positions shall be sealed with sealing plugs.  Adjacent connectors shall either use opposing pin genders, different insert orientations, or different connectors to prevent incorrect connections.  All cable connectors shall be placed to provide adequate space for ease of removal and disconnection. All electrical connectors subjected to environmental exposure outside the passenger compartment shall be corrosion resistant and splash proof.</w:t>
      </w:r>
    </w:p>
    <w:p w14:paraId="47458096" w14:textId="77777777" w:rsidR="00686900" w:rsidRDefault="00686900" w:rsidP="00686900"/>
    <w:p w14:paraId="5062CA84" w14:textId="77777777" w:rsidR="00686900" w:rsidRDefault="00686900" w:rsidP="00686900">
      <w:pPr>
        <w:pStyle w:val="Heading5"/>
        <w:spacing w:before="0" w:after="0"/>
      </w:pPr>
      <w:bookmarkStart w:id="185" w:name="_Toc266257115"/>
      <w:r>
        <w:t>ELECTRICAL COMPONENTS</w:t>
      </w:r>
      <w:bookmarkEnd w:id="185"/>
    </w:p>
    <w:p w14:paraId="7900037D" w14:textId="77777777" w:rsidR="00686900" w:rsidRDefault="00686900" w:rsidP="00686900"/>
    <w:p w14:paraId="1092D4F0" w14:textId="77777777" w:rsidR="00686900" w:rsidRDefault="00686900" w:rsidP="00686900">
      <w:pPr>
        <w:suppressAutoHyphens/>
        <w:rPr>
          <w:color w:val="000000"/>
        </w:rPr>
      </w:pPr>
      <w:r>
        <w:rPr>
          <w:color w:val="000000"/>
        </w:rPr>
        <w:t>All electrical components, including switches, relays, flashers, and circuit breakers, shall be heavy-duty designs with either a successful history of application to heavy-duty vehicles, or design specifications for an equivalent environment.  These components shall be replaceable in less than 5 minutes by a 3M mechanic.</w:t>
      </w:r>
    </w:p>
    <w:p w14:paraId="6BFFBED8" w14:textId="77777777" w:rsidR="00686900" w:rsidRDefault="00686900" w:rsidP="00686900">
      <w:pPr>
        <w:suppressAutoHyphens/>
        <w:rPr>
          <w:color w:val="000000"/>
        </w:rPr>
      </w:pPr>
    </w:p>
    <w:p w14:paraId="4D49657F" w14:textId="77777777" w:rsidR="00686900" w:rsidRDefault="00686900" w:rsidP="00686900">
      <w:pPr>
        <w:suppressAutoHyphens/>
        <w:rPr>
          <w:color w:val="000000"/>
        </w:rPr>
      </w:pPr>
      <w:r>
        <w:rPr>
          <w:color w:val="000000"/>
        </w:rPr>
        <w:t xml:space="preserve">All electric motors shall be either heavy-duty brushless type where practical, or have a constant duty rating of no less than 40,000 hours. </w:t>
      </w:r>
      <w:r>
        <w:t xml:space="preserve">All electric motors shall be easily accessible for servicing. </w:t>
      </w:r>
      <w:r>
        <w:rPr>
          <w:color w:val="000000"/>
        </w:rPr>
        <w:t>All motors to be brushless are listed in attachments to Section 5: Technical Specifications.</w:t>
      </w:r>
    </w:p>
    <w:p w14:paraId="13C78AE3" w14:textId="77777777" w:rsidR="00686900" w:rsidRDefault="00686900" w:rsidP="00686900">
      <w:pPr>
        <w:suppressAutoHyphens/>
        <w:jc w:val="left"/>
        <w:rPr>
          <w:color w:val="000000"/>
        </w:rPr>
      </w:pPr>
    </w:p>
    <w:p w14:paraId="6927E075" w14:textId="77777777" w:rsidR="00686900" w:rsidRDefault="00686900" w:rsidP="00686900"/>
    <w:p w14:paraId="39DAD8F9" w14:textId="77777777" w:rsidR="00686900" w:rsidRDefault="00686900" w:rsidP="00686900">
      <w:pPr>
        <w:pStyle w:val="Heading5"/>
        <w:pageBreakBefore/>
        <w:spacing w:before="0" w:after="0"/>
      </w:pPr>
      <w:bookmarkStart w:id="186" w:name="_Toc266257116"/>
      <w:r>
        <w:t>ELECTRICAL COMPARTMENTS</w:t>
      </w:r>
      <w:bookmarkEnd w:id="186"/>
    </w:p>
    <w:p w14:paraId="1BC29496" w14:textId="77777777" w:rsidR="00686900" w:rsidRDefault="00686900" w:rsidP="00686900"/>
    <w:p w14:paraId="12CB06F3" w14:textId="77777777" w:rsidR="00686900" w:rsidRDefault="00686900" w:rsidP="00686900">
      <w:pPr>
        <w:suppressAutoHyphens/>
        <w:rPr>
          <w:color w:val="000000"/>
        </w:rPr>
      </w:pPr>
      <w:r>
        <w:rPr>
          <w:color w:val="000000"/>
        </w:rPr>
        <w:t>All relays, controllers, flashers, circuit breakers, and other electrical components shall be mounted in easily accessible electrical compartments. All compartments exposed to the outside environment shall be corrosion resistant and sealed. The components and circuits in each electrical compartment shall be identified and their location permanently recorded on a drawing attached to the inside of the access panel or door. The drawing shall be protected from oil, grease, fuel, and abrasion.  Junction boxes shall have laminated schematics or the front compartment shall be completely serviceable from the operator's seat, vestibule, or from outside.  .</w:t>
      </w:r>
    </w:p>
    <w:p w14:paraId="11D6648F" w14:textId="77777777" w:rsidR="00686900" w:rsidRDefault="00686900" w:rsidP="00686900"/>
    <w:p w14:paraId="68DC71FA" w14:textId="77777777" w:rsidR="00686900" w:rsidRDefault="00686900" w:rsidP="00686900">
      <w:pPr>
        <w:pStyle w:val="Heading4"/>
        <w:keepNext w:val="0"/>
        <w:pBdr>
          <w:top w:val="single" w:sz="8" w:space="1" w:color="000000"/>
          <w:left w:val="single" w:sz="8" w:space="1" w:color="000000"/>
          <w:bottom w:val="single" w:sz="8" w:space="1" w:color="000000"/>
          <w:right w:val="single" w:sz="8" w:space="1" w:color="000000"/>
        </w:pBdr>
        <w:spacing w:before="0" w:after="0"/>
      </w:pPr>
      <w:bookmarkStart w:id="187" w:name="_Toc266257117"/>
      <w:r>
        <w:t>GENERAL ELECTRONIC REQUIREMENTS</w:t>
      </w:r>
      <w:bookmarkEnd w:id="187"/>
    </w:p>
    <w:p w14:paraId="6C0D6E37" w14:textId="77777777" w:rsidR="00686900" w:rsidRDefault="00686900" w:rsidP="00686900">
      <w:pPr>
        <w:spacing w:before="200"/>
      </w:pPr>
      <w:r>
        <w:t xml:space="preserve">If an electronic component has an internal clock, it shall provide its own battery backup to monitor time when battery power is disconnected for routine preventive maintenance.  </w:t>
      </w:r>
    </w:p>
    <w:p w14:paraId="5A4A317C" w14:textId="77777777" w:rsidR="00686900" w:rsidRDefault="00686900" w:rsidP="00686900"/>
    <w:p w14:paraId="6B594579" w14:textId="77777777" w:rsidR="00686900" w:rsidRDefault="00686900" w:rsidP="00686900">
      <w:r>
        <w:t>All electronic component suppliers shall ensure that their equipment is self-protecting in the event of shorts in the cabling, and also in over-voltage and reverse polarity conditions (Refer to SAE J1455).  Use of resistors, if necessary, to be reviewed and approved by CUSTOMER.</w:t>
      </w:r>
    </w:p>
    <w:p w14:paraId="5ACB3495" w14:textId="77777777" w:rsidR="00686900" w:rsidRDefault="00686900" w:rsidP="00686900"/>
    <w:p w14:paraId="40AD1B42" w14:textId="77777777" w:rsidR="00686900" w:rsidRDefault="00686900" w:rsidP="00686900">
      <w:pPr>
        <w:pStyle w:val="Heading5"/>
        <w:spacing w:before="0" w:after="0"/>
      </w:pPr>
      <w:bookmarkStart w:id="188" w:name="_Toc266257118"/>
      <w:r>
        <w:t>WIRING AND TERMINALS</w:t>
      </w:r>
      <w:bookmarkEnd w:id="188"/>
    </w:p>
    <w:p w14:paraId="4BFB98BB" w14:textId="77777777" w:rsidR="00686900" w:rsidRDefault="00686900" w:rsidP="00686900">
      <w:pPr>
        <w:rPr>
          <w:sz w:val="20"/>
        </w:rPr>
      </w:pPr>
    </w:p>
    <w:p w14:paraId="0E1F0B0A" w14:textId="77777777" w:rsidR="00686900" w:rsidRDefault="00686900" w:rsidP="00686900">
      <w:r>
        <w:t>Kinking, grounding at multiple points, stretching, and exceeding minimum bend radius shall be prevented.  Any sources of abrasion shall be prevented.  Wiring and harnesses shall be the appropriate length for the circuits supplied.  No "baling" of wiring or harnesses is acceptable.  Heat shrink is required on all exposed terminals at crimped or soldered areas.  No butt splices are permitted to complete a wire length within a given wiring harness to a connector, terminal, or plug.</w:t>
      </w:r>
    </w:p>
    <w:p w14:paraId="57F72E96" w14:textId="77777777" w:rsidR="00686900" w:rsidRDefault="00686900" w:rsidP="00686900">
      <w:pPr>
        <w:rPr>
          <w:sz w:val="20"/>
        </w:rPr>
      </w:pPr>
    </w:p>
    <w:p w14:paraId="40C313EC" w14:textId="77777777" w:rsidR="00686900" w:rsidRDefault="00686900" w:rsidP="00686900">
      <w:pPr>
        <w:pStyle w:val="Heading6"/>
        <w:spacing w:before="0"/>
      </w:pPr>
      <w:r>
        <w:t>Discrete I/O (Inputs/Outputs)</w:t>
      </w:r>
    </w:p>
    <w:p w14:paraId="16E02000" w14:textId="77777777" w:rsidR="00686900" w:rsidRDefault="00686900" w:rsidP="00686900">
      <w:pPr>
        <w:rPr>
          <w:sz w:val="20"/>
        </w:rPr>
      </w:pPr>
    </w:p>
    <w:p w14:paraId="2F385C9E" w14:textId="77777777" w:rsidR="00686900" w:rsidRDefault="00686900" w:rsidP="00686900">
      <w:r>
        <w:t>All wiring to I/O devices, either at the harness level or individual wires, shall be labeled, stamped or color-coded in a fashion that allows unique identification.  Labels shall be resistant to rubbing (hot stamped tubing and protected printing are service-proven examples of acceptable labels). Wiring for each I/O device shall be bundled together. If the I/O terminals are the same voltages, then jumpers may be used to connect the common of each I/O terminal.</w:t>
      </w:r>
    </w:p>
    <w:p w14:paraId="2045F137" w14:textId="77777777" w:rsidR="00686900" w:rsidRDefault="00686900" w:rsidP="00686900">
      <w:pPr>
        <w:rPr>
          <w:sz w:val="20"/>
        </w:rPr>
      </w:pPr>
    </w:p>
    <w:p w14:paraId="3643A053" w14:textId="77777777" w:rsidR="00686900" w:rsidRDefault="00686900" w:rsidP="00686900">
      <w:pPr>
        <w:pStyle w:val="Heading6"/>
        <w:spacing w:before="0"/>
      </w:pPr>
      <w:r>
        <w:t>Shielding</w:t>
      </w:r>
    </w:p>
    <w:p w14:paraId="5B6A65B8" w14:textId="77777777" w:rsidR="00686900" w:rsidRDefault="00686900" w:rsidP="00686900">
      <w:pPr>
        <w:rPr>
          <w:sz w:val="20"/>
        </w:rPr>
      </w:pPr>
    </w:p>
    <w:p w14:paraId="1BCD2E52" w14:textId="77777777" w:rsidR="00686900" w:rsidRDefault="00686900" w:rsidP="00686900">
      <w:r>
        <w:t xml:space="preserve">All wiring that requires shielding shall meet the following minimum requirements. All wiring that requires shielding to prevent noise and crosstalk.  A shield shall be generated by connecting to a ground, which is sourced from a power distribution bus bar or chassis. A shield shall be connected at one location only, typically at one end of the cable.  However certain standards or special requirements, such as SAE J1939 or RF applications, have separate shielding techniques that shall also be used as applicable. </w:t>
      </w:r>
      <w:r>
        <w:rPr>
          <w:i/>
        </w:rPr>
        <w:t xml:space="preserve">Note: A shield grounded at both end forms a ground loop, which can cause intermittent control or faults. </w:t>
      </w:r>
      <w:r>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  Shielding in high heat area shall be identified after contract award and subject to CUSTOMER review and approval.</w:t>
      </w:r>
    </w:p>
    <w:p w14:paraId="2976B78A" w14:textId="77777777" w:rsidR="00686900" w:rsidRDefault="00686900" w:rsidP="00686900">
      <w:pPr>
        <w:rPr>
          <w:sz w:val="20"/>
        </w:rPr>
      </w:pPr>
    </w:p>
    <w:p w14:paraId="4A6BE201" w14:textId="77777777" w:rsidR="00686900" w:rsidRDefault="00686900" w:rsidP="00686900">
      <w:pPr>
        <w:pStyle w:val="Heading6"/>
        <w:keepNext/>
        <w:spacing w:before="0"/>
      </w:pPr>
      <w:r>
        <w:t>Communications</w:t>
      </w:r>
    </w:p>
    <w:p w14:paraId="27CA1509" w14:textId="77777777" w:rsidR="00686900" w:rsidRDefault="00686900" w:rsidP="00686900">
      <w:pPr>
        <w:keepNext/>
        <w:rPr>
          <w:sz w:val="20"/>
        </w:rPr>
      </w:pPr>
    </w:p>
    <w:p w14:paraId="0E95B77D" w14:textId="77777777" w:rsidR="00686900" w:rsidRDefault="00686900" w:rsidP="00686900">
      <w:pPr>
        <w:pStyle w:val="BodyText"/>
        <w:tabs>
          <w:tab w:val="clear" w:pos="-720"/>
        </w:tabs>
        <w:jc w:val="both"/>
        <w:rPr>
          <w:rFonts w:ascii="Times New Roman" w:hAnsi="Times New Roman"/>
          <w:spacing w:val="0"/>
        </w:rPr>
      </w:pPr>
      <w:r>
        <w:rPr>
          <w:rFonts w:ascii="Times New Roman" w:hAnsi="Times New Roman"/>
          <w:spacing w:val="0"/>
        </w:rPr>
        <w:t>The data network cabling shall be selected and installed according to the selected protocol requirements.  The physical layer of all network communication systems shall not be used for any other purpose other than communication between the system components, unless provided for in the network specifications.  Further information on the physical wiring requirements associated with some available communication protocols in common use can be found in Appendix C.</w:t>
      </w:r>
    </w:p>
    <w:p w14:paraId="20ACF940" w14:textId="77777777" w:rsidR="00686900" w:rsidRDefault="00686900" w:rsidP="00686900"/>
    <w:p w14:paraId="26E2C0A0" w14:textId="77777777" w:rsidR="00686900" w:rsidRDefault="00686900" w:rsidP="00686900">
      <w:r>
        <w:t>Communications networks that use power line carriers (e.g. data modulated on a 24V-power line) shall meet the most stringent applicable wiring and terminal specifications.</w:t>
      </w:r>
    </w:p>
    <w:p w14:paraId="640492B0" w14:textId="77777777" w:rsidR="00686900" w:rsidRDefault="00686900" w:rsidP="00686900"/>
    <w:p w14:paraId="1E7C5E9A" w14:textId="77777777" w:rsidR="00686900" w:rsidRDefault="00686900" w:rsidP="00686900">
      <w:pPr>
        <w:pStyle w:val="Heading6"/>
        <w:spacing w:before="0"/>
      </w:pPr>
      <w:r>
        <w:t>Radio Frequency (RF)</w:t>
      </w:r>
    </w:p>
    <w:p w14:paraId="24460CAB" w14:textId="77777777" w:rsidR="00686900" w:rsidRDefault="00686900" w:rsidP="00686900"/>
    <w:p w14:paraId="2E60C3FB" w14:textId="77777777" w:rsidR="00686900" w:rsidRDefault="00686900" w:rsidP="00686900">
      <w:r>
        <w:t>RF components, such as radios, video devices, cameras, global positioning systems (GPS), etc, shall use coaxial cable to carry the signal.  All RF systems require special design consideration for losses along the cable.  Connectors shall be minimized, since each connector and crimp has a loss, which will attribute to attenuation of the signal.  Cabling should allow for the removal of antennas or attached electronics without removing the installed cable between them. The corresponding component vendors shall be consulted for proper application of equipment including installation of cables.</w:t>
      </w:r>
    </w:p>
    <w:p w14:paraId="514B2F14" w14:textId="77777777" w:rsidR="00686900" w:rsidRDefault="00686900" w:rsidP="00686900"/>
    <w:p w14:paraId="4C59E343" w14:textId="77777777" w:rsidR="00686900" w:rsidRDefault="00686900" w:rsidP="00686900">
      <w:pPr>
        <w:pStyle w:val="Heading6"/>
        <w:spacing w:before="0"/>
      </w:pPr>
      <w:r>
        <w:t>Audio</w:t>
      </w:r>
    </w:p>
    <w:p w14:paraId="2F7068BE" w14:textId="77777777" w:rsidR="00686900" w:rsidRDefault="00686900" w:rsidP="00686900"/>
    <w:p w14:paraId="066F0DFB" w14:textId="77777777" w:rsidR="00686900" w:rsidRDefault="00686900" w:rsidP="00686900">
      <w:r>
        <w:t>Cabling used for microphone level and line level signals shall be 22 AWG minimum with shielded twisted pair. Cabling used for amplifier level signals shall be 18 AWG minimum.</w:t>
      </w:r>
    </w:p>
    <w:p w14:paraId="6D77F833" w14:textId="77777777" w:rsidR="00686900" w:rsidRDefault="00686900" w:rsidP="00686900"/>
    <w:p w14:paraId="2E79A833" w14:textId="77777777" w:rsidR="00686900" w:rsidRDefault="00686900" w:rsidP="00686900">
      <w:pPr>
        <w:pStyle w:val="Heading5"/>
        <w:spacing w:before="0" w:after="0"/>
      </w:pPr>
      <w:bookmarkStart w:id="189" w:name="_Toc266257119"/>
      <w:r>
        <w:t>MULTIPLEXING</w:t>
      </w:r>
      <w:bookmarkEnd w:id="189"/>
    </w:p>
    <w:p w14:paraId="0C36871E" w14:textId="77777777" w:rsidR="00686900" w:rsidRDefault="00686900" w:rsidP="00686900"/>
    <w:p w14:paraId="22EA5487" w14:textId="77777777" w:rsidR="00686900" w:rsidRDefault="00686900" w:rsidP="00686900">
      <w:pPr>
        <w:pStyle w:val="Heading6"/>
        <w:spacing w:before="0"/>
      </w:pPr>
      <w:r>
        <w:t>General</w:t>
      </w:r>
    </w:p>
    <w:p w14:paraId="12B99597" w14:textId="77777777" w:rsidR="00686900" w:rsidRDefault="00686900" w:rsidP="00686900"/>
    <w:p w14:paraId="74AC6D76" w14:textId="77777777" w:rsidR="00686900" w:rsidRDefault="00686900" w:rsidP="00686900">
      <w:pPr>
        <w:pStyle w:val="Default"/>
        <w:suppressAutoHyphens/>
        <w:autoSpaceDE/>
        <w:autoSpaceDN/>
        <w:adjustRightInd/>
        <w:jc w:val="both"/>
        <w:rPr>
          <w:rFonts w:ascii="Times New Roman" w:hAnsi="Times New Roman" w:cs="Times New Roman"/>
          <w:szCs w:val="20"/>
        </w:rPr>
      </w:pPr>
      <w:r>
        <w:rPr>
          <w:rFonts w:ascii="Times New Roman" w:hAnsi="Times New Roman" w:cs="Times New Roman"/>
          <w:szCs w:val="20"/>
        </w:rPr>
        <w:t>All vehicles shall be equipped with a multiplexing system. The primary purpose of the multiplexing system is control of components necessary to operate the vehicle. This is accomplished by processing information from input devices and controlling output devices through the use of an internal logic program.  This system shall meet the network communications requirements of Section 5.5.5.3.</w:t>
      </w:r>
    </w:p>
    <w:p w14:paraId="15F03D22" w14:textId="77777777" w:rsidR="00686900" w:rsidRDefault="00686900" w:rsidP="00686900">
      <w:pPr>
        <w:suppressAutoHyphens/>
        <w:rPr>
          <w:color w:val="000000"/>
        </w:rPr>
      </w:pPr>
    </w:p>
    <w:p w14:paraId="3C65FF2B" w14:textId="77777777" w:rsidR="00686900" w:rsidRDefault="00686900" w:rsidP="00686900">
      <w:pPr>
        <w:rPr>
          <w:color w:val="000000"/>
        </w:rPr>
      </w:pPr>
      <w:r>
        <w:rPr>
          <w:color w:val="000000"/>
        </w:rPr>
        <w:t xml:space="preserve">Versatility and future expansion shall be provided for by an expandable system architecture.  </w:t>
      </w:r>
      <w:r>
        <w:t xml:space="preserve">The multiplex system shall be capable of accepting new inputs and outputs through the addition of new modules and/or the utilization of existing spare inputs and outputs.  </w:t>
      </w:r>
      <w:r>
        <w:rPr>
          <w:color w:val="000000"/>
        </w:rPr>
        <w:t xml:space="preserve">All like components in the multiplex system shall be modular and interchangeable with self-diagnostic capabilities.  </w:t>
      </w:r>
      <w:r>
        <w:t xml:space="preserve">The modules shall be easily accessible for troubleshooting electrical failures and performing system maintenance. Multiplex input/output modules shall use solid-state devices to provide extended service life and individual circuit protection.  </w:t>
      </w:r>
    </w:p>
    <w:p w14:paraId="2FFAE8D8" w14:textId="77777777" w:rsidR="00686900" w:rsidRDefault="00686900" w:rsidP="00686900"/>
    <w:p w14:paraId="47C3603D" w14:textId="77777777" w:rsidR="00686900" w:rsidRDefault="00686900" w:rsidP="00686900">
      <w:r>
        <w:t>Ten percent (10%) of the total number of inputs and outputs (or at least one each) at each zone location shall be designated as spares. Zone locations shall be approved after contract award.</w:t>
      </w:r>
    </w:p>
    <w:p w14:paraId="2D4FDFB9"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6407C643" w14:textId="77777777" w:rsidTr="00C648F4">
        <w:trPr>
          <w:cantSplit/>
        </w:trPr>
        <w:tc>
          <w:tcPr>
            <w:tcW w:w="10152" w:type="dxa"/>
          </w:tcPr>
          <w:p w14:paraId="6C4694B2" w14:textId="77777777" w:rsidR="00686900" w:rsidRPr="00554878" w:rsidRDefault="00686900" w:rsidP="00C648F4">
            <w:pPr>
              <w:pStyle w:val="BodyText"/>
              <w:keepNext/>
              <w:numPr>
                <w:ilvl w:val="0"/>
                <w:numId w:val="83"/>
              </w:numPr>
              <w:tabs>
                <w:tab w:val="clear" w:pos="-720"/>
                <w:tab w:val="left" w:pos="0"/>
              </w:tabs>
              <w:spacing w:before="60"/>
              <w:jc w:val="both"/>
              <w:rPr>
                <w:sz w:val="12"/>
              </w:rPr>
            </w:pPr>
            <w:r w:rsidRPr="00554878">
              <w:rPr>
                <w:rFonts w:ascii="Times New Roman" w:hAnsi="Times New Roman"/>
                <w:b/>
                <w:bCs/>
                <w:iCs/>
                <w:color w:val="000000"/>
                <w:spacing w:val="0"/>
                <w:u w:val="single"/>
              </w:rPr>
              <w:t>Baseline</w:t>
            </w:r>
            <w:r w:rsidRPr="00554878">
              <w:rPr>
                <w:rFonts w:ascii="Times New Roman" w:hAnsi="Times New Roman"/>
                <w:i/>
                <w:color w:val="000000"/>
                <w:spacing w:val="0"/>
              </w:rPr>
              <w:t xml:space="preserve">:   Multiplexing required. </w:t>
            </w:r>
            <w:r>
              <w:rPr>
                <w:rFonts w:ascii="Times New Roman" w:hAnsi="Times New Roman"/>
                <w:b/>
                <w:bCs/>
                <w:i/>
                <w:color w:val="000000"/>
                <w:spacing w:val="0"/>
              </w:rPr>
              <w:t xml:space="preserve"> Continental VDO KIBES System</w:t>
            </w:r>
          </w:p>
          <w:p w14:paraId="6AC35E5B" w14:textId="77777777" w:rsidR="00686900" w:rsidRDefault="00686900" w:rsidP="00C648F4">
            <w:pPr>
              <w:keepNext/>
              <w:ind w:left="360"/>
            </w:pPr>
            <w:r>
              <w:rPr>
                <w:color w:val="000000"/>
              </w:rPr>
              <w:t xml:space="preserve">Versatility and future expansion shall be provided for by expandable system architecture.  </w:t>
            </w:r>
            <w:r>
              <w:t xml:space="preserve">The multiplex system shall be capable of accepting new inputs and outputs through the addition of new modules and/or the utilization of existing spare inputs and outputs.  </w:t>
            </w:r>
            <w:r>
              <w:rPr>
                <w:color w:val="000000"/>
              </w:rPr>
              <w:t xml:space="preserve">All like components in the multiplex system shall be modular and interchangeable with self-diagnostic capabilities.  </w:t>
            </w:r>
            <w:r>
              <w:t>The modules shall be easily accessible for troubleshooting electrical failures and performing system maintenance. Multiplex input/output modules shall use solid-state devices to provide extended service life and individual circuit protection.  SAE J1939 output shall be required, as defined by Appendix ‘E’.</w:t>
            </w:r>
          </w:p>
        </w:tc>
      </w:tr>
    </w:tbl>
    <w:p w14:paraId="194DE630" w14:textId="77777777" w:rsidR="00686900" w:rsidRDefault="00686900" w:rsidP="00686900"/>
    <w:p w14:paraId="5C847DDA" w14:textId="77777777" w:rsidR="00686900" w:rsidRDefault="00686900" w:rsidP="00686900">
      <w:pPr>
        <w:pStyle w:val="Heading6"/>
        <w:spacing w:before="0"/>
      </w:pPr>
      <w:r>
        <w:t>System Configuration</w:t>
      </w:r>
    </w:p>
    <w:p w14:paraId="61DCF9CC" w14:textId="77777777" w:rsidR="00686900" w:rsidRDefault="00686900" w:rsidP="00686900"/>
    <w:p w14:paraId="7567ECA2" w14:textId="77777777" w:rsidR="00686900" w:rsidRDefault="00686900" w:rsidP="00686900">
      <w:r>
        <w:t>Multiplexing may either be distributed or centralized.  A distributed system shall process information on multiple control modules within the network.  A centralized system shall process the information on a single control module.  Both systems shall consist of several modules connected to form a control network.</w:t>
      </w:r>
    </w:p>
    <w:p w14:paraId="2EEE07C7" w14:textId="77777777" w:rsidR="00686900" w:rsidRDefault="00686900" w:rsidP="00686900">
      <w:pPr>
        <w:pStyle w:val="Heading6"/>
      </w:pPr>
      <w:r>
        <w:t>I/O (Input/Output) Signals</w:t>
      </w:r>
    </w:p>
    <w:p w14:paraId="7CAD19C2" w14:textId="77777777" w:rsidR="00686900" w:rsidRDefault="00686900" w:rsidP="00686900"/>
    <w:p w14:paraId="17C217B9" w14:textId="77777777" w:rsidR="00686900" w:rsidRDefault="00686900" w:rsidP="00686900">
      <w:r>
        <w:t xml:space="preserve">The input/output for the multiplex system may contain three types of electrical signals: discrete, analog, or serial data. </w:t>
      </w:r>
    </w:p>
    <w:p w14:paraId="0C14CB95" w14:textId="77777777" w:rsidR="00686900" w:rsidRDefault="00686900" w:rsidP="00686900"/>
    <w:p w14:paraId="14D2CF86" w14:textId="77777777" w:rsidR="00686900" w:rsidRDefault="00686900" w:rsidP="00686900">
      <w:r>
        <w:t>Discrete signals shall reflect the on/off status of switches, levers, limit switches, lights, etc.  Analog signals shall reflect numerical data as represented by a voltage signal (0-12V, 10-24V, etc) or current signal (4-20ma).  Both types of analog signals shall represent the status of variable devices such as rheostats, potentiometers, temperature probes, etc.  Serial data signals shall reflect ASCII or alphanumeric data used in the communication between other on-board components.</w:t>
      </w:r>
    </w:p>
    <w:p w14:paraId="76700A96" w14:textId="77777777" w:rsidR="00686900" w:rsidRDefault="00686900" w:rsidP="00686900"/>
    <w:p w14:paraId="43532490" w14:textId="77777777" w:rsidR="00686900" w:rsidRDefault="00686900" w:rsidP="00686900">
      <w:pPr>
        <w:pStyle w:val="Heading4"/>
        <w:pBdr>
          <w:top w:val="single" w:sz="8" w:space="1" w:color="000000"/>
          <w:left w:val="single" w:sz="8" w:space="1" w:color="000000"/>
          <w:bottom w:val="single" w:sz="8" w:space="1" w:color="000000"/>
          <w:right w:val="single" w:sz="8" w:space="1" w:color="000000"/>
        </w:pBdr>
        <w:spacing w:before="0"/>
      </w:pPr>
      <w:bookmarkStart w:id="190" w:name="_Toc266257120"/>
      <w:r>
        <w:t>DATA COMMUNICATIONS</w:t>
      </w:r>
      <w:bookmarkEnd w:id="190"/>
    </w:p>
    <w:p w14:paraId="67AE7CC1" w14:textId="77777777" w:rsidR="00686900" w:rsidRDefault="00686900" w:rsidP="00686900">
      <w:pPr>
        <w:pStyle w:val="Heading5"/>
        <w:spacing w:before="0" w:after="0"/>
      </w:pPr>
      <w:bookmarkStart w:id="191" w:name="_Toc266257121"/>
      <w:r>
        <w:t>GENERAL</w:t>
      </w:r>
      <w:bookmarkEnd w:id="191"/>
    </w:p>
    <w:p w14:paraId="2BF4ED27" w14:textId="77777777" w:rsidR="00686900" w:rsidRDefault="00686900" w:rsidP="00686900"/>
    <w:p w14:paraId="6E3AC05D" w14:textId="77777777" w:rsidR="00686900" w:rsidRDefault="00686900" w:rsidP="00686900">
      <w:pPr>
        <w:suppressAutoHyphens/>
        <w:rPr>
          <w:color w:val="000000"/>
        </w:rPr>
      </w:pPr>
      <w:r>
        <w:rPr>
          <w:color w:val="000000"/>
        </w:rPr>
        <w:t>All data communication networks shall be either in accordance with a nationally recognized interface standard such as those published by SAE, IEEE, or ISO, or shall be published to CUSTOMER with the following minimum information:</w:t>
      </w:r>
    </w:p>
    <w:p w14:paraId="5EF2AFC3" w14:textId="77777777" w:rsidR="00686900" w:rsidRDefault="00686900" w:rsidP="00686900">
      <w:pPr>
        <w:numPr>
          <w:ilvl w:val="0"/>
          <w:numId w:val="16"/>
        </w:numPr>
        <w:tabs>
          <w:tab w:val="clear" w:pos="360"/>
          <w:tab w:val="num" w:pos="720"/>
        </w:tabs>
        <w:suppressAutoHyphens/>
        <w:ind w:left="720"/>
        <w:rPr>
          <w:color w:val="000000"/>
        </w:rPr>
      </w:pPr>
      <w:r>
        <w:rPr>
          <w:color w:val="000000"/>
        </w:rPr>
        <w:t>Protocol requirements for all timing issues (bit, byte, packet, inter-packet timing, idle line timing, etc.) packet sizes, error checking, and transport (bulk transfer of data to/from the device)</w:t>
      </w:r>
    </w:p>
    <w:p w14:paraId="1F4DAEF9" w14:textId="77777777" w:rsidR="00686900" w:rsidRDefault="00686900" w:rsidP="00686900">
      <w:pPr>
        <w:numPr>
          <w:ilvl w:val="0"/>
          <w:numId w:val="16"/>
        </w:numPr>
        <w:tabs>
          <w:tab w:val="clear" w:pos="360"/>
          <w:tab w:val="num" w:pos="720"/>
        </w:tabs>
        <w:suppressAutoHyphens/>
        <w:ind w:left="720"/>
        <w:rPr>
          <w:color w:val="000000"/>
        </w:rPr>
      </w:pPr>
      <w:r>
        <w:rPr>
          <w:color w:val="000000"/>
        </w:rPr>
        <w:t>Data definition requirements that ensure access to diagnostic information and performance characteristics</w:t>
      </w:r>
    </w:p>
    <w:p w14:paraId="023E45DA" w14:textId="77777777" w:rsidR="00686900" w:rsidRDefault="00686900" w:rsidP="00686900">
      <w:pPr>
        <w:numPr>
          <w:ilvl w:val="0"/>
          <w:numId w:val="16"/>
        </w:numPr>
        <w:tabs>
          <w:tab w:val="clear" w:pos="360"/>
          <w:tab w:val="num" w:pos="720"/>
        </w:tabs>
        <w:suppressAutoHyphens/>
        <w:ind w:left="720"/>
        <w:rPr>
          <w:color w:val="000000"/>
        </w:rPr>
      </w:pPr>
      <w:r>
        <w:rPr>
          <w:color w:val="000000"/>
        </w:rPr>
        <w:t>The capability and procedures for uploading new application or configuration data</w:t>
      </w:r>
    </w:p>
    <w:p w14:paraId="2A0A62EF" w14:textId="77777777" w:rsidR="00686900" w:rsidRDefault="00686900" w:rsidP="00686900">
      <w:pPr>
        <w:numPr>
          <w:ilvl w:val="0"/>
          <w:numId w:val="16"/>
        </w:numPr>
        <w:tabs>
          <w:tab w:val="clear" w:pos="360"/>
          <w:tab w:val="num" w:pos="720"/>
        </w:tabs>
        <w:suppressAutoHyphens/>
        <w:ind w:left="720"/>
        <w:rPr>
          <w:color w:val="000000"/>
        </w:rPr>
      </w:pPr>
      <w:r>
        <w:rPr>
          <w:color w:val="000000"/>
        </w:rPr>
        <w:t>Access to revision levels of data, application software and firmware</w:t>
      </w:r>
    </w:p>
    <w:p w14:paraId="6B824124" w14:textId="77777777" w:rsidR="00686900" w:rsidRDefault="00686900" w:rsidP="00686900">
      <w:pPr>
        <w:numPr>
          <w:ilvl w:val="0"/>
          <w:numId w:val="16"/>
        </w:numPr>
        <w:tabs>
          <w:tab w:val="clear" w:pos="360"/>
          <w:tab w:val="num" w:pos="720"/>
        </w:tabs>
        <w:suppressAutoHyphens/>
        <w:ind w:left="0" w:firstLine="360"/>
        <w:rPr>
          <w:color w:val="000000"/>
        </w:rPr>
      </w:pPr>
      <w:r>
        <w:rPr>
          <w:color w:val="000000"/>
        </w:rPr>
        <w:t>The capability and procedures for uploading new firmware or application software.</w:t>
      </w:r>
    </w:p>
    <w:p w14:paraId="7F09FC82" w14:textId="77777777" w:rsidR="00686900" w:rsidRDefault="00686900" w:rsidP="00686900">
      <w:pPr>
        <w:suppressAutoHyphens/>
        <w:rPr>
          <w:color w:val="000000"/>
        </w:rPr>
      </w:pPr>
      <w:r>
        <w:rPr>
          <w:color w:val="000000"/>
        </w:rPr>
        <w:t>Any electronic vehicle components used on a network shall be conformance tested to the corresponding network standard.</w:t>
      </w:r>
    </w:p>
    <w:p w14:paraId="3D28FFF0" w14:textId="77777777" w:rsidR="00686900" w:rsidRDefault="00686900" w:rsidP="00686900">
      <w:pPr>
        <w:suppressAutoHyphens/>
        <w:rPr>
          <w:color w:val="000000"/>
        </w:rPr>
      </w:pPr>
    </w:p>
    <w:p w14:paraId="68EF65A3" w14:textId="77777777" w:rsidR="00686900" w:rsidRDefault="00686900" w:rsidP="00686900">
      <w:pPr>
        <w:rPr>
          <w:color w:val="000000"/>
        </w:rPr>
      </w:pPr>
      <w:r>
        <w:rPr>
          <w:color w:val="000000"/>
        </w:rPr>
        <w:t>All components on the Drivetrain network shall communicate data over the network as specified in Section 5.5.5.2.  The Multiplex Level shall use a communications network that meets the requirements of Section 5.5.5.3.  Components integrated on the Information Level shall communicate data over the network selected in Section 5.5.5.4.</w:t>
      </w:r>
    </w:p>
    <w:p w14:paraId="431B1B0C" w14:textId="77777777" w:rsidR="00686900" w:rsidRDefault="00686900" w:rsidP="00686900">
      <w:pPr>
        <w:pStyle w:val="Heading5"/>
        <w:spacing w:before="220" w:after="0"/>
      </w:pPr>
      <w:bookmarkStart w:id="192" w:name="_Toc266257122"/>
      <w:r>
        <w:t>drivetrain level</w:t>
      </w:r>
      <w:bookmarkEnd w:id="192"/>
    </w:p>
    <w:p w14:paraId="01E9665E" w14:textId="77777777" w:rsidR="00686900" w:rsidRDefault="00686900" w:rsidP="00686900">
      <w:pPr>
        <w:pStyle w:val="Heading6"/>
      </w:pPr>
      <w:r>
        <w:t>General</w:t>
      </w:r>
    </w:p>
    <w:p w14:paraId="7208D0CE" w14:textId="77777777" w:rsidR="00686900" w:rsidRDefault="00686900" w:rsidP="00686900"/>
    <w:p w14:paraId="573F5291" w14:textId="77777777" w:rsidR="00686900" w:rsidRDefault="00686900" w:rsidP="00686900">
      <w:r>
        <w:t xml:space="preserve">Drivetrain components, consisting of the motor, motor inverter, transmission, anti-lock braking system, and all other related components shall communicate data </w:t>
      </w:r>
      <w:r>
        <w:rPr>
          <w:color w:val="000000"/>
        </w:rPr>
        <w:t>using a combination of the SAE Recommended Communications Protocols J1939 and/or J1708/J1587, or other open protocols as referenced in Section 5.5.5.1.</w:t>
      </w:r>
    </w:p>
    <w:p w14:paraId="334F6C74" w14:textId="77777777" w:rsidR="00686900" w:rsidRDefault="00686900" w:rsidP="00686900">
      <w:pPr>
        <w:pStyle w:val="Heading6"/>
      </w:pPr>
      <w:r>
        <w:t>Diagnostics and Fault Detection</w:t>
      </w:r>
    </w:p>
    <w:p w14:paraId="09006793" w14:textId="77777777" w:rsidR="00686900" w:rsidRPr="00EF63ED" w:rsidRDefault="00686900" w:rsidP="00686900">
      <w:pPr>
        <w:pStyle w:val="BodyText"/>
        <w:tabs>
          <w:tab w:val="clear" w:pos="-720"/>
        </w:tabs>
        <w:jc w:val="both"/>
        <w:rPr>
          <w:rFonts w:ascii="Times New Roman" w:hAnsi="Times New Roman"/>
          <w:color w:val="000000"/>
          <w:spacing w:val="0"/>
          <w:sz w:val="22"/>
        </w:rPr>
      </w:pPr>
    </w:p>
    <w:p w14:paraId="6F92262D" w14:textId="77777777" w:rsidR="00686900" w:rsidRDefault="00686900" w:rsidP="00686900">
      <w:pPr>
        <w:pStyle w:val="BodyText"/>
        <w:tabs>
          <w:tab w:val="clear" w:pos="-720"/>
        </w:tabs>
        <w:jc w:val="both"/>
        <w:rPr>
          <w:rFonts w:ascii="Times New Roman" w:hAnsi="Times New Roman"/>
          <w:color w:val="000000"/>
          <w:spacing w:val="0"/>
        </w:rPr>
      </w:pPr>
      <w:r>
        <w:rPr>
          <w:rFonts w:ascii="Times New Roman" w:hAnsi="Times New Roman"/>
          <w:color w:val="000000"/>
          <w:spacing w:val="0"/>
        </w:rPr>
        <w:t>Drivetrain performance, maintenance and diagnostic data, and other electronic messages shall be formatted and transmitted on the communications networks.</w:t>
      </w:r>
    </w:p>
    <w:p w14:paraId="54CF79E4" w14:textId="77777777" w:rsidR="00686900" w:rsidRPr="00EF63ED" w:rsidRDefault="00686900" w:rsidP="00686900">
      <w:pPr>
        <w:pStyle w:val="BodyText"/>
        <w:tabs>
          <w:tab w:val="clear" w:pos="-720"/>
        </w:tabs>
        <w:jc w:val="both"/>
        <w:rPr>
          <w:rFonts w:ascii="Times New Roman" w:hAnsi="Times New Roman"/>
          <w:color w:val="000000"/>
          <w:spacing w:val="0"/>
          <w:sz w:val="22"/>
        </w:rPr>
      </w:pPr>
    </w:p>
    <w:p w14:paraId="36840F3F" w14:textId="77777777" w:rsidR="00686900" w:rsidRDefault="00686900" w:rsidP="00686900">
      <w:bookmarkStart w:id="193" w:name="_Toc496433447"/>
      <w:r>
        <w:t>The Drivetrain Level shall have the ability to record abnormal events in memory and provide diagnostic codes and other information to service personnel.  At a minimum, this network level shall provide live/fail status, current hardware serial number, software/data revisions, and uninterrupted timing functions.</w:t>
      </w:r>
      <w:bookmarkEnd w:id="193"/>
      <w:r>
        <w:t xml:space="preserve">  A laptop compatible source of power (24VDC – 28VDC to 110VAC source) shall be available in the operator area subject to CUSTOMER approval on 1</w:t>
      </w:r>
      <w:r>
        <w:rPr>
          <w:vertAlign w:val="superscript"/>
        </w:rPr>
        <w:t>st</w:t>
      </w:r>
      <w:r>
        <w:t xml:space="preserve"> article.</w:t>
      </w:r>
    </w:p>
    <w:p w14:paraId="0349C18D" w14:textId="77777777" w:rsidR="00686900" w:rsidRPr="00EF63ED" w:rsidRDefault="00686900" w:rsidP="00686900">
      <w:pPr>
        <w:pStyle w:val="Header"/>
        <w:tabs>
          <w:tab w:val="clear" w:pos="4320"/>
          <w:tab w:val="clear" w:pos="8640"/>
        </w:tabs>
        <w:jc w:val="both"/>
        <w:rPr>
          <w:sz w:val="22"/>
        </w:rPr>
      </w:pPr>
    </w:p>
    <w:p w14:paraId="3F92F3A6" w14:textId="77777777" w:rsidR="00686900" w:rsidRDefault="00686900" w:rsidP="00686900">
      <w:r>
        <w:t xml:space="preserve">OBD connections shall be available to view and/or retrieve </w:t>
      </w:r>
      <w:r>
        <w:rPr>
          <w:color w:val="000000"/>
        </w:rPr>
        <w:t>diagnostic data,</w:t>
      </w:r>
      <w:r>
        <w:t xml:space="preserve"> to the extent practicable.</w:t>
      </w:r>
    </w:p>
    <w:p w14:paraId="0399EE58" w14:textId="77777777" w:rsidR="00686900" w:rsidRPr="00EF63ED" w:rsidRDefault="00686900" w:rsidP="00686900">
      <w:pPr>
        <w:rPr>
          <w:sz w:val="22"/>
        </w:rPr>
      </w:pPr>
    </w:p>
    <w:p w14:paraId="43595194" w14:textId="77777777" w:rsidR="00686900" w:rsidRDefault="00686900" w:rsidP="00686900">
      <w:pPr>
        <w:pStyle w:val="Heading6"/>
        <w:keepNext/>
        <w:spacing w:before="0"/>
      </w:pPr>
      <w:r>
        <w:t>Data Access</w:t>
      </w:r>
    </w:p>
    <w:p w14:paraId="549B69AA"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58718651" w14:textId="77777777" w:rsidTr="00C648F4">
        <w:trPr>
          <w:cantSplit/>
        </w:trPr>
        <w:tc>
          <w:tcPr>
            <w:tcW w:w="10152" w:type="dxa"/>
          </w:tcPr>
          <w:p w14:paraId="693182DC" w14:textId="77777777" w:rsidR="00686900" w:rsidRDefault="00686900" w:rsidP="00C648F4">
            <w:pPr>
              <w:numPr>
                <w:ilvl w:val="0"/>
                <w:numId w:val="83"/>
              </w:numPr>
              <w:spacing w:before="60"/>
              <w:rPr>
                <w:i/>
                <w:color w:val="000000"/>
              </w:rPr>
            </w:pPr>
            <w:r>
              <w:rPr>
                <w:b/>
                <w:bCs/>
                <w:i/>
                <w:color w:val="000000"/>
                <w:u w:val="single"/>
              </w:rPr>
              <w:t>Baseline</w:t>
            </w:r>
            <w:r>
              <w:rPr>
                <w:i/>
                <w:color w:val="000000"/>
              </w:rPr>
              <w:t>:   Drive System Compartment and Operator Area Diagnostic Data Port.</w:t>
            </w:r>
          </w:p>
          <w:p w14:paraId="2B76258A" w14:textId="77777777" w:rsidR="00686900" w:rsidRDefault="00686900" w:rsidP="00C648F4">
            <w:pPr>
              <w:rPr>
                <w:i/>
                <w:color w:val="000000"/>
                <w:sz w:val="12"/>
              </w:rPr>
            </w:pPr>
          </w:p>
          <w:p w14:paraId="6E8ADD05" w14:textId="77777777" w:rsidR="00686900" w:rsidRDefault="00686900" w:rsidP="00C648F4">
            <w:pPr>
              <w:pStyle w:val="BodyText"/>
              <w:tabs>
                <w:tab w:val="clear" w:pos="-720"/>
              </w:tabs>
              <w:ind w:left="450" w:hanging="450"/>
              <w:jc w:val="both"/>
              <w:rPr>
                <w:rFonts w:ascii="Times New Roman" w:hAnsi="Times New Roman"/>
                <w:spacing w:val="0"/>
              </w:rPr>
            </w:pPr>
            <w:r>
              <w:rPr>
                <w:rFonts w:ascii="Times New Roman" w:hAnsi="Times New Roman"/>
                <w:color w:val="000000"/>
                <w:spacing w:val="0"/>
              </w:rPr>
              <w:tab/>
              <w:t xml:space="preserve">Access to Drivetrain data shall be provided through diagnostic device connector ports in the front and rear electrical compartments. </w:t>
            </w:r>
            <w:r>
              <w:rPr>
                <w:rFonts w:ascii="Times New Roman" w:hAnsi="Times New Roman"/>
                <w:spacing w:val="0"/>
              </w:rPr>
              <w:t>Data transfer from the Drivetrain Level to the Multiplex Level, Information Level, and Central Data Access System shall comply with Sections 5.5.5.3, 5.5.5.4, and 5.5.6 respectively.</w:t>
            </w:r>
          </w:p>
          <w:p w14:paraId="604E0A5E" w14:textId="77777777" w:rsidR="00686900" w:rsidRDefault="00686900" w:rsidP="00C648F4">
            <w:pPr>
              <w:pStyle w:val="BodyText"/>
              <w:tabs>
                <w:tab w:val="clear" w:pos="-720"/>
              </w:tabs>
              <w:ind w:left="450" w:hanging="450"/>
              <w:jc w:val="both"/>
              <w:rPr>
                <w:rFonts w:ascii="Times New Roman" w:hAnsi="Times New Roman"/>
                <w:spacing w:val="0"/>
              </w:rPr>
            </w:pPr>
          </w:p>
          <w:p w14:paraId="2CF0943D" w14:textId="77777777" w:rsidR="00686900" w:rsidRDefault="00686900" w:rsidP="00C648F4">
            <w:pPr>
              <w:pStyle w:val="BodyText"/>
              <w:tabs>
                <w:tab w:val="clear" w:pos="-720"/>
              </w:tabs>
              <w:ind w:left="450" w:hanging="450"/>
              <w:jc w:val="both"/>
              <w:rPr>
                <w:rFonts w:ascii="Times New Roman" w:hAnsi="Times New Roman"/>
                <w:spacing w:val="0"/>
              </w:rPr>
            </w:pPr>
            <w:r>
              <w:rPr>
                <w:rFonts w:ascii="Times New Roman" w:hAnsi="Times New Roman"/>
                <w:spacing w:val="0"/>
              </w:rPr>
              <w:tab/>
            </w:r>
            <w:r>
              <w:rPr>
                <w:rFonts w:ascii="Times New Roman" w:hAnsi="Times New Roman"/>
              </w:rPr>
              <w:t>A</w:t>
            </w:r>
            <w:r>
              <w:t xml:space="preserve"> </w:t>
            </w:r>
            <w:r>
              <w:rPr>
                <w:rFonts w:ascii="Times New Roman" w:hAnsi="Times New Roman"/>
              </w:rPr>
              <w:t xml:space="preserve">laptop compatible source of power (24VDC – 28VDC to 110VAC source) shall </w:t>
            </w:r>
            <w:r>
              <w:rPr>
                <w:rFonts w:ascii="Times New Roman" w:hAnsi="Times New Roman"/>
                <w:spacing w:val="0"/>
              </w:rPr>
              <w:t>be available in the operator area subject to CUSTOMER approval on 1</w:t>
            </w:r>
            <w:r>
              <w:rPr>
                <w:rFonts w:ascii="Times New Roman" w:hAnsi="Times New Roman"/>
                <w:spacing w:val="0"/>
                <w:vertAlign w:val="superscript"/>
              </w:rPr>
              <w:t>st</w:t>
            </w:r>
            <w:r>
              <w:rPr>
                <w:rFonts w:ascii="Times New Roman" w:hAnsi="Times New Roman"/>
                <w:spacing w:val="0"/>
              </w:rPr>
              <w:t xml:space="preserve"> article.</w:t>
            </w:r>
          </w:p>
          <w:p w14:paraId="2473A4B4" w14:textId="77777777" w:rsidR="00686900" w:rsidRDefault="00686900" w:rsidP="00C648F4">
            <w:pPr>
              <w:pStyle w:val="BodyText"/>
              <w:tabs>
                <w:tab w:val="clear" w:pos="-720"/>
              </w:tabs>
              <w:jc w:val="both"/>
              <w:rPr>
                <w:rFonts w:ascii="Times New Roman" w:hAnsi="Times New Roman"/>
                <w:spacing w:val="0"/>
              </w:rPr>
            </w:pPr>
          </w:p>
          <w:p w14:paraId="03825E3E" w14:textId="77777777" w:rsidR="00686900" w:rsidRDefault="00686900" w:rsidP="00C648F4">
            <w:pPr>
              <w:pStyle w:val="BodyText"/>
              <w:numPr>
                <w:ilvl w:val="0"/>
                <w:numId w:val="82"/>
              </w:numPr>
              <w:tabs>
                <w:tab w:val="clear" w:pos="-720"/>
              </w:tabs>
              <w:jc w:val="both"/>
              <w:rPr>
                <w:rFonts w:ascii="Times New Roman" w:hAnsi="Times New Roman"/>
                <w:iCs/>
                <w:spacing w:val="0"/>
              </w:rPr>
            </w:pPr>
            <w:r>
              <w:rPr>
                <w:rFonts w:ascii="Times New Roman" w:hAnsi="Times New Roman"/>
                <w:i/>
                <w:color w:val="000000"/>
                <w:spacing w:val="0"/>
              </w:rPr>
              <w:t>Alternative:  Additional diagnostic device connector ports</w:t>
            </w:r>
            <w:r>
              <w:rPr>
                <w:rFonts w:ascii="Times New Roman" w:hAnsi="Times New Roman"/>
                <w:iCs/>
                <w:color w:val="FF0000"/>
                <w:spacing w:val="0"/>
              </w:rPr>
              <w:t>.</w:t>
            </w:r>
          </w:p>
          <w:p w14:paraId="3B6623A0" w14:textId="77777777" w:rsidR="00686900" w:rsidRDefault="00686900" w:rsidP="00C648F4"/>
        </w:tc>
      </w:tr>
    </w:tbl>
    <w:p w14:paraId="163ABF6C" w14:textId="77777777" w:rsidR="00686900" w:rsidRPr="00EF63ED" w:rsidRDefault="00686900" w:rsidP="00686900">
      <w:pPr>
        <w:rPr>
          <w:sz w:val="22"/>
        </w:rPr>
      </w:pPr>
    </w:p>
    <w:p w14:paraId="66CE5E96" w14:textId="77777777" w:rsidR="00686900" w:rsidRDefault="00686900" w:rsidP="00686900">
      <w:pPr>
        <w:pStyle w:val="BodyText"/>
        <w:tabs>
          <w:tab w:val="clear" w:pos="-720"/>
        </w:tabs>
        <w:jc w:val="both"/>
        <w:rPr>
          <w:rFonts w:ascii="Times New Roman" w:hAnsi="Times New Roman"/>
          <w:color w:val="000000"/>
          <w:spacing w:val="0"/>
        </w:rPr>
      </w:pPr>
      <w:r>
        <w:rPr>
          <w:rFonts w:ascii="Times New Roman" w:hAnsi="Times New Roman"/>
          <w:color w:val="000000"/>
          <w:spacing w:val="0"/>
        </w:rPr>
        <w:t>Drivetrain performance, maintenance and diagnostic data, and other electronic messages shall be formatted and transmitted on the communications networks.</w:t>
      </w:r>
    </w:p>
    <w:p w14:paraId="160F7DDB" w14:textId="77777777" w:rsidR="00686900" w:rsidRPr="00EF63ED" w:rsidRDefault="00686900" w:rsidP="00686900">
      <w:pPr>
        <w:pStyle w:val="BodyText"/>
        <w:tabs>
          <w:tab w:val="clear" w:pos="-720"/>
        </w:tabs>
        <w:jc w:val="both"/>
        <w:rPr>
          <w:rFonts w:ascii="Times New Roman" w:hAnsi="Times New Roman"/>
          <w:color w:val="000000"/>
          <w:spacing w:val="0"/>
          <w:sz w:val="20"/>
        </w:rPr>
      </w:pPr>
    </w:p>
    <w:p w14:paraId="6B5BFA78" w14:textId="77777777" w:rsidR="00686900" w:rsidRDefault="00686900" w:rsidP="00686900">
      <w:r>
        <w:t>The Drivetrain Level shall have the ability to record abnormal events in memory and provide diagnostic codes and other information to service personnel.  At a minimum, this network level shall provide live/fail status, current hardware serial number, software/data revisions, and uninterrupted timing functions.</w:t>
      </w:r>
    </w:p>
    <w:p w14:paraId="42A4CB79" w14:textId="77777777" w:rsidR="00686900" w:rsidRPr="00EF63ED" w:rsidRDefault="00686900" w:rsidP="00686900">
      <w:pPr>
        <w:rPr>
          <w:sz w:val="20"/>
        </w:rPr>
      </w:pPr>
    </w:p>
    <w:p w14:paraId="471EC0CA" w14:textId="77777777" w:rsidR="00686900" w:rsidRDefault="00686900" w:rsidP="00686900">
      <w:pPr>
        <w:pStyle w:val="Heading6"/>
        <w:spacing w:before="0"/>
      </w:pPr>
      <w:r>
        <w:t>Programmability (Software)</w:t>
      </w:r>
    </w:p>
    <w:p w14:paraId="01D6EB70" w14:textId="77777777" w:rsidR="00686900" w:rsidRPr="00EF63ED" w:rsidRDefault="00686900" w:rsidP="00686900">
      <w:pPr>
        <w:rPr>
          <w:sz w:val="20"/>
        </w:rPr>
      </w:pPr>
    </w:p>
    <w:p w14:paraId="2D12EA4D" w14:textId="77777777" w:rsidR="00686900" w:rsidRDefault="00686900" w:rsidP="00686900">
      <w:r>
        <w:t>The Drivetrain Level components shall be programmable by CUSTOMER with limitations as specified by the sub-system supplier. All programmable firmware and software necessary to support bus operations in revenue service shall be provided to CUSTOMER.  Software will be required for a PC application (compatible with the current Microsoft operating system) in order to test and verify on-board diagnostics at the Manufacturer's site.</w:t>
      </w:r>
    </w:p>
    <w:p w14:paraId="49B351CF" w14:textId="77777777" w:rsidR="00686900" w:rsidRPr="00EF63ED" w:rsidRDefault="00686900" w:rsidP="00686900">
      <w:pPr>
        <w:rPr>
          <w:sz w:val="20"/>
        </w:rPr>
      </w:pPr>
    </w:p>
    <w:p w14:paraId="7F5647C4" w14:textId="77777777" w:rsidR="00686900" w:rsidRDefault="00686900" w:rsidP="00686900">
      <w:pPr>
        <w:pStyle w:val="Heading5"/>
        <w:spacing w:before="0" w:after="0"/>
      </w:pPr>
      <w:bookmarkStart w:id="194" w:name="_Toc266257123"/>
      <w:r>
        <w:t>MULTIPLEX LEVEL</w:t>
      </w:r>
      <w:bookmarkEnd w:id="194"/>
    </w:p>
    <w:p w14:paraId="2C0C14AE" w14:textId="77777777" w:rsidR="00686900" w:rsidRDefault="00686900" w:rsidP="00686900">
      <w:pPr>
        <w:pStyle w:val="Heading6"/>
        <w:spacing w:before="220"/>
      </w:pPr>
      <w:r>
        <w:t>Data Access</w:t>
      </w:r>
    </w:p>
    <w:p w14:paraId="66820F08" w14:textId="77777777" w:rsidR="00686900" w:rsidRPr="00EF63ED" w:rsidRDefault="00686900" w:rsidP="00686900">
      <w:pPr>
        <w:rPr>
          <w:sz w:val="20"/>
        </w:rPr>
      </w:pPr>
    </w:p>
    <w:p w14:paraId="26878C1C" w14:textId="77777777" w:rsidR="00686900" w:rsidRDefault="00686900" w:rsidP="00686900">
      <w:r>
        <w:t>At a minimum, information shall be made available via a communication port on the multiplex system. The location of the communication port shall be easily accessible. A hardware gateway and/or wireless communications system are options if requested by CUSTOMER in Worksheet 5.5.5.4.4.1. The communication port(s) shall be located as specified by CUSTOMER in attachment to Part 5: Technical Specifications.</w:t>
      </w:r>
    </w:p>
    <w:p w14:paraId="3916DEB8" w14:textId="77777777" w:rsidR="00686900" w:rsidRPr="00EF63ED" w:rsidRDefault="00686900" w:rsidP="00686900">
      <w:pPr>
        <w:rPr>
          <w:sz w:val="20"/>
        </w:rPr>
      </w:pPr>
    </w:p>
    <w:p w14:paraId="3D6B1CCC" w14:textId="77777777" w:rsidR="00686900" w:rsidRDefault="00686900" w:rsidP="00686900">
      <w:pPr>
        <w:numPr>
          <w:ilvl w:val="0"/>
          <w:numId w:val="82"/>
        </w:numPr>
        <w:pBdr>
          <w:top w:val="single" w:sz="4" w:space="3" w:color="auto"/>
          <w:left w:val="single" w:sz="4" w:space="4" w:color="auto"/>
          <w:bottom w:val="single" w:sz="4" w:space="3" w:color="auto"/>
          <w:right w:val="single" w:sz="4" w:space="4" w:color="auto"/>
        </w:pBdr>
        <w:rPr>
          <w:i/>
          <w:color w:val="000000"/>
        </w:rPr>
      </w:pPr>
      <w:r>
        <w:rPr>
          <w:i/>
          <w:color w:val="000000"/>
        </w:rPr>
        <w:t>Baseline: No requirement for Wireless Communication Port.</w:t>
      </w:r>
    </w:p>
    <w:p w14:paraId="513CA3C9" w14:textId="77777777" w:rsidR="00686900" w:rsidRPr="00EF63ED" w:rsidRDefault="00686900" w:rsidP="00686900">
      <w:pPr>
        <w:rPr>
          <w:sz w:val="20"/>
        </w:rPr>
      </w:pPr>
    </w:p>
    <w:p w14:paraId="1E644285" w14:textId="77777777" w:rsidR="00686900" w:rsidRDefault="00686900" w:rsidP="00686900">
      <w:pPr>
        <w:pStyle w:val="Heading6"/>
        <w:keepNext/>
        <w:spacing w:before="0"/>
      </w:pPr>
      <w:r>
        <w:t>Diagnostics and Fault Detection</w:t>
      </w:r>
    </w:p>
    <w:p w14:paraId="07589C65" w14:textId="77777777" w:rsidR="00686900" w:rsidRPr="00741601" w:rsidRDefault="00686900" w:rsidP="00686900">
      <w:pPr>
        <w:keepNext/>
        <w:rPr>
          <w:sz w:val="22"/>
        </w:rPr>
      </w:pPr>
    </w:p>
    <w:p w14:paraId="6D748B62" w14:textId="77777777" w:rsidR="00686900" w:rsidRDefault="00686900" w:rsidP="00686900">
      <w:pPr>
        <w:keepNext/>
      </w:pPr>
      <w:r>
        <w:t>The multiplex system shall have a proven method of determining its status (system health and input/output status) and detecting either active (Online) or inactive (Offline) faults through the use of on-board visual/audible indicators.</w:t>
      </w:r>
    </w:p>
    <w:p w14:paraId="2B140D63" w14:textId="77777777" w:rsidR="00686900" w:rsidRPr="00741601" w:rsidRDefault="00686900" w:rsidP="00686900">
      <w:pPr>
        <w:rPr>
          <w:sz w:val="22"/>
        </w:rPr>
      </w:pPr>
    </w:p>
    <w:p w14:paraId="3B526043" w14:textId="77777777" w:rsidR="00686900" w:rsidRDefault="00686900" w:rsidP="00686900">
      <w:r>
        <w:t>In addition to the indicators, the system shall employ an advanced diagnostic and fault detection system, which shall be accessible via either a personal computer (PC) or a hand held unit. Either unit shall have the ability to check logic function. The diagnostic data can be incorporated into the Information Level Network (5.5.5.4.3.1.2) or the Central Data Access System (5.5.6).</w:t>
      </w:r>
    </w:p>
    <w:p w14:paraId="6243C740" w14:textId="77777777" w:rsidR="00686900" w:rsidRDefault="00686900" w:rsidP="00686900">
      <w:pPr>
        <w:pStyle w:val="FootnoteText"/>
        <w:widowControl/>
        <w:jc w:val="both"/>
      </w:pPr>
    </w:p>
    <w:p w14:paraId="5D3FC514" w14:textId="77777777" w:rsidR="00686900" w:rsidRDefault="00686900" w:rsidP="00686900">
      <w:r>
        <w:t xml:space="preserve">An optional Mock-Up Board can be used for diagnostics, design verification, and training. </w:t>
      </w:r>
    </w:p>
    <w:p w14:paraId="72788081" w14:textId="77777777" w:rsidR="00686900" w:rsidRPr="00741601" w:rsidRDefault="00686900" w:rsidP="00686900">
      <w:pPr>
        <w:rPr>
          <w:sz w:val="20"/>
        </w:rPr>
      </w:pPr>
    </w:p>
    <w:tbl>
      <w:tblPr>
        <w:tblW w:w="0" w:type="auto"/>
        <w:tblInd w:w="114" w:type="dxa"/>
        <w:tblLayout w:type="fixed"/>
        <w:tblCellMar>
          <w:left w:w="114" w:type="dxa"/>
          <w:right w:w="114" w:type="dxa"/>
        </w:tblCellMar>
        <w:tblLook w:val="0000" w:firstRow="0" w:lastRow="0" w:firstColumn="0" w:lastColumn="0" w:noHBand="0" w:noVBand="0"/>
      </w:tblPr>
      <w:tblGrid>
        <w:gridCol w:w="9360"/>
      </w:tblGrid>
      <w:tr w:rsidR="00686900" w14:paraId="37D1F2A0" w14:textId="77777777" w:rsidTr="00C648F4">
        <w:trPr>
          <w:cantSplit/>
          <w:trHeight w:val="402"/>
        </w:trPr>
        <w:tc>
          <w:tcPr>
            <w:tcW w:w="9360" w:type="dxa"/>
            <w:tcBorders>
              <w:top w:val="single" w:sz="6" w:space="0" w:color="auto"/>
              <w:left w:val="single" w:sz="6" w:space="0" w:color="auto"/>
              <w:bottom w:val="single" w:sz="6" w:space="0" w:color="auto"/>
              <w:right w:val="single" w:sz="6" w:space="0" w:color="auto"/>
            </w:tcBorders>
          </w:tcPr>
          <w:p w14:paraId="13E6D8D1" w14:textId="77777777" w:rsidR="00686900" w:rsidRDefault="00686900" w:rsidP="00C648F4">
            <w:pPr>
              <w:keepNext/>
              <w:numPr>
                <w:ilvl w:val="0"/>
                <w:numId w:val="82"/>
              </w:numPr>
              <w:tabs>
                <w:tab w:val="left" w:pos="0"/>
              </w:tabs>
              <w:suppressAutoHyphens/>
              <w:spacing w:before="60"/>
              <w:rPr>
                <w:i/>
                <w:iCs/>
                <w:color w:val="000000"/>
              </w:rPr>
            </w:pPr>
            <w:r>
              <w:rPr>
                <w:i/>
                <w:iCs/>
                <w:color w:val="000000"/>
              </w:rPr>
              <w:t xml:space="preserve">Baseline:  No requirement for Mock-Up Boards </w:t>
            </w:r>
          </w:p>
          <w:p w14:paraId="1A187875" w14:textId="77777777" w:rsidR="00686900" w:rsidRDefault="00686900" w:rsidP="00C648F4">
            <w:pPr>
              <w:rPr>
                <w:color w:val="000000"/>
                <w:sz w:val="22"/>
              </w:rPr>
            </w:pPr>
          </w:p>
        </w:tc>
      </w:tr>
    </w:tbl>
    <w:p w14:paraId="0C55C0F7" w14:textId="77777777" w:rsidR="00686900" w:rsidRPr="00741601" w:rsidRDefault="00686900" w:rsidP="00686900">
      <w:pPr>
        <w:rPr>
          <w:i/>
        </w:rPr>
      </w:pPr>
    </w:p>
    <w:p w14:paraId="50D8793B" w14:textId="77777777" w:rsidR="00686900" w:rsidRDefault="00686900" w:rsidP="00686900">
      <w:r>
        <w:br w:type="page"/>
      </w:r>
    </w:p>
    <w:p w14:paraId="1BAF9A70" w14:textId="77777777" w:rsidR="00686900" w:rsidRDefault="00686900" w:rsidP="00686900">
      <w:pPr>
        <w:pStyle w:val="Heading6"/>
        <w:spacing w:before="0"/>
      </w:pPr>
      <w:r>
        <w:t>Programmability (Software)</w:t>
      </w:r>
    </w:p>
    <w:p w14:paraId="3AC47189" w14:textId="77777777" w:rsidR="00686900" w:rsidRDefault="00686900" w:rsidP="00686900"/>
    <w:p w14:paraId="1D446D1D" w14:textId="77777777" w:rsidR="00686900" w:rsidRDefault="00686900" w:rsidP="00686900">
      <w:r>
        <w:t>The multiplex system shall have security provisions to protect its software from unwanted changes.  This shall be achieved through any or all of the following procedures: password protection, limited distribution of the configuration software, limited access to the programming tools required to change the software, and hardware protection that prevents undesired changes to the software.</w:t>
      </w:r>
    </w:p>
    <w:p w14:paraId="651AAAEE" w14:textId="77777777" w:rsidR="00686900" w:rsidRDefault="00686900" w:rsidP="00686900"/>
    <w:p w14:paraId="4B1C4B8B" w14:textId="77777777" w:rsidR="00686900" w:rsidRDefault="00686900" w:rsidP="00686900">
      <w:r>
        <w:t>Provisions for programming the multiplex system shall be possible through a PC/laptop. The multiplex system shall have proper revision control to insure that the hardware and software is identical on each vehicle equipped with the system.  Revision control shall be provided by all of the following: hardware component identification where labels are included on all multiplex hardware to identify components; hardware series identification where all multiplex hardware displays the current hardware serial number and firmware revision employed by the module; and software revision identification where all copies of the software in service displays the most recent revision number, and a method of determining which version of the software is currently in use in the multiplex system.</w:t>
      </w:r>
    </w:p>
    <w:p w14:paraId="178B0098" w14:textId="77777777" w:rsidR="00686900" w:rsidRDefault="00686900" w:rsidP="00686900"/>
    <w:p w14:paraId="4AA28CAD" w14:textId="77777777" w:rsidR="00686900" w:rsidRDefault="00686900" w:rsidP="00686900">
      <w:pPr>
        <w:pStyle w:val="Heading6"/>
        <w:spacing w:before="0"/>
      </w:pPr>
      <w:r>
        <w:t>Drive Motor/Auto Shift Gearbox</w:t>
      </w:r>
    </w:p>
    <w:p w14:paraId="58FBB14C" w14:textId="77777777" w:rsidR="00686900" w:rsidRDefault="00686900" w:rsidP="00686900"/>
    <w:p w14:paraId="4ACD9264" w14:textId="77777777" w:rsidR="00686900" w:rsidRDefault="00686900" w:rsidP="00686900">
      <w:r>
        <w:t>Provisions will be made for the CUSTOMER radio J1939 to be interfaced to the drive motor and auto shift gearboxJ1939 data bus.  The multiplex system will also be interfaced with the J1939 data bus.</w:t>
      </w:r>
    </w:p>
    <w:p w14:paraId="4B75E1BE" w14:textId="77777777" w:rsidR="00686900" w:rsidRDefault="00686900" w:rsidP="00686900"/>
    <w:p w14:paraId="04620095" w14:textId="77777777" w:rsidR="00686900" w:rsidRPr="009168F1" w:rsidRDefault="00686900" w:rsidP="00686900">
      <w:pPr>
        <w:rPr>
          <w:b/>
          <w:bCs/>
          <w:i/>
          <w:iCs/>
          <w:highlight w:val="yellow"/>
        </w:rPr>
      </w:pPr>
      <w:r w:rsidRPr="009168F1">
        <w:rPr>
          <w:b/>
          <w:bCs/>
          <w:i/>
          <w:iCs/>
          <w:highlight w:val="yellow"/>
        </w:rPr>
        <w:t>It is CUSTOMER's intent for the radio to transmit a J1939 code to the multiplex system.  This code will authorize the multiplex system to shut down the engine, thereby rendering the vehicle immovable.</w:t>
      </w:r>
    </w:p>
    <w:p w14:paraId="3EBCFD57" w14:textId="77777777" w:rsidR="00686900" w:rsidRPr="009168F1" w:rsidRDefault="00686900" w:rsidP="00686900">
      <w:pPr>
        <w:rPr>
          <w:highlight w:val="yellow"/>
        </w:rPr>
      </w:pPr>
    </w:p>
    <w:p w14:paraId="734FC8B2" w14:textId="77777777" w:rsidR="00686900" w:rsidRPr="009168F1" w:rsidRDefault="00686900" w:rsidP="00686900">
      <w:pPr>
        <w:rPr>
          <w:highlight w:val="yellow"/>
        </w:rPr>
      </w:pPr>
      <w:r w:rsidRPr="009168F1">
        <w:rPr>
          <w:highlight w:val="yellow"/>
        </w:rPr>
        <w:t xml:space="preserve">The radio manufacturer and the multiplex system manufacturer will agree on the format of the code, but the code will be transmitted using standard J1939 protocol.  CUSTOMER will provide parameters that must be met before the multiplex system shuts down the vehicle.  </w:t>
      </w:r>
    </w:p>
    <w:p w14:paraId="56D3498D" w14:textId="77777777" w:rsidR="00686900" w:rsidRPr="009168F1" w:rsidRDefault="00686900" w:rsidP="00686900">
      <w:pPr>
        <w:pStyle w:val="Heading5"/>
        <w:rPr>
          <w:highlight w:val="yellow"/>
        </w:rPr>
      </w:pPr>
      <w:bookmarkStart w:id="195" w:name="_Toc266257124"/>
      <w:r w:rsidRPr="009168F1">
        <w:rPr>
          <w:highlight w:val="yellow"/>
        </w:rPr>
        <w:t>INFORMATION LEVEL COMPONENT INTEGRATION</w:t>
      </w:r>
      <w:bookmarkEnd w:id="195"/>
    </w:p>
    <w:p w14:paraId="02B98DDA" w14:textId="77777777" w:rsidR="00686900" w:rsidRDefault="00686900" w:rsidP="00686900">
      <w:pPr>
        <w:pStyle w:val="Heading6"/>
      </w:pPr>
      <w:r>
        <w:t>General</w:t>
      </w:r>
    </w:p>
    <w:p w14:paraId="23839FB1" w14:textId="77777777" w:rsidR="00686900" w:rsidRDefault="00686900" w:rsidP="00686900"/>
    <w:p w14:paraId="0B920553" w14:textId="77777777" w:rsidR="00686900" w:rsidRDefault="00686900" w:rsidP="00686900">
      <w:r>
        <w:t>The purpose of this section is to assist CUSTOMER in specifying which Information Level components are to be installed, and provide a consistent integration interface.</w:t>
      </w:r>
    </w:p>
    <w:p w14:paraId="7BE2F839" w14:textId="77777777" w:rsidR="00686900" w:rsidRDefault="00686900" w:rsidP="00686900"/>
    <w:p w14:paraId="4D598FF4" w14:textId="77777777" w:rsidR="00686900" w:rsidRDefault="00686900" w:rsidP="00686900">
      <w:r>
        <w:t xml:space="preserve">Information Level components are those components whose primary function is the transmission of data to a system outside the vehicle; and/or the collection, control or display of data on the vehicle, none of which is necessary to the safe operation of the vehicle.  </w:t>
      </w:r>
    </w:p>
    <w:p w14:paraId="7FF4572F" w14:textId="77777777" w:rsidR="00686900" w:rsidRDefault="00686900" w:rsidP="00686900"/>
    <w:p w14:paraId="5BC19438" w14:textId="77777777" w:rsidR="00686900" w:rsidRDefault="00686900" w:rsidP="00686900">
      <w:r>
        <w:t>Information Level components can function independently of each other, or can be integrated with other components through a communications network to achieve greater functionality.</w:t>
      </w:r>
    </w:p>
    <w:p w14:paraId="2C6002C9" w14:textId="77777777" w:rsidR="00686900" w:rsidRDefault="00686900" w:rsidP="00686900"/>
    <w:p w14:paraId="7A5795B5" w14:textId="77777777" w:rsidR="00686900" w:rsidRDefault="00686900" w:rsidP="00686900">
      <w:pPr>
        <w:rPr>
          <w:i/>
        </w:rPr>
      </w:pPr>
      <w:r>
        <w:rPr>
          <w:i/>
        </w:rPr>
        <w:t>NOTE: Sub-section 5.5.5.4.2 is a guideline specification for the common functionality for all Information Level components.  The remainder of the Information Level section is NOT to be considered as a specification, but is instead a series of checklists that CUSTOMER can use to select a communications network, pre-wired cabling, and specific Information Level components with optional features.</w:t>
      </w:r>
    </w:p>
    <w:p w14:paraId="0D1745E8" w14:textId="77777777" w:rsidR="00686900" w:rsidRDefault="00686900" w:rsidP="00686900">
      <w:pPr>
        <w:ind w:left="576"/>
        <w:rPr>
          <w:i/>
        </w:rPr>
      </w:pPr>
    </w:p>
    <w:p w14:paraId="50E18037" w14:textId="77777777" w:rsidR="00686900" w:rsidRDefault="00686900" w:rsidP="00686900">
      <w:pPr>
        <w:rPr>
          <w:i/>
        </w:rPr>
      </w:pPr>
      <w:r>
        <w:rPr>
          <w:i/>
        </w:rPr>
        <w:t>The process of selecting Information Level components begins with a single checkbox found in sub-section 5.5.5.4.3. It provides an overall indication of the Information Level features and components that CUSTOMER wants installed. Individual Worksheets in sub-section 5.5.5.4.4 are then used to indicate:</w:t>
      </w:r>
    </w:p>
    <w:p w14:paraId="76009AE3" w14:textId="77777777" w:rsidR="00686900" w:rsidRDefault="00686900" w:rsidP="00686900">
      <w:pPr>
        <w:ind w:left="576"/>
        <w:rPr>
          <w:i/>
        </w:rPr>
      </w:pPr>
    </w:p>
    <w:p w14:paraId="1042FFA9" w14:textId="77777777" w:rsidR="00686900" w:rsidRDefault="00686900" w:rsidP="00686900">
      <w:pPr>
        <w:numPr>
          <w:ilvl w:val="0"/>
          <w:numId w:val="17"/>
        </w:numPr>
        <w:tabs>
          <w:tab w:val="clear" w:pos="360"/>
          <w:tab w:val="num" w:pos="576"/>
        </w:tabs>
        <w:ind w:left="576"/>
        <w:rPr>
          <w:i/>
          <w:u w:val="single"/>
        </w:rPr>
      </w:pPr>
      <w:r>
        <w:rPr>
          <w:i/>
        </w:rPr>
        <w:t xml:space="preserve">Components to be installed as part of this procurement, or into these vehicles at a later time by CUSTOMER or third-part supplier; </w:t>
      </w:r>
    </w:p>
    <w:p w14:paraId="7556C059" w14:textId="77777777" w:rsidR="00686900" w:rsidRDefault="00686900" w:rsidP="00686900">
      <w:pPr>
        <w:numPr>
          <w:ilvl w:val="0"/>
          <w:numId w:val="17"/>
        </w:numPr>
        <w:tabs>
          <w:tab w:val="clear" w:pos="360"/>
          <w:tab w:val="num" w:pos="576"/>
        </w:tabs>
        <w:ind w:left="576"/>
        <w:rPr>
          <w:i/>
          <w:u w:val="single"/>
        </w:rPr>
      </w:pPr>
      <w:r>
        <w:rPr>
          <w:i/>
        </w:rPr>
        <w:t>If the component is to be integrated on a communications network;</w:t>
      </w:r>
    </w:p>
    <w:p w14:paraId="1C1DFAE3" w14:textId="77777777" w:rsidR="00686900" w:rsidRDefault="00686900" w:rsidP="00686900">
      <w:pPr>
        <w:numPr>
          <w:ilvl w:val="0"/>
          <w:numId w:val="18"/>
        </w:numPr>
        <w:tabs>
          <w:tab w:val="clear" w:pos="360"/>
          <w:tab w:val="num" w:pos="576"/>
        </w:tabs>
        <w:ind w:left="576"/>
        <w:rPr>
          <w:i/>
          <w:u w:val="single"/>
        </w:rPr>
      </w:pPr>
      <w:r>
        <w:rPr>
          <w:i/>
        </w:rPr>
        <w:t>If the Human Machine Interface (HMI)/Radio VLU (CUSTOMER-provided) is to be a separate device or integrated with other networked components; and</w:t>
      </w:r>
    </w:p>
    <w:p w14:paraId="452EA750" w14:textId="77777777" w:rsidR="00686900" w:rsidRDefault="00686900" w:rsidP="00686900">
      <w:pPr>
        <w:numPr>
          <w:ilvl w:val="0"/>
          <w:numId w:val="19"/>
        </w:numPr>
        <w:tabs>
          <w:tab w:val="clear" w:pos="360"/>
          <w:tab w:val="num" w:pos="576"/>
        </w:tabs>
        <w:ind w:left="576"/>
        <w:rPr>
          <w:i/>
          <w:u w:val="single"/>
        </w:rPr>
      </w:pPr>
      <w:r>
        <w:rPr>
          <w:i/>
        </w:rPr>
        <w:t>How the component is to be programmed.</w:t>
      </w:r>
    </w:p>
    <w:p w14:paraId="29D58187" w14:textId="77777777" w:rsidR="00686900" w:rsidRDefault="00686900" w:rsidP="00686900">
      <w:pPr>
        <w:ind w:left="216"/>
        <w:rPr>
          <w:i/>
        </w:rPr>
      </w:pPr>
    </w:p>
    <w:p w14:paraId="7ED6ED3C" w14:textId="77777777" w:rsidR="00686900" w:rsidRDefault="00686900" w:rsidP="00686900">
      <w:pPr>
        <w:pStyle w:val="Heading6"/>
        <w:spacing w:before="0"/>
      </w:pPr>
      <w:r>
        <w:t>General Component Specifications</w:t>
      </w:r>
    </w:p>
    <w:p w14:paraId="165804CB" w14:textId="77777777" w:rsidR="00686900" w:rsidRDefault="00686900" w:rsidP="00686900"/>
    <w:p w14:paraId="49BCAC19" w14:textId="77777777" w:rsidR="00686900" w:rsidRDefault="00686900" w:rsidP="00686900">
      <w:r>
        <w:t>All Information Level components selected by CUSTOMER shall be networked on the Information Level, unless otherwise specified on the corresponding Worksheet, and have the capabilities as outlined in the following sub-sections.</w:t>
      </w:r>
    </w:p>
    <w:p w14:paraId="66231871" w14:textId="77777777" w:rsidR="00686900" w:rsidRDefault="00686900" w:rsidP="00686900"/>
    <w:p w14:paraId="6B6D8D53" w14:textId="77777777" w:rsidR="00686900" w:rsidRDefault="00686900" w:rsidP="00686900">
      <w:pPr>
        <w:pStyle w:val="Heading8"/>
      </w:pPr>
      <w:r>
        <w:t>Upgrade Ability</w:t>
      </w:r>
    </w:p>
    <w:p w14:paraId="64D3A708" w14:textId="77777777" w:rsidR="00686900" w:rsidRDefault="00686900" w:rsidP="00686900"/>
    <w:p w14:paraId="26BBBDBE" w14:textId="77777777" w:rsidR="00686900" w:rsidRDefault="00686900" w:rsidP="00686900">
      <w:pPr>
        <w:pStyle w:val="BodyText"/>
        <w:tabs>
          <w:tab w:val="clear" w:pos="-720"/>
        </w:tabs>
        <w:suppressAutoHyphens w:val="0"/>
        <w:jc w:val="both"/>
        <w:rPr>
          <w:rFonts w:ascii="Times New Roman" w:hAnsi="Times New Roman"/>
          <w:spacing w:val="0"/>
        </w:rPr>
      </w:pPr>
      <w:r>
        <w:rPr>
          <w:rFonts w:ascii="Times New Roman" w:hAnsi="Times New Roman"/>
          <w:spacing w:val="0"/>
        </w:rPr>
        <w:t>All programmable components shall be capable of upgrade without replacing the component.  This is commonly done through EEPROM (flash), or replacement of EPROM(s).  The flash upgrade shall be performed by either connecting a hand-held device, by contact-less device, PC Card, or via the network.</w:t>
      </w:r>
    </w:p>
    <w:p w14:paraId="0B6AE1B7" w14:textId="77777777" w:rsidR="00686900" w:rsidRDefault="00686900" w:rsidP="00686900"/>
    <w:p w14:paraId="1E61EC18" w14:textId="77777777" w:rsidR="00686900" w:rsidRDefault="00686900" w:rsidP="00686900">
      <w:pPr>
        <w:pStyle w:val="Heading8"/>
      </w:pPr>
      <w:r>
        <w:t>Central Control Unit</w:t>
      </w:r>
    </w:p>
    <w:p w14:paraId="2DAB1A8E" w14:textId="77777777" w:rsidR="00686900" w:rsidRDefault="00686900" w:rsidP="00686900">
      <w:pPr>
        <w:keepNext/>
      </w:pPr>
    </w:p>
    <w:p w14:paraId="18267827" w14:textId="77777777" w:rsidR="00686900" w:rsidRDefault="00686900" w:rsidP="00686900">
      <w:pPr>
        <w:rPr>
          <w:iCs/>
        </w:rPr>
      </w:pPr>
      <w:r>
        <w:rPr>
          <w:iCs/>
        </w:rPr>
        <w:t>The Central Control Unit shall be the Radio Vehicle Logic Unit (VLU), to be provided by CUSTOMER.  Installation requirements will be provided after contract award.</w:t>
      </w:r>
    </w:p>
    <w:p w14:paraId="16DC3D59" w14:textId="77777777" w:rsidR="00686900" w:rsidRDefault="00686900" w:rsidP="00686900">
      <w:pPr>
        <w:pStyle w:val="BodyText"/>
        <w:tabs>
          <w:tab w:val="clear" w:pos="-720"/>
        </w:tabs>
        <w:suppressAutoHyphens w:val="0"/>
        <w:jc w:val="both"/>
        <w:rPr>
          <w:rFonts w:ascii="Times New Roman" w:hAnsi="Times New Roman"/>
          <w:spacing w:val="0"/>
        </w:rPr>
      </w:pPr>
    </w:p>
    <w:p w14:paraId="1A2A3642" w14:textId="77777777" w:rsidR="00686900" w:rsidRDefault="00686900" w:rsidP="00686900">
      <w:pPr>
        <w:pStyle w:val="BodyText"/>
        <w:tabs>
          <w:tab w:val="clear" w:pos="-720"/>
        </w:tabs>
        <w:suppressAutoHyphens w:val="0"/>
        <w:spacing w:after="240"/>
        <w:jc w:val="both"/>
        <w:rPr>
          <w:rFonts w:ascii="Times New Roman" w:hAnsi="Times New Roman"/>
          <w:spacing w:val="0"/>
        </w:rPr>
      </w:pPr>
      <w:r>
        <w:rPr>
          <w:rFonts w:ascii="Times New Roman" w:hAnsi="Times New Roman"/>
          <w:spacing w:val="0"/>
        </w:rPr>
        <w:t>Instead of using separate devices, the components shall share the central control unit. This typically consists of both a display screen and a method of accepting operator input, usually via keypad and/or touch-screen.</w:t>
      </w:r>
    </w:p>
    <w:p w14:paraId="60703AEC" w14:textId="77777777" w:rsidR="00686900" w:rsidRDefault="00686900" w:rsidP="00686900">
      <w:pPr>
        <w:pStyle w:val="Heading8"/>
      </w:pPr>
      <w:r>
        <w:t>Mobile Data Terminal (MDT)/Vehicle Logic Unit (VLU)</w:t>
      </w:r>
    </w:p>
    <w:p w14:paraId="4C914B5F" w14:textId="77777777" w:rsidR="00686900" w:rsidRDefault="00686900" w:rsidP="00686900"/>
    <w:p w14:paraId="7D055AF8" w14:textId="77777777" w:rsidR="00686900" w:rsidRDefault="00686900" w:rsidP="00686900">
      <w:pPr>
        <w:rPr>
          <w:iCs/>
        </w:rPr>
      </w:pPr>
      <w:r>
        <w:rPr>
          <w:iCs/>
        </w:rPr>
        <w:t xml:space="preserve">Note: The current practice is to use separate Human/Machine Interface (HMI) devices (e.g., keypads) for each component, which requires the operator to interact with many HMI devices and adds clutter to the operator’s workstation. The use of a single MDT, while not common today, is suggested to reduce the proliferation of distinct HMI devices. </w:t>
      </w:r>
    </w:p>
    <w:p w14:paraId="517FC5AB" w14:textId="77777777" w:rsidR="00686900" w:rsidRDefault="00686900" w:rsidP="00686900"/>
    <w:p w14:paraId="2DCF086A" w14:textId="77777777" w:rsidR="00686900" w:rsidRDefault="00686900" w:rsidP="00686900">
      <w:r>
        <w:t>Instead of using separate Human/Machine Interface (HMI) devices, the components shall share the MDT/VLU. This typically consists of both a display screen and a method of accepting operator input, usually via keypad and/or touch-screen.</w:t>
      </w:r>
    </w:p>
    <w:p w14:paraId="7A82956F" w14:textId="77777777" w:rsidR="00686900" w:rsidRDefault="00686900" w:rsidP="00686900">
      <w:pPr>
        <w:pStyle w:val="Heading7"/>
        <w:pageBreakBefore/>
        <w:jc w:val="both"/>
      </w:pPr>
      <w:r>
        <w:t>Diagnostic Data</w:t>
      </w:r>
    </w:p>
    <w:p w14:paraId="7EABB5BC" w14:textId="77777777" w:rsidR="00686900" w:rsidRDefault="00686900" w:rsidP="00686900"/>
    <w:p w14:paraId="1C67FB97" w14:textId="77777777" w:rsidR="00686900" w:rsidRDefault="00686900" w:rsidP="00686900">
      <w:r>
        <w:t>Component diagnostic data shall be available upon request of the network.  If an error condition is self-detected on a component, then that condition, and any relevant diagnostic data, shall immediately be broadcast on the network.</w:t>
      </w:r>
    </w:p>
    <w:p w14:paraId="5C2B80EF" w14:textId="77777777" w:rsidR="00686900" w:rsidRDefault="00686900" w:rsidP="00686900"/>
    <w:p w14:paraId="0BFE29B1" w14:textId="77777777" w:rsidR="00686900" w:rsidRDefault="00686900" w:rsidP="00686900">
      <w:pPr>
        <w:pStyle w:val="Heading7"/>
        <w:jc w:val="both"/>
      </w:pPr>
      <w:r>
        <w:t>Automatic/Manual Override</w:t>
      </w:r>
    </w:p>
    <w:p w14:paraId="30922F1D" w14:textId="77777777" w:rsidR="00686900" w:rsidRDefault="00686900" w:rsidP="00686900"/>
    <w:p w14:paraId="73262DC5" w14:textId="77777777" w:rsidR="00686900" w:rsidRDefault="00686900" w:rsidP="00686900">
      <w:pPr>
        <w:keepNext/>
        <w:keepLines/>
      </w:pPr>
      <w:r>
        <w:t>Any component that is controlled from the network shall have a means of providing an override.  This override will then allow the operator to manually set/configure the device.  This type of override is typically for disabling automatic update of route-displays and/or voice annunciation.  If a Mobile Data Terminal (MDT) is specified, it shall provide this override functionality.</w:t>
      </w:r>
    </w:p>
    <w:p w14:paraId="1AB6CE49" w14:textId="77777777" w:rsidR="00686900" w:rsidRDefault="00686900" w:rsidP="00686900"/>
    <w:p w14:paraId="721499C3" w14:textId="77777777" w:rsidR="00686900" w:rsidRDefault="00686900" w:rsidP="00686900">
      <w:pPr>
        <w:pStyle w:val="Heading7"/>
        <w:jc w:val="both"/>
      </w:pPr>
      <w:r>
        <w:t>Power Requirements</w:t>
      </w:r>
    </w:p>
    <w:p w14:paraId="1B5BC67A" w14:textId="77777777" w:rsidR="00686900" w:rsidRDefault="00686900" w:rsidP="00686900"/>
    <w:p w14:paraId="2AD9FAE2" w14:textId="77777777" w:rsidR="00686900" w:rsidRDefault="00686900" w:rsidP="00686900">
      <w:r>
        <w:t>To prevent battery drain, power shall not be supplied from the unswitched side of the Master Battery Switch.  Unless otherwise specified, all components shall receive their power source from either a circuit enabled with the master-run switch, or have an internal timer that is configurable to place the component into a deep-sleep mode.</w:t>
      </w:r>
    </w:p>
    <w:p w14:paraId="077A6B4C" w14:textId="77777777" w:rsidR="00686900" w:rsidRDefault="00686900" w:rsidP="00686900"/>
    <w:p w14:paraId="7E73091D" w14:textId="77777777" w:rsidR="00686900" w:rsidRDefault="00686900" w:rsidP="00686900">
      <w:r>
        <w:t>Unless otherwise specified, every electronic component shall be designed to operate at 12V and 24V with required power filtering provided by the individual component.</w:t>
      </w:r>
    </w:p>
    <w:p w14:paraId="1E319AD1" w14:textId="77777777" w:rsidR="00686900" w:rsidRDefault="00686900" w:rsidP="00686900"/>
    <w:p w14:paraId="700D1260" w14:textId="77777777" w:rsidR="00686900" w:rsidRDefault="00686900" w:rsidP="00686900">
      <w:r>
        <w:t>When multiple microprocessor-based components require a minimum sustained voltage of 9VDC, and also a clean (filtered) power source, it may be more cost effective to specify a shared DC/DC converter and/or dedicated electronic power supply as specified in 5.5.3.1.2. Requirements for a shared DC/DC converter are contained in attachments to Part 5: Technical Specifications.</w:t>
      </w:r>
    </w:p>
    <w:p w14:paraId="4086CD88" w14:textId="77777777" w:rsidR="00686900" w:rsidRDefault="00686900" w:rsidP="00686900"/>
    <w:p w14:paraId="0E87C089" w14:textId="77777777" w:rsidR="00686900" w:rsidRDefault="00686900" w:rsidP="00686900">
      <w:pPr>
        <w:pStyle w:val="Heading7"/>
        <w:jc w:val="both"/>
      </w:pPr>
      <w:r>
        <w:t>Real Time Clock</w:t>
      </w:r>
    </w:p>
    <w:p w14:paraId="08F2115A" w14:textId="77777777" w:rsidR="00686900" w:rsidRDefault="00686900" w:rsidP="00686900">
      <w:pPr>
        <w:keepNext/>
      </w:pPr>
    </w:p>
    <w:p w14:paraId="49906B68" w14:textId="77777777" w:rsidR="00686900" w:rsidRDefault="00686900" w:rsidP="00686900">
      <w:pPr>
        <w:pStyle w:val="BodyText"/>
        <w:tabs>
          <w:tab w:val="clear" w:pos="-720"/>
        </w:tabs>
        <w:suppressAutoHyphens w:val="0"/>
        <w:jc w:val="both"/>
        <w:rPr>
          <w:rFonts w:ascii="Times New Roman" w:hAnsi="Times New Roman"/>
          <w:spacing w:val="0"/>
        </w:rPr>
      </w:pPr>
      <w:r>
        <w:rPr>
          <w:rFonts w:ascii="Times New Roman" w:hAnsi="Times New Roman"/>
          <w:spacing w:val="0"/>
        </w:rPr>
        <w:t>Any networked component that maintains its own time shall allow that time to be updated via the network.</w:t>
      </w:r>
    </w:p>
    <w:p w14:paraId="44755A16" w14:textId="77777777" w:rsidR="00686900" w:rsidRDefault="00686900" w:rsidP="00686900"/>
    <w:p w14:paraId="650DC7A5" w14:textId="77777777" w:rsidR="00686900" w:rsidRDefault="00686900" w:rsidP="00686900"/>
    <w:p w14:paraId="5CB0F3FC" w14:textId="77777777" w:rsidR="00686900" w:rsidRDefault="00686900" w:rsidP="00686900">
      <w:pPr>
        <w:jc w:val="left"/>
      </w:pPr>
    </w:p>
    <w:p w14:paraId="0B8CEBBB" w14:textId="77777777" w:rsidR="00686900" w:rsidRDefault="00686900" w:rsidP="00686900">
      <w:pPr>
        <w:jc w:val="left"/>
      </w:pPr>
    </w:p>
    <w:p w14:paraId="383C2EF7" w14:textId="77777777" w:rsidR="00686900" w:rsidRDefault="00686900" w:rsidP="00686900">
      <w:pPr>
        <w:jc w:val="left"/>
      </w:pPr>
    </w:p>
    <w:p w14:paraId="77E27EE3" w14:textId="77777777" w:rsidR="00686900" w:rsidRDefault="00686900" w:rsidP="00686900">
      <w:pPr>
        <w:jc w:val="left"/>
      </w:pPr>
    </w:p>
    <w:p w14:paraId="472ABD68" w14:textId="77777777" w:rsidR="00686900" w:rsidRDefault="00686900" w:rsidP="00686900">
      <w:pPr>
        <w:jc w:val="left"/>
      </w:pPr>
    </w:p>
    <w:p w14:paraId="4DB10AD5" w14:textId="77777777" w:rsidR="00686900" w:rsidRDefault="00686900" w:rsidP="00686900">
      <w:pPr>
        <w:jc w:val="left"/>
      </w:pPr>
    </w:p>
    <w:p w14:paraId="1BF9753B" w14:textId="77777777" w:rsidR="00686900" w:rsidRDefault="00686900" w:rsidP="00686900">
      <w:pPr>
        <w:jc w:val="left"/>
      </w:pPr>
    </w:p>
    <w:p w14:paraId="4C1328D5" w14:textId="77777777" w:rsidR="00686900" w:rsidRDefault="00686900" w:rsidP="00686900">
      <w:pPr>
        <w:jc w:val="center"/>
        <w:rPr>
          <w:i/>
        </w:rPr>
      </w:pPr>
      <w:r>
        <w:rPr>
          <w:i/>
        </w:rPr>
        <w:t>The remainder of this page is intentionally left blank.</w:t>
      </w:r>
    </w:p>
    <w:p w14:paraId="16124966" w14:textId="77777777" w:rsidR="00686900" w:rsidRDefault="00686900" w:rsidP="00686900">
      <w:pPr>
        <w:jc w:val="left"/>
      </w:pPr>
    </w:p>
    <w:p w14:paraId="5696959C" w14:textId="77777777" w:rsidR="00686900" w:rsidRDefault="00686900" w:rsidP="00686900">
      <w:pPr>
        <w:pStyle w:val="Heading6"/>
        <w:pageBreakBefore/>
        <w:spacing w:before="0"/>
        <w:jc w:val="left"/>
      </w:pPr>
      <w:r>
        <w:t>Information Level Components</w:t>
      </w:r>
    </w:p>
    <w:p w14:paraId="69F66D6B" w14:textId="77777777" w:rsidR="00686900" w:rsidRDefault="00686900" w:rsidP="00686900">
      <w:pPr>
        <w:jc w:val="left"/>
      </w:pPr>
    </w:p>
    <w:p w14:paraId="2DD0835B" w14:textId="77777777" w:rsidR="00686900" w:rsidRDefault="00686900" w:rsidP="00686900">
      <w:r>
        <w:t>CUSTOMER shall use the following checkbox to select the Information Level features and components to be installed.  After selecting component(s), CUSTOMER then completes the corresponding worksheet(s), which further define the options for each component.</w:t>
      </w:r>
    </w:p>
    <w:p w14:paraId="334BF999" w14:textId="77777777" w:rsidR="00686900" w:rsidRDefault="00686900" w:rsidP="00686900">
      <w:pPr>
        <w:keepNext/>
        <w:keepLines/>
        <w:tabs>
          <w:tab w:val="right" w:leader="underscore" w:pos="9000"/>
        </w:tabs>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98"/>
      </w:tblGrid>
      <w:tr w:rsidR="00686900" w14:paraId="5304F0F2" w14:textId="77777777" w:rsidTr="00C648F4">
        <w:trPr>
          <w:cantSplit/>
        </w:trPr>
        <w:tc>
          <w:tcPr>
            <w:tcW w:w="10098" w:type="dxa"/>
          </w:tcPr>
          <w:p w14:paraId="04B33DA0" w14:textId="77777777" w:rsidR="00686900" w:rsidRDefault="00686900" w:rsidP="00C648F4">
            <w:pPr>
              <w:pStyle w:val="BodyText"/>
              <w:pBdr>
                <w:top w:val="single" w:sz="6" w:space="1" w:color="auto"/>
                <w:left w:val="single" w:sz="6" w:space="4" w:color="auto"/>
                <w:bottom w:val="single" w:sz="6" w:space="1" w:color="auto"/>
                <w:right w:val="single" w:sz="6" w:space="4" w:color="auto"/>
              </w:pBdr>
              <w:tabs>
                <w:tab w:val="clear" w:pos="-720"/>
                <w:tab w:val="left" w:pos="0"/>
                <w:tab w:val="right" w:pos="9000"/>
              </w:tabs>
              <w:rPr>
                <w:rFonts w:ascii="Times New Roman" w:hAnsi="Times New Roman"/>
                <w:spacing w:val="0"/>
              </w:rPr>
            </w:pPr>
          </w:p>
          <w:p w14:paraId="6B4FCAD6" w14:textId="77777777" w:rsidR="00686900" w:rsidRDefault="00686900" w:rsidP="00C648F4">
            <w:pPr>
              <w:pStyle w:val="BodyText"/>
              <w:numPr>
                <w:ilvl w:val="0"/>
                <w:numId w:val="83"/>
              </w:numPr>
              <w:pBdr>
                <w:top w:val="single" w:sz="6" w:space="1" w:color="auto"/>
                <w:left w:val="single" w:sz="6" w:space="4" w:color="auto"/>
                <w:bottom w:val="single" w:sz="6" w:space="1" w:color="auto"/>
                <w:right w:val="single" w:sz="6" w:space="4" w:color="auto"/>
              </w:pBdr>
              <w:tabs>
                <w:tab w:val="clear" w:pos="-720"/>
                <w:tab w:val="left" w:pos="0"/>
                <w:tab w:val="right" w:pos="9630"/>
              </w:tabs>
              <w:rPr>
                <w:rFonts w:ascii="Times New Roman" w:hAnsi="Times New Roman"/>
                <w:spacing w:val="0"/>
              </w:rPr>
            </w:pPr>
            <w:r>
              <w:rPr>
                <w:rFonts w:ascii="Times New Roman" w:hAnsi="Times New Roman"/>
                <w:spacing w:val="0"/>
              </w:rPr>
              <w:br w:type="page"/>
              <w:t xml:space="preserve">VEHICLE AREA NETWORK (VAN) </w:t>
            </w:r>
            <w:r>
              <w:rPr>
                <w:rFonts w:ascii="Times New Roman" w:hAnsi="Times New Roman"/>
                <w:spacing w:val="0"/>
              </w:rPr>
              <w:tab/>
              <w:t>5.5.5.4.3.1</w:t>
            </w:r>
          </w:p>
          <w:p w14:paraId="6F2557EB" w14:textId="77777777" w:rsidR="00686900" w:rsidRDefault="00686900" w:rsidP="00C648F4">
            <w:pPr>
              <w:keepNext/>
              <w:keepLines/>
              <w:numPr>
                <w:ilvl w:val="0"/>
                <w:numId w:val="83"/>
              </w:numPr>
              <w:tabs>
                <w:tab w:val="right" w:pos="9630"/>
              </w:tabs>
              <w:jc w:val="left"/>
            </w:pPr>
            <w:r>
              <w:t>ELECTRONICS (RADIO) BOX</w:t>
            </w:r>
            <w:r>
              <w:tab/>
              <w:t>5.5.5.4.3.2</w:t>
            </w:r>
          </w:p>
          <w:p w14:paraId="06AACD08" w14:textId="77777777" w:rsidR="00686900" w:rsidRDefault="00686900" w:rsidP="00C648F4">
            <w:pPr>
              <w:keepNext/>
              <w:keepLines/>
              <w:numPr>
                <w:ilvl w:val="0"/>
                <w:numId w:val="82"/>
              </w:numPr>
              <w:tabs>
                <w:tab w:val="right" w:pos="9630"/>
              </w:tabs>
              <w:jc w:val="left"/>
            </w:pPr>
            <w:r>
              <w:t>CENTRAL CONTROL UNIT</w:t>
            </w:r>
            <w:r>
              <w:tab/>
              <w:t>5.5.5.4.3.3</w:t>
            </w:r>
          </w:p>
          <w:p w14:paraId="61886CB8" w14:textId="77777777" w:rsidR="00686900" w:rsidRDefault="00686900" w:rsidP="00C648F4">
            <w:pPr>
              <w:keepLines/>
              <w:numPr>
                <w:ilvl w:val="0"/>
                <w:numId w:val="82"/>
              </w:numPr>
              <w:tabs>
                <w:tab w:val="right" w:pos="9630"/>
              </w:tabs>
              <w:jc w:val="left"/>
            </w:pPr>
            <w:r>
              <w:rPr>
                <w:color w:val="000000"/>
              </w:rPr>
              <w:t>RADIO</w:t>
            </w:r>
            <w:r>
              <w:rPr>
                <w:color w:val="000000"/>
              </w:rPr>
              <w:tab/>
              <w:t>5.5.5.4.3.4</w:t>
            </w:r>
          </w:p>
          <w:p w14:paraId="49BFAD41" w14:textId="77777777" w:rsidR="00686900" w:rsidRDefault="00686900" w:rsidP="00C648F4">
            <w:pPr>
              <w:keepLines/>
              <w:numPr>
                <w:ilvl w:val="0"/>
                <w:numId w:val="85"/>
              </w:numPr>
              <w:tabs>
                <w:tab w:val="right" w:pos="9630"/>
              </w:tabs>
              <w:jc w:val="left"/>
              <w:rPr>
                <w:color w:val="000000"/>
              </w:rPr>
            </w:pPr>
            <w:r>
              <w:rPr>
                <w:color w:val="000000"/>
              </w:rPr>
              <w:t>EXTERNAL PASSENGER INFORMATION SYSTEM</w:t>
            </w:r>
            <w:r>
              <w:tab/>
              <w:t>5.5.5.4.3.5</w:t>
            </w:r>
          </w:p>
          <w:p w14:paraId="59666B5B" w14:textId="77777777" w:rsidR="00686900" w:rsidRDefault="00686900" w:rsidP="00C648F4">
            <w:pPr>
              <w:keepLines/>
              <w:numPr>
                <w:ilvl w:val="0"/>
                <w:numId w:val="89"/>
              </w:numPr>
              <w:tabs>
                <w:tab w:val="right" w:pos="9630"/>
              </w:tabs>
              <w:jc w:val="left"/>
            </w:pPr>
            <w:r>
              <w:rPr>
                <w:color w:val="000000"/>
              </w:rPr>
              <w:t>VOICE ANNUNCIATION</w:t>
            </w:r>
            <w:r>
              <w:rPr>
                <w:color w:val="000000"/>
              </w:rPr>
              <w:tab/>
              <w:t>5.5.5.4.3.6</w:t>
            </w:r>
          </w:p>
          <w:p w14:paraId="49316C9B" w14:textId="77777777" w:rsidR="00686900" w:rsidRDefault="00686900" w:rsidP="00C648F4">
            <w:pPr>
              <w:keepLines/>
              <w:numPr>
                <w:ilvl w:val="0"/>
                <w:numId w:val="85"/>
              </w:numPr>
              <w:tabs>
                <w:tab w:val="right" w:pos="9630"/>
              </w:tabs>
              <w:jc w:val="left"/>
              <w:rPr>
                <w:color w:val="000000"/>
              </w:rPr>
            </w:pPr>
            <w:r>
              <w:rPr>
                <w:color w:val="000000"/>
              </w:rPr>
              <w:t>PASSENGER STOP REQUEST SIGN</w:t>
            </w:r>
            <w:r>
              <w:rPr>
                <w:color w:val="000000"/>
              </w:rPr>
              <w:tab/>
              <w:t>5.5.5.4.3.7</w:t>
            </w:r>
            <w:r>
              <w:t xml:space="preserve"> </w:t>
            </w:r>
          </w:p>
          <w:p w14:paraId="08205B64" w14:textId="77777777" w:rsidR="00686900" w:rsidRDefault="00686900" w:rsidP="00C648F4">
            <w:pPr>
              <w:keepLines/>
              <w:numPr>
                <w:ilvl w:val="0"/>
                <w:numId w:val="85"/>
              </w:numPr>
              <w:tabs>
                <w:tab w:val="right" w:pos="9630"/>
              </w:tabs>
              <w:jc w:val="left"/>
              <w:rPr>
                <w:color w:val="000000"/>
              </w:rPr>
            </w:pPr>
            <w:r>
              <w:rPr>
                <w:color w:val="000000"/>
              </w:rPr>
              <w:t>COVERT EMERGENCY ALARM</w:t>
            </w:r>
            <w:r>
              <w:rPr>
                <w:color w:val="000000"/>
              </w:rPr>
              <w:tab/>
              <w:t>5.5.5.4.3.8</w:t>
            </w:r>
          </w:p>
          <w:p w14:paraId="5C5EC014" w14:textId="77777777" w:rsidR="00686900" w:rsidRDefault="00686900" w:rsidP="00C648F4">
            <w:pPr>
              <w:keepLines/>
              <w:numPr>
                <w:ilvl w:val="0"/>
                <w:numId w:val="134"/>
              </w:numPr>
              <w:tabs>
                <w:tab w:val="right" w:pos="9630"/>
              </w:tabs>
              <w:jc w:val="left"/>
              <w:rPr>
                <w:color w:val="000000"/>
              </w:rPr>
            </w:pPr>
            <w:r>
              <w:rPr>
                <w:color w:val="000000"/>
              </w:rPr>
              <w:t>PUBLIC ADDRESS SYSTEM (PA)</w:t>
            </w:r>
            <w:r>
              <w:rPr>
                <w:color w:val="000000"/>
              </w:rPr>
              <w:tab/>
              <w:t>5.5.5.4.3.9</w:t>
            </w:r>
            <w:r>
              <w:t xml:space="preserve"> </w:t>
            </w:r>
          </w:p>
          <w:p w14:paraId="39FB944F" w14:textId="77777777" w:rsidR="00686900" w:rsidRDefault="00686900" w:rsidP="00C648F4">
            <w:pPr>
              <w:keepLines/>
              <w:numPr>
                <w:ilvl w:val="0"/>
                <w:numId w:val="135"/>
              </w:numPr>
              <w:tabs>
                <w:tab w:val="right" w:pos="9630"/>
              </w:tabs>
              <w:jc w:val="left"/>
              <w:rPr>
                <w:color w:val="000000"/>
              </w:rPr>
            </w:pPr>
            <w:r>
              <w:rPr>
                <w:color w:val="000000"/>
              </w:rPr>
              <w:t>AUTOMATIC VEHICLE LOCATION (AVL)</w:t>
            </w:r>
            <w:r>
              <w:rPr>
                <w:color w:val="000000"/>
              </w:rPr>
              <w:tab/>
              <w:t>5.5.5.4.3.10</w:t>
            </w:r>
            <w:r>
              <w:t xml:space="preserve"> </w:t>
            </w:r>
          </w:p>
          <w:p w14:paraId="03757AC3" w14:textId="77777777" w:rsidR="00686900" w:rsidRDefault="00686900" w:rsidP="00C648F4">
            <w:pPr>
              <w:keepLines/>
              <w:numPr>
                <w:ilvl w:val="0"/>
                <w:numId w:val="82"/>
              </w:numPr>
              <w:tabs>
                <w:tab w:val="right" w:pos="9630"/>
              </w:tabs>
              <w:jc w:val="left"/>
              <w:rPr>
                <w:color w:val="000000"/>
              </w:rPr>
            </w:pPr>
            <w:r>
              <w:rPr>
                <w:color w:val="000000"/>
              </w:rPr>
              <w:t>AUTOMATIC PASSENGER COUNTER (APC)</w:t>
            </w:r>
            <w:r>
              <w:rPr>
                <w:color w:val="000000"/>
              </w:rPr>
              <w:tab/>
              <w:t>5.5.5.4.3.11</w:t>
            </w:r>
            <w:r>
              <w:t xml:space="preserve"> </w:t>
            </w:r>
          </w:p>
          <w:p w14:paraId="4CF33912" w14:textId="77777777" w:rsidR="00686900" w:rsidRDefault="00686900" w:rsidP="00C648F4">
            <w:pPr>
              <w:keepLines/>
              <w:numPr>
                <w:ilvl w:val="0"/>
                <w:numId w:val="90"/>
              </w:numPr>
              <w:tabs>
                <w:tab w:val="right" w:pos="9630"/>
              </w:tabs>
              <w:jc w:val="left"/>
              <w:rPr>
                <w:color w:val="000000"/>
              </w:rPr>
            </w:pPr>
            <w:r>
              <w:rPr>
                <w:color w:val="000000"/>
              </w:rPr>
              <w:t xml:space="preserve">AUTOMATIC FARE COLLECTION  </w:t>
            </w:r>
            <w:r>
              <w:rPr>
                <w:b/>
                <w:bCs/>
                <w:i/>
                <w:iCs/>
                <w:color w:val="000000"/>
              </w:rPr>
              <w:t>Provisions ONLY</w:t>
            </w:r>
            <w:r>
              <w:rPr>
                <w:color w:val="000000"/>
              </w:rPr>
              <w:tab/>
              <w:t xml:space="preserve">5.5.5.4.3.12 </w:t>
            </w:r>
          </w:p>
          <w:p w14:paraId="29E14427" w14:textId="77777777" w:rsidR="00686900" w:rsidRDefault="00686900" w:rsidP="00C648F4">
            <w:pPr>
              <w:keepLines/>
              <w:numPr>
                <w:ilvl w:val="0"/>
                <w:numId w:val="86"/>
              </w:numPr>
              <w:tabs>
                <w:tab w:val="right" w:pos="9630"/>
              </w:tabs>
              <w:jc w:val="left"/>
              <w:rPr>
                <w:color w:val="000000"/>
              </w:rPr>
            </w:pPr>
            <w:r>
              <w:rPr>
                <w:color w:val="000000"/>
              </w:rPr>
              <w:t>CLOSED CIRCUIT TV (CCTV)</w:t>
            </w:r>
            <w:r>
              <w:rPr>
                <w:color w:val="000000"/>
              </w:rPr>
              <w:tab/>
              <w:t>5.5.5.4.3.13</w:t>
            </w:r>
            <w:r>
              <w:t xml:space="preserve"> </w:t>
            </w:r>
          </w:p>
          <w:p w14:paraId="42005320" w14:textId="77777777" w:rsidR="00686900" w:rsidRDefault="00686900" w:rsidP="00C648F4">
            <w:pPr>
              <w:keepLines/>
              <w:numPr>
                <w:ilvl w:val="0"/>
                <w:numId w:val="204"/>
              </w:numPr>
              <w:tabs>
                <w:tab w:val="right" w:pos="9630"/>
              </w:tabs>
              <w:jc w:val="left"/>
              <w:rPr>
                <w:color w:val="000000"/>
              </w:rPr>
            </w:pPr>
            <w:r>
              <w:rPr>
                <w:color w:val="000000"/>
              </w:rPr>
              <w:t>AUTOMATED EVENT RECORDING (AER) FLEET SAFETY SYSTEM (Opt)</w:t>
            </w:r>
            <w:r>
              <w:rPr>
                <w:color w:val="000000"/>
              </w:rPr>
              <w:tab/>
              <w:t>5.5.5.4.3.14</w:t>
            </w:r>
            <w:r>
              <w:t xml:space="preserve"> </w:t>
            </w:r>
          </w:p>
          <w:p w14:paraId="2181CCFE" w14:textId="77777777" w:rsidR="00686900" w:rsidRDefault="00686900" w:rsidP="00C648F4">
            <w:pPr>
              <w:keepLines/>
              <w:numPr>
                <w:ilvl w:val="0"/>
                <w:numId w:val="87"/>
              </w:numPr>
              <w:tabs>
                <w:tab w:val="right" w:pos="9630"/>
              </w:tabs>
              <w:jc w:val="left"/>
              <w:rPr>
                <w:color w:val="000000"/>
              </w:rPr>
            </w:pPr>
            <w:r>
              <w:rPr>
                <w:color w:val="000000"/>
              </w:rPr>
              <w:t>TRANSIT SIGNAL PRIORITY (TSP)</w:t>
            </w:r>
            <w:r>
              <w:rPr>
                <w:color w:val="000000"/>
              </w:rPr>
              <w:tab/>
              <w:t>5.5.5.4.3.15</w:t>
            </w:r>
          </w:p>
          <w:p w14:paraId="0BA1E200" w14:textId="77777777" w:rsidR="00686900" w:rsidRDefault="00686900" w:rsidP="00C648F4">
            <w:pPr>
              <w:keepLines/>
              <w:numPr>
                <w:ilvl w:val="0"/>
                <w:numId w:val="88"/>
              </w:numPr>
              <w:tabs>
                <w:tab w:val="right" w:pos="9630"/>
              </w:tabs>
              <w:jc w:val="left"/>
              <w:rPr>
                <w:color w:val="000000"/>
              </w:rPr>
            </w:pPr>
            <w:r>
              <w:rPr>
                <w:color w:val="000000"/>
              </w:rPr>
              <w:t>WIRELESS AREA NETWORK (WAN)</w:t>
            </w:r>
            <w:r>
              <w:rPr>
                <w:color w:val="000000"/>
              </w:rPr>
              <w:tab/>
              <w:t>5.5.5.4.3.16</w:t>
            </w:r>
            <w:r>
              <w:t xml:space="preserve"> </w:t>
            </w:r>
          </w:p>
          <w:p w14:paraId="5C67D68A" w14:textId="77777777" w:rsidR="00686900" w:rsidRDefault="00686900" w:rsidP="00C648F4">
            <w:pPr>
              <w:keepLines/>
              <w:numPr>
                <w:ilvl w:val="0"/>
                <w:numId w:val="86"/>
              </w:numPr>
              <w:tabs>
                <w:tab w:val="right" w:pos="9630"/>
              </w:tabs>
              <w:jc w:val="left"/>
              <w:rPr>
                <w:color w:val="000000"/>
              </w:rPr>
            </w:pPr>
            <w:r>
              <w:rPr>
                <w:color w:val="000000"/>
              </w:rPr>
              <w:t xml:space="preserve">VEHICLE DATA LOGGER (VDL) </w:t>
            </w:r>
            <w:r>
              <w:rPr>
                <w:color w:val="000000"/>
              </w:rPr>
              <w:tab/>
              <w:t>5.5.5.4.3.17</w:t>
            </w:r>
            <w:r>
              <w:t xml:space="preserve"> </w:t>
            </w:r>
          </w:p>
          <w:p w14:paraId="169E6359" w14:textId="77777777" w:rsidR="00686900" w:rsidRDefault="00686900" w:rsidP="00C648F4">
            <w:pPr>
              <w:keepLines/>
              <w:tabs>
                <w:tab w:val="right" w:pos="9000"/>
              </w:tabs>
              <w:jc w:val="left"/>
              <w:rPr>
                <w:color w:val="000000"/>
              </w:rPr>
            </w:pPr>
          </w:p>
          <w:p w14:paraId="5556006F" w14:textId="77777777" w:rsidR="00686900" w:rsidRDefault="00686900" w:rsidP="00C648F4">
            <w:pPr>
              <w:keepLines/>
              <w:tabs>
                <w:tab w:val="right" w:leader="underscore" w:pos="9000"/>
              </w:tabs>
              <w:jc w:val="left"/>
              <w:rPr>
                <w:color w:val="000000"/>
              </w:rPr>
            </w:pPr>
            <w:r>
              <w:rPr>
                <w:iCs/>
                <w:color w:val="000000"/>
              </w:rPr>
              <w:sym w:font="Wingdings" w:char="F06F"/>
            </w:r>
            <w:r>
              <w:rPr>
                <w:iCs/>
                <w:color w:val="000000"/>
              </w:rPr>
              <w:t xml:space="preserve">  </w:t>
            </w:r>
            <w:r>
              <w:rPr>
                <w:color w:val="000000"/>
              </w:rPr>
              <w:t xml:space="preserve"> Other:</w:t>
            </w:r>
            <w:r>
              <w:rPr>
                <w:color w:val="000000"/>
              </w:rPr>
              <w:tab/>
            </w:r>
          </w:p>
          <w:p w14:paraId="5F5B7784" w14:textId="77777777" w:rsidR="00686900" w:rsidRDefault="00686900" w:rsidP="00C648F4">
            <w:pPr>
              <w:keepLines/>
              <w:tabs>
                <w:tab w:val="right" w:leader="underscore" w:pos="9000"/>
              </w:tabs>
              <w:jc w:val="left"/>
            </w:pPr>
          </w:p>
        </w:tc>
      </w:tr>
    </w:tbl>
    <w:p w14:paraId="7F9C66A0" w14:textId="77777777" w:rsidR="00686900" w:rsidRDefault="00686900" w:rsidP="00686900">
      <w:pPr>
        <w:jc w:val="left"/>
      </w:pPr>
    </w:p>
    <w:p w14:paraId="2E1A0BDA" w14:textId="77777777" w:rsidR="00686900" w:rsidRDefault="00686900" w:rsidP="00686900">
      <w:pPr>
        <w:jc w:val="left"/>
      </w:pPr>
    </w:p>
    <w:p w14:paraId="38456A43" w14:textId="77777777" w:rsidR="00686900" w:rsidRDefault="00686900" w:rsidP="00686900">
      <w:pPr>
        <w:jc w:val="left"/>
      </w:pPr>
    </w:p>
    <w:p w14:paraId="5A0A4B6E" w14:textId="77777777" w:rsidR="00686900" w:rsidRDefault="00686900" w:rsidP="00686900">
      <w:pPr>
        <w:jc w:val="left"/>
      </w:pPr>
    </w:p>
    <w:p w14:paraId="57FC928D" w14:textId="77777777" w:rsidR="00686900" w:rsidRDefault="00686900" w:rsidP="00686900">
      <w:pPr>
        <w:jc w:val="left"/>
      </w:pPr>
    </w:p>
    <w:p w14:paraId="0F8F1207" w14:textId="77777777" w:rsidR="00686900" w:rsidRDefault="00686900" w:rsidP="00686900">
      <w:pPr>
        <w:jc w:val="left"/>
      </w:pPr>
    </w:p>
    <w:p w14:paraId="7EB3521C" w14:textId="77777777" w:rsidR="00686900" w:rsidRDefault="00686900" w:rsidP="00686900">
      <w:pPr>
        <w:jc w:val="left"/>
      </w:pPr>
    </w:p>
    <w:p w14:paraId="4061E585" w14:textId="77777777" w:rsidR="00686900" w:rsidRDefault="00686900" w:rsidP="00686900">
      <w:pPr>
        <w:jc w:val="left"/>
      </w:pPr>
    </w:p>
    <w:p w14:paraId="06AF0825" w14:textId="77777777" w:rsidR="00686900" w:rsidRDefault="00686900" w:rsidP="00686900">
      <w:pPr>
        <w:jc w:val="left"/>
      </w:pPr>
    </w:p>
    <w:p w14:paraId="03D82B58" w14:textId="77777777" w:rsidR="00686900" w:rsidRDefault="00686900" w:rsidP="00686900">
      <w:pPr>
        <w:jc w:val="left"/>
      </w:pPr>
    </w:p>
    <w:p w14:paraId="17036F6A" w14:textId="77777777" w:rsidR="00686900" w:rsidRDefault="00686900" w:rsidP="00686900">
      <w:pPr>
        <w:jc w:val="center"/>
        <w:rPr>
          <w:b/>
          <w:i/>
        </w:rPr>
      </w:pPr>
      <w:r>
        <w:rPr>
          <w:b/>
          <w:i/>
        </w:rPr>
        <w:t>The remainder of this page is intentionally left blank.</w:t>
      </w:r>
    </w:p>
    <w:p w14:paraId="79D601EE" w14:textId="77777777" w:rsidR="00686900" w:rsidRDefault="00686900" w:rsidP="00686900">
      <w:pPr>
        <w:jc w:val="left"/>
      </w:pPr>
      <w:r>
        <w:br w:type="page"/>
      </w:r>
    </w:p>
    <w:p w14:paraId="22151228" w14:textId="77777777" w:rsidR="00686900" w:rsidRDefault="00686900" w:rsidP="00686900">
      <w:pPr>
        <w:pStyle w:val="Heading7"/>
      </w:pPr>
      <w:r>
        <w:t>Vehicle Area Network (VAN)</w:t>
      </w:r>
    </w:p>
    <w:p w14:paraId="1D664467" w14:textId="77777777" w:rsidR="00686900" w:rsidRDefault="00686900" w:rsidP="00686900">
      <w:pPr>
        <w:rPr>
          <w:i/>
        </w:rPr>
      </w:pPr>
    </w:p>
    <w:p w14:paraId="775ADBE9" w14:textId="77777777" w:rsidR="00686900" w:rsidRDefault="00686900" w:rsidP="00686900">
      <w:pPr>
        <w:numPr>
          <w:ilvl w:val="0"/>
          <w:numId w:val="86"/>
        </w:numPr>
        <w:pBdr>
          <w:top w:val="single" w:sz="8" w:space="1" w:color="auto"/>
          <w:left w:val="single" w:sz="8" w:space="4" w:color="auto"/>
          <w:bottom w:val="single" w:sz="8" w:space="1" w:color="auto"/>
          <w:right w:val="single" w:sz="8" w:space="4" w:color="auto"/>
        </w:pBdr>
        <w:rPr>
          <w:color w:val="000000"/>
        </w:rPr>
      </w:pPr>
      <w:r>
        <w:rPr>
          <w:b/>
          <w:bCs/>
          <w:color w:val="000000"/>
        </w:rPr>
        <w:t>Required, complete Worksheet 5.5.5.4.4.1</w:t>
      </w:r>
    </w:p>
    <w:p w14:paraId="73B37832" w14:textId="77777777" w:rsidR="00686900" w:rsidRDefault="00686900" w:rsidP="00686900">
      <w:pPr>
        <w:numPr>
          <w:ilvl w:val="0"/>
          <w:numId w:val="88"/>
        </w:numPr>
        <w:pBdr>
          <w:top w:val="single" w:sz="8" w:space="1" w:color="auto"/>
          <w:left w:val="single" w:sz="8" w:space="4" w:color="auto"/>
          <w:bottom w:val="single" w:sz="8" w:space="1" w:color="auto"/>
          <w:right w:val="single" w:sz="8" w:space="4" w:color="auto"/>
        </w:pBdr>
        <w:spacing w:before="120"/>
        <w:rPr>
          <w:b/>
          <w:bCs/>
        </w:rPr>
      </w:pPr>
      <w:r>
        <w:rPr>
          <w:color w:val="000000"/>
        </w:rPr>
        <w:t>Not required</w:t>
      </w:r>
    </w:p>
    <w:p w14:paraId="47170E6D" w14:textId="77777777" w:rsidR="00686900" w:rsidRDefault="00686900" w:rsidP="00686900">
      <w:pPr>
        <w:jc w:val="left"/>
      </w:pPr>
    </w:p>
    <w:p w14:paraId="5A91339A" w14:textId="77777777" w:rsidR="00686900" w:rsidRDefault="00686900" w:rsidP="00686900">
      <w:r>
        <w:t>The Information Level network shall consist of an open and published data protocol that allows component manufacturers to interface to the network and communicate with other components.</w:t>
      </w:r>
    </w:p>
    <w:p w14:paraId="0F758A24" w14:textId="77777777" w:rsidR="00686900" w:rsidRDefault="00686900" w:rsidP="00686900"/>
    <w:p w14:paraId="2B414FD6" w14:textId="77777777" w:rsidR="00686900" w:rsidRDefault="00686900" w:rsidP="00686900">
      <w:pPr>
        <w:ind w:left="576" w:right="576"/>
        <w:rPr>
          <w:i/>
        </w:rPr>
      </w:pPr>
      <w:r>
        <w:rPr>
          <w:i/>
        </w:rPr>
        <w:t xml:space="preserve">NOTE: The FTA recommended Vehicle Area Network is SAE J1708/J1587, or latest version as required by Appendix(s) E through I; which is used as the baseline in the corresponding worksheet. Alternative networks may be specified due to considerations such as component cost, compatibility, availability, and data transmission speeds. Any alternative network selected shall comply with the requirements of Section 5.5.5.1. </w:t>
      </w:r>
    </w:p>
    <w:p w14:paraId="03A08689" w14:textId="77777777" w:rsidR="00686900" w:rsidRDefault="00686900" w:rsidP="00686900">
      <w:pPr>
        <w:ind w:left="576"/>
        <w:rPr>
          <w:i/>
        </w:rPr>
      </w:pPr>
    </w:p>
    <w:p w14:paraId="4055D551" w14:textId="77777777" w:rsidR="00686900" w:rsidRDefault="00686900" w:rsidP="00686900">
      <w:pPr>
        <w:ind w:left="576" w:right="576"/>
        <w:rPr>
          <w:i/>
        </w:rPr>
      </w:pPr>
      <w:r>
        <w:rPr>
          <w:i/>
        </w:rPr>
        <w:t>Due to the evolving nature of on-board communications networks and Intelligent Transportation System (ITS), Procuring Agencies are requested to keep informed of the most recent guidance concerning on-board communications networks.</w:t>
      </w:r>
    </w:p>
    <w:p w14:paraId="37E549F6" w14:textId="77777777" w:rsidR="00686900" w:rsidRDefault="00686900" w:rsidP="00686900">
      <w:pPr>
        <w:ind w:left="576" w:right="576"/>
        <w:rPr>
          <w:i/>
        </w:rPr>
      </w:pPr>
    </w:p>
    <w:p w14:paraId="72532B6B" w14:textId="77777777" w:rsidR="00686900" w:rsidRDefault="00686900" w:rsidP="00686900">
      <w:pPr>
        <w:pStyle w:val="Heading8"/>
      </w:pPr>
      <w:r>
        <w:t>Network Cabling</w:t>
      </w:r>
    </w:p>
    <w:p w14:paraId="7BB5ABE4" w14:textId="77777777" w:rsidR="00686900" w:rsidRDefault="00686900" w:rsidP="00686900">
      <w:pPr>
        <w:rPr>
          <w:i/>
        </w:rPr>
      </w:pPr>
    </w:p>
    <w:p w14:paraId="03904C22" w14:textId="77777777" w:rsidR="00686900" w:rsidRDefault="00686900" w:rsidP="00686900">
      <w:pPr>
        <w:numPr>
          <w:ilvl w:val="0"/>
          <w:numId w:val="86"/>
        </w:numPr>
        <w:pBdr>
          <w:top w:val="single" w:sz="8" w:space="1" w:color="auto"/>
          <w:left w:val="single" w:sz="8" w:space="4" w:color="auto"/>
          <w:bottom w:val="single" w:sz="8" w:space="1" w:color="auto"/>
          <w:right w:val="single" w:sz="8" w:space="4" w:color="auto"/>
        </w:pBdr>
        <w:rPr>
          <w:color w:val="000000"/>
        </w:rPr>
      </w:pPr>
      <w:r>
        <w:rPr>
          <w:b/>
          <w:bCs/>
          <w:color w:val="000000"/>
        </w:rPr>
        <w:t>Required, complete Worksheet 5.5.5.4.4.1</w:t>
      </w:r>
    </w:p>
    <w:p w14:paraId="51C56308" w14:textId="77777777" w:rsidR="00686900" w:rsidRDefault="00686900" w:rsidP="00686900">
      <w:pPr>
        <w:numPr>
          <w:ilvl w:val="0"/>
          <w:numId w:val="88"/>
        </w:numPr>
        <w:pBdr>
          <w:top w:val="single" w:sz="8" w:space="1" w:color="auto"/>
          <w:left w:val="single" w:sz="8" w:space="4" w:color="auto"/>
          <w:bottom w:val="single" w:sz="8" w:space="1" w:color="auto"/>
          <w:right w:val="single" w:sz="8" w:space="4" w:color="auto"/>
        </w:pBdr>
        <w:spacing w:before="120"/>
        <w:rPr>
          <w:b/>
          <w:bCs/>
        </w:rPr>
      </w:pPr>
      <w:r>
        <w:rPr>
          <w:color w:val="000000"/>
        </w:rPr>
        <w:t>Not required</w:t>
      </w:r>
    </w:p>
    <w:p w14:paraId="1C7509F8" w14:textId="77777777" w:rsidR="00686900" w:rsidRDefault="00686900" w:rsidP="00686900"/>
    <w:p w14:paraId="510C1D53" w14:textId="77777777" w:rsidR="00686900" w:rsidRDefault="00686900" w:rsidP="00686900">
      <w:r>
        <w:t xml:space="preserve">The cabling shall be as required by the specifications of the selected VAN protocol.  Pre-wiring the vehicle with data communications cabling will minimize the cost of installing the cabling and additional Information level components after delivery. </w:t>
      </w:r>
    </w:p>
    <w:p w14:paraId="58CDD5C3" w14:textId="77777777" w:rsidR="00686900" w:rsidRDefault="00686900" w:rsidP="00686900"/>
    <w:p w14:paraId="6B8E8728" w14:textId="77777777" w:rsidR="00686900" w:rsidRDefault="00686900" w:rsidP="00686900">
      <w:pPr>
        <w:ind w:left="576" w:right="576"/>
        <w:rPr>
          <w:i/>
        </w:rPr>
      </w:pPr>
      <w:r>
        <w:rPr>
          <w:i/>
        </w:rPr>
        <w:t>Note:  For the FTA recommended VAN protocol of SAE J1708/J1587, or latest version as required by Appendix(s) E thru I; the cabling shall meet the requirements of SAE J2496.</w:t>
      </w:r>
    </w:p>
    <w:p w14:paraId="55E40A42" w14:textId="77777777" w:rsidR="00686900" w:rsidRDefault="00686900" w:rsidP="00686900"/>
    <w:p w14:paraId="286A6237" w14:textId="77777777" w:rsidR="00686900" w:rsidRDefault="00686900" w:rsidP="00686900">
      <w:r>
        <w:t>Network access points shall be located as specified by CUSTOMER in the corresponding worksheet.</w:t>
      </w:r>
    </w:p>
    <w:p w14:paraId="1446A276" w14:textId="77777777" w:rsidR="00686900" w:rsidRDefault="00686900" w:rsidP="00686900"/>
    <w:p w14:paraId="74D35178" w14:textId="77777777" w:rsidR="00686900" w:rsidRDefault="00686900" w:rsidP="00686900">
      <w:pPr>
        <w:pStyle w:val="Heading8"/>
      </w:pPr>
      <w:r>
        <w:t>Network Integration With Other Networks</w:t>
      </w:r>
    </w:p>
    <w:p w14:paraId="69E9692B" w14:textId="77777777" w:rsidR="00686900" w:rsidRDefault="00686900" w:rsidP="00686900"/>
    <w:p w14:paraId="3A748B23" w14:textId="77777777" w:rsidR="00686900" w:rsidRDefault="00686900" w:rsidP="00686900">
      <w:pPr>
        <w:numPr>
          <w:ilvl w:val="0"/>
          <w:numId w:val="88"/>
        </w:numPr>
        <w:pBdr>
          <w:top w:val="single" w:sz="8" w:space="1" w:color="auto"/>
          <w:left w:val="single" w:sz="8" w:space="4" w:color="auto"/>
          <w:bottom w:val="single" w:sz="8" w:space="1" w:color="auto"/>
          <w:right w:val="single" w:sz="8" w:space="4" w:color="auto"/>
        </w:pBdr>
        <w:spacing w:after="120"/>
        <w:rPr>
          <w:color w:val="000000"/>
        </w:rPr>
      </w:pPr>
      <w:r>
        <w:rPr>
          <w:color w:val="000000"/>
        </w:rPr>
        <w:t>Required, complete Worksheet 5.5.5.4.4.1</w:t>
      </w:r>
    </w:p>
    <w:p w14:paraId="240A8280" w14:textId="77777777" w:rsidR="00686900" w:rsidRDefault="00686900" w:rsidP="00686900">
      <w:pPr>
        <w:numPr>
          <w:ilvl w:val="0"/>
          <w:numId w:val="86"/>
        </w:numPr>
        <w:pBdr>
          <w:top w:val="single" w:sz="8" w:space="1" w:color="auto"/>
          <w:left w:val="single" w:sz="8" w:space="4" w:color="auto"/>
          <w:bottom w:val="single" w:sz="8" w:space="1" w:color="auto"/>
          <w:right w:val="single" w:sz="8" w:space="4" w:color="auto"/>
        </w:pBdr>
        <w:rPr>
          <w:b/>
          <w:bCs/>
        </w:rPr>
      </w:pPr>
      <w:r>
        <w:rPr>
          <w:b/>
          <w:bCs/>
          <w:color w:val="000000"/>
        </w:rPr>
        <w:t>Not required (CUSTOMER will provide and install after delivery.  Verification of operation to be provided at factory.)</w:t>
      </w:r>
    </w:p>
    <w:p w14:paraId="423D3899" w14:textId="77777777" w:rsidR="00686900" w:rsidRDefault="00686900" w:rsidP="00686900">
      <w:pPr>
        <w:rPr>
          <w:i/>
        </w:rPr>
      </w:pPr>
    </w:p>
    <w:p w14:paraId="41B12617" w14:textId="77777777" w:rsidR="00686900" w:rsidRDefault="00686900" w:rsidP="00686900">
      <w:r>
        <w:t>There shall be a gateway installed between the Information Level network and all other vehicle networks.</w:t>
      </w:r>
    </w:p>
    <w:p w14:paraId="440F1865" w14:textId="77777777" w:rsidR="00686900" w:rsidRDefault="00686900" w:rsidP="00686900"/>
    <w:p w14:paraId="1227C4F1" w14:textId="77777777" w:rsidR="00686900" w:rsidRDefault="00686900" w:rsidP="00686900">
      <w:r>
        <w:t>The gateway(s) shall provide a translation between network protocols of information specified in the worksheet; and a filter to prevent overloading of any network level, and to prevent network transmissions to the Drivetrain Level.</w:t>
      </w:r>
    </w:p>
    <w:p w14:paraId="1ABB1AC2" w14:textId="77777777" w:rsidR="00686900" w:rsidRDefault="00686900" w:rsidP="00686900"/>
    <w:p w14:paraId="16FE49B7" w14:textId="77777777" w:rsidR="00686900" w:rsidRDefault="00686900" w:rsidP="00686900">
      <w:pPr>
        <w:pStyle w:val="Heading7"/>
        <w:jc w:val="both"/>
      </w:pPr>
      <w:r>
        <w:t>Electronics (Radio) Box</w:t>
      </w:r>
    </w:p>
    <w:p w14:paraId="345E9EAA" w14:textId="77777777" w:rsidR="00686900" w:rsidRDefault="00686900" w:rsidP="00686900"/>
    <w:p w14:paraId="2CF9A78A" w14:textId="77777777" w:rsidR="00686900" w:rsidRDefault="00686900" w:rsidP="00686900">
      <w:pPr>
        <w:numPr>
          <w:ilvl w:val="0"/>
          <w:numId w:val="86"/>
        </w:numPr>
        <w:pBdr>
          <w:top w:val="single" w:sz="8" w:space="1" w:color="auto"/>
          <w:left w:val="single" w:sz="8" w:space="4" w:color="auto"/>
          <w:bottom w:val="single" w:sz="8" w:space="1" w:color="auto"/>
          <w:right w:val="single" w:sz="8" w:space="4" w:color="auto"/>
        </w:pBdr>
        <w:rPr>
          <w:color w:val="000000"/>
        </w:rPr>
      </w:pPr>
      <w:r>
        <w:rPr>
          <w:b/>
          <w:bCs/>
          <w:color w:val="000000"/>
        </w:rPr>
        <w:t xml:space="preserve">Required, </w:t>
      </w:r>
      <w:r>
        <w:rPr>
          <w:color w:val="000000"/>
        </w:rPr>
        <w:t xml:space="preserve">complete Worksheet 5.5.5.4.4.2 </w:t>
      </w:r>
    </w:p>
    <w:p w14:paraId="009D336D" w14:textId="77777777" w:rsidR="00686900" w:rsidRDefault="00686900" w:rsidP="00686900">
      <w:pPr>
        <w:pBdr>
          <w:top w:val="single" w:sz="8" w:space="1" w:color="auto"/>
          <w:left w:val="single" w:sz="8" w:space="4" w:color="auto"/>
          <w:bottom w:val="single" w:sz="8" w:space="1" w:color="auto"/>
          <w:right w:val="single" w:sz="8" w:space="4" w:color="auto"/>
        </w:pBdr>
        <w:ind w:left="450" w:hanging="450"/>
        <w:rPr>
          <w:b/>
          <w:bCs/>
          <w:color w:val="000000"/>
        </w:rPr>
      </w:pPr>
    </w:p>
    <w:p w14:paraId="29CA8B5B" w14:textId="77777777" w:rsidR="00686900" w:rsidRDefault="00686900" w:rsidP="00686900">
      <w:pPr>
        <w:numPr>
          <w:ilvl w:val="0"/>
          <w:numId w:val="88"/>
        </w:numPr>
        <w:pBdr>
          <w:top w:val="single" w:sz="8" w:space="1" w:color="auto"/>
          <w:left w:val="single" w:sz="8" w:space="4" w:color="auto"/>
          <w:bottom w:val="single" w:sz="8" w:space="1" w:color="auto"/>
          <w:right w:val="single" w:sz="8" w:space="4" w:color="auto"/>
        </w:pBdr>
      </w:pPr>
      <w:r>
        <w:rPr>
          <w:color w:val="000000"/>
        </w:rPr>
        <w:t>Not required</w:t>
      </w:r>
    </w:p>
    <w:p w14:paraId="5A50E2B9" w14:textId="77777777" w:rsidR="00686900" w:rsidRDefault="00686900" w:rsidP="00686900"/>
    <w:p w14:paraId="6C16AF2E" w14:textId="77777777" w:rsidR="00686900" w:rsidRDefault="00686900" w:rsidP="00686900">
      <w:r>
        <w:t>A location shall be provided for installing Information Level equipment, including the radio. The Electronics Box shall be located as agreed upon between CUSTOMER and vehicle manufacturer.  It shall be sealed against moisture from road spray or washing equipment if located in an exposed area. This location shall provide:</w:t>
      </w:r>
    </w:p>
    <w:p w14:paraId="3D4B634F" w14:textId="77777777" w:rsidR="00686900" w:rsidRDefault="00686900" w:rsidP="00686900">
      <w:pPr>
        <w:numPr>
          <w:ilvl w:val="0"/>
          <w:numId w:val="22"/>
        </w:numPr>
        <w:tabs>
          <w:tab w:val="clear" w:pos="360"/>
          <w:tab w:val="num" w:pos="720"/>
        </w:tabs>
        <w:ind w:left="720"/>
      </w:pPr>
      <w:r>
        <w:t>Securable sliding mounting rack(s) that can accommodate a minimum of three (3) components with component dimensions of 17”x 24”x 6”.  Alternate sizes to be determined after contract award.</w:t>
      </w:r>
    </w:p>
    <w:p w14:paraId="102DA13F" w14:textId="77777777" w:rsidR="00686900" w:rsidRDefault="00686900" w:rsidP="00686900">
      <w:pPr>
        <w:numPr>
          <w:ilvl w:val="0"/>
          <w:numId w:val="22"/>
        </w:numPr>
        <w:tabs>
          <w:tab w:val="clear" w:pos="360"/>
          <w:tab w:val="num" w:pos="720"/>
        </w:tabs>
        <w:ind w:left="720"/>
      </w:pPr>
      <w:r>
        <w:t>Supplied “clean” power as specified in the corresponding worksheet.</w:t>
      </w:r>
    </w:p>
    <w:p w14:paraId="418FB5AB" w14:textId="77777777" w:rsidR="00686900" w:rsidRDefault="00686900" w:rsidP="00686900">
      <w:pPr>
        <w:numPr>
          <w:ilvl w:val="0"/>
          <w:numId w:val="22"/>
        </w:numPr>
        <w:tabs>
          <w:tab w:val="clear" w:pos="360"/>
          <w:tab w:val="num" w:pos="720"/>
        </w:tabs>
        <w:ind w:left="720"/>
      </w:pPr>
      <w:r>
        <w:t>VAN network connection (if pre-wired).</w:t>
      </w:r>
    </w:p>
    <w:p w14:paraId="41393B69" w14:textId="77777777" w:rsidR="00686900" w:rsidRDefault="00686900" w:rsidP="00686900">
      <w:pPr>
        <w:numPr>
          <w:ilvl w:val="0"/>
          <w:numId w:val="22"/>
        </w:numPr>
        <w:tabs>
          <w:tab w:val="clear" w:pos="360"/>
          <w:tab w:val="num" w:pos="720"/>
        </w:tabs>
        <w:ind w:left="720"/>
      </w:pPr>
      <w:r>
        <w:t>Keyed access as specified in the corresponding worksheet.</w:t>
      </w:r>
    </w:p>
    <w:p w14:paraId="4BA90043" w14:textId="77777777" w:rsidR="00686900" w:rsidRDefault="00686900" w:rsidP="00686900">
      <w:pPr>
        <w:numPr>
          <w:ilvl w:val="0"/>
          <w:numId w:val="22"/>
        </w:numPr>
        <w:tabs>
          <w:tab w:val="clear" w:pos="360"/>
          <w:tab w:val="num" w:pos="720"/>
        </w:tabs>
        <w:spacing w:after="200"/>
        <w:ind w:left="720"/>
      </w:pPr>
      <w:r>
        <w:t xml:space="preserve">Fan forced ventilation depending on location. (As required to meet component OEM’s design/operating parameters.) </w:t>
      </w:r>
    </w:p>
    <w:p w14:paraId="2D7BF15E" w14:textId="77777777" w:rsidR="00686900" w:rsidRDefault="00686900" w:rsidP="00686900">
      <w:pPr>
        <w:pStyle w:val="Heading7"/>
        <w:spacing w:after="120"/>
        <w:jc w:val="both"/>
      </w:pPr>
      <w:r>
        <w:t>Mobile Data Terminal (MDT)</w:t>
      </w:r>
    </w:p>
    <w:p w14:paraId="06E773A0" w14:textId="77777777" w:rsidR="00686900" w:rsidRDefault="00686900" w:rsidP="00686900">
      <w:pPr>
        <w:numPr>
          <w:ilvl w:val="0"/>
          <w:numId w:val="140"/>
        </w:numPr>
        <w:pBdr>
          <w:top w:val="single" w:sz="8" w:space="1" w:color="auto"/>
          <w:left w:val="single" w:sz="8" w:space="4" w:color="auto"/>
          <w:bottom w:val="single" w:sz="8" w:space="1" w:color="auto"/>
          <w:right w:val="single" w:sz="8" w:space="4" w:color="auto"/>
        </w:pBdr>
        <w:rPr>
          <w:color w:val="000000"/>
        </w:rPr>
      </w:pPr>
      <w:r>
        <w:rPr>
          <w:b/>
          <w:bCs/>
          <w:color w:val="000000"/>
        </w:rPr>
        <w:t xml:space="preserve">Required, </w:t>
      </w:r>
      <w:r>
        <w:rPr>
          <w:color w:val="000000"/>
        </w:rPr>
        <w:t xml:space="preserve">complete Worksheet 5.5.5.4.4.3 </w:t>
      </w:r>
    </w:p>
    <w:p w14:paraId="784B77BF" w14:textId="77777777" w:rsidR="00686900" w:rsidRDefault="00686900" w:rsidP="00686900">
      <w:pPr>
        <w:pBdr>
          <w:top w:val="single" w:sz="8" w:space="1" w:color="auto"/>
          <w:left w:val="single" w:sz="8" w:space="4" w:color="auto"/>
          <w:bottom w:val="single" w:sz="8" w:space="1" w:color="auto"/>
          <w:right w:val="single" w:sz="8" w:space="4" w:color="auto"/>
        </w:pBdr>
        <w:ind w:left="450" w:hanging="450"/>
        <w:rPr>
          <w:b/>
          <w:bCs/>
          <w:color w:val="000000"/>
        </w:rPr>
      </w:pPr>
    </w:p>
    <w:p w14:paraId="023DC431" w14:textId="77777777" w:rsidR="00686900" w:rsidRDefault="00686900" w:rsidP="00686900">
      <w:pPr>
        <w:numPr>
          <w:ilvl w:val="0"/>
          <w:numId w:val="141"/>
        </w:numPr>
        <w:pBdr>
          <w:top w:val="single" w:sz="8" w:space="1" w:color="auto"/>
          <w:left w:val="single" w:sz="8" w:space="4" w:color="auto"/>
          <w:bottom w:val="single" w:sz="8" w:space="1" w:color="auto"/>
          <w:right w:val="single" w:sz="8" w:space="4" w:color="auto"/>
        </w:pBdr>
      </w:pPr>
      <w:r>
        <w:rPr>
          <w:color w:val="000000"/>
        </w:rPr>
        <w:t>Not required -- Power and provisions for CUSTOMER provided VLU.</w:t>
      </w:r>
    </w:p>
    <w:p w14:paraId="169C2B33" w14:textId="77777777" w:rsidR="00686900" w:rsidRDefault="00686900" w:rsidP="00686900"/>
    <w:p w14:paraId="0031FB21" w14:textId="77777777" w:rsidR="00686900" w:rsidRDefault="00686900" w:rsidP="00686900">
      <w:r>
        <w:t>The MDT shall consist of a display area, input keys, and shall be mounted in accordance with sections 5.4.6.1.3 and 5.4.6.1.5. The MDT shall be of sturdy construction and sealed against moisture from washing equipment.</w:t>
      </w:r>
    </w:p>
    <w:p w14:paraId="187BE2EE" w14:textId="77777777" w:rsidR="00686900" w:rsidRDefault="00686900" w:rsidP="00686900"/>
    <w:p w14:paraId="63BD71F1" w14:textId="77777777" w:rsidR="00686900" w:rsidRDefault="00686900" w:rsidP="00686900">
      <w:pPr>
        <w:pStyle w:val="Heading7"/>
        <w:spacing w:after="120"/>
        <w:jc w:val="both"/>
      </w:pPr>
      <w:r>
        <w:t>Radio</w:t>
      </w:r>
    </w:p>
    <w:p w14:paraId="75C91C92" w14:textId="77777777" w:rsidR="00686900" w:rsidRDefault="00686900" w:rsidP="00686900">
      <w:pPr>
        <w:keepNext/>
        <w:numPr>
          <w:ilvl w:val="0"/>
          <w:numId w:val="142"/>
        </w:numPr>
        <w:pBdr>
          <w:top w:val="single" w:sz="8" w:space="1" w:color="auto"/>
          <w:left w:val="single" w:sz="8" w:space="4" w:color="auto"/>
          <w:bottom w:val="single" w:sz="8" w:space="1" w:color="auto"/>
          <w:right w:val="single" w:sz="8" w:space="4" w:color="auto"/>
        </w:pBdr>
        <w:rPr>
          <w:color w:val="000000"/>
        </w:rPr>
      </w:pPr>
      <w:r>
        <w:rPr>
          <w:b/>
          <w:bCs/>
          <w:color w:val="000000"/>
        </w:rPr>
        <w:t xml:space="preserve">Required, </w:t>
      </w:r>
      <w:r>
        <w:rPr>
          <w:color w:val="000000"/>
        </w:rPr>
        <w:t xml:space="preserve">complete Worksheet 5.5.5.4.4.4;  </w:t>
      </w:r>
    </w:p>
    <w:p w14:paraId="3F5A0047" w14:textId="77777777" w:rsidR="00686900" w:rsidRDefault="00686900" w:rsidP="00686900">
      <w:pPr>
        <w:keepNext/>
        <w:pBdr>
          <w:top w:val="single" w:sz="8" w:space="1" w:color="auto"/>
          <w:left w:val="single" w:sz="8" w:space="4" w:color="auto"/>
          <w:bottom w:val="single" w:sz="8" w:space="1" w:color="auto"/>
          <w:right w:val="single" w:sz="8" w:space="4" w:color="auto"/>
        </w:pBdr>
        <w:ind w:left="450" w:hanging="450"/>
        <w:rPr>
          <w:b/>
          <w:bCs/>
          <w:color w:val="000000"/>
        </w:rPr>
      </w:pPr>
    </w:p>
    <w:p w14:paraId="7AC98BB7" w14:textId="77777777" w:rsidR="00686900" w:rsidRDefault="00686900" w:rsidP="00686900">
      <w:pPr>
        <w:numPr>
          <w:ilvl w:val="0"/>
          <w:numId w:val="143"/>
        </w:numPr>
        <w:pBdr>
          <w:top w:val="single" w:sz="8" w:space="1" w:color="auto"/>
          <w:left w:val="single" w:sz="8" w:space="4" w:color="auto"/>
          <w:bottom w:val="single" w:sz="8" w:space="1" w:color="auto"/>
          <w:right w:val="single" w:sz="8" w:space="4" w:color="auto"/>
        </w:pBdr>
      </w:pPr>
      <w:r>
        <w:rPr>
          <w:color w:val="000000"/>
        </w:rPr>
        <w:t xml:space="preserve">Not required.  </w:t>
      </w:r>
      <w:r>
        <w:rPr>
          <w:b/>
          <w:bCs/>
          <w:color w:val="000000"/>
        </w:rPr>
        <w:t xml:space="preserve"> Integrated with Radio system.  </w:t>
      </w:r>
      <w:r>
        <w:rPr>
          <w:color w:val="000000"/>
        </w:rPr>
        <w:t>(</w:t>
      </w:r>
      <w:r>
        <w:rPr>
          <w:b/>
          <w:bCs/>
          <w:i/>
          <w:iCs/>
          <w:color w:val="000000"/>
        </w:rPr>
        <w:t xml:space="preserve">Provisions ONLY).  </w:t>
      </w:r>
      <w:r>
        <w:rPr>
          <w:color w:val="000000"/>
        </w:rPr>
        <w:t xml:space="preserve">Requires mounting, wiring and power provisions. </w:t>
      </w:r>
    </w:p>
    <w:p w14:paraId="2101E936" w14:textId="77777777" w:rsidR="00686900" w:rsidRDefault="00686900" w:rsidP="00686900"/>
    <w:p w14:paraId="615C8EA9"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pacing w:val="0"/>
        </w:rPr>
      </w:pPr>
      <w:r>
        <w:rPr>
          <w:rFonts w:ascii="Times New Roman" w:hAnsi="Times New Roman"/>
          <w:spacing w:val="0"/>
        </w:rPr>
        <w:t>CUSTOMER shall provide a set of equipment (radio with VLU) for pilot mock up.</w:t>
      </w:r>
    </w:p>
    <w:p w14:paraId="36D9E5A0"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pacing w:val="0"/>
        </w:rPr>
      </w:pPr>
    </w:p>
    <w:p w14:paraId="604B0B1B"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spacing w:val="0"/>
        </w:rPr>
        <w:t xml:space="preserve">The radio includes an operator speaker, handset and cradle, and shall be programmable with multiple channels. </w:t>
      </w:r>
      <w:r>
        <w:rPr>
          <w:rFonts w:ascii="Times New Roman" w:hAnsi="Times New Roman"/>
          <w:color w:val="000000"/>
          <w:spacing w:val="0"/>
        </w:rPr>
        <w:t>A location convenient to the operator shall be provided for the radio control head, speaker, handset, and cradle.  The location shall conform to SAE Recommended Practice J287  “Driver Hand Control Reach.”  An interior location shall be provided for the radio box.</w:t>
      </w:r>
    </w:p>
    <w:p w14:paraId="39F5FECC"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p>
    <w:p w14:paraId="2D3CB8D8"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pacing w:val="0"/>
        </w:rPr>
      </w:pPr>
      <w:r>
        <w:rPr>
          <w:rFonts w:ascii="Times New Roman" w:hAnsi="Times New Roman"/>
          <w:spacing w:val="0"/>
        </w:rPr>
        <w:t>Provisions for attaching an antenna to the roof and routing an antenna lead to the radio compartment shall be provided</w:t>
      </w:r>
      <w:r>
        <w:rPr>
          <w:spacing w:val="0"/>
        </w:rPr>
        <w:t xml:space="preserve">. </w:t>
      </w:r>
      <w:r>
        <w:rPr>
          <w:rFonts w:ascii="Times New Roman" w:hAnsi="Times New Roman"/>
          <w:spacing w:val="0"/>
        </w:rPr>
        <w:t>Antenna mounting shall conform to the electromagnetic suppression requirements of SAE J551</w:t>
      </w:r>
      <w:r>
        <w:rPr>
          <w:spacing w:val="0"/>
        </w:rPr>
        <w:t xml:space="preserve">. </w:t>
      </w:r>
      <w:r>
        <w:rPr>
          <w:rFonts w:ascii="Times New Roman" w:hAnsi="Times New Roman"/>
          <w:spacing w:val="0"/>
        </w:rPr>
        <w:t>A roof mounted radio antenna requires a ground plane to prevent electronic noise being generated inside the vehicle.  A metal roof can serve as a sufficient ground plane; however a fiberglass roof requires either a metallic surface, or an antenna with a virtual ground plane.  To test and repair antenna connections, quick access shall be provided at the point where the antenna is mounted to the roof and where the antenna cable attaches to the antenna.</w:t>
      </w:r>
    </w:p>
    <w:p w14:paraId="0D8BFD0E"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pacing w:val="0"/>
        </w:rPr>
      </w:pPr>
    </w:p>
    <w:p w14:paraId="4E77B99B" w14:textId="77777777" w:rsidR="00686900" w:rsidRDefault="00686900" w:rsidP="00686900">
      <w:pPr>
        <w:pStyle w:val="Heading7"/>
        <w:spacing w:after="240"/>
        <w:jc w:val="both"/>
      </w:pPr>
      <w:r>
        <w:t>External Route Display (ERD)/External Passenger Information Signs</w:t>
      </w:r>
    </w:p>
    <w:p w14:paraId="62186000" w14:textId="77777777" w:rsidR="00686900" w:rsidRDefault="00686900" w:rsidP="00686900">
      <w:pPr>
        <w:numPr>
          <w:ilvl w:val="0"/>
          <w:numId w:val="86"/>
        </w:numPr>
        <w:pBdr>
          <w:top w:val="single" w:sz="8" w:space="1" w:color="auto"/>
          <w:left w:val="single" w:sz="8" w:space="4" w:color="auto"/>
          <w:bottom w:val="single" w:sz="8" w:space="1" w:color="auto"/>
          <w:right w:val="single" w:sz="8" w:space="4" w:color="auto"/>
        </w:pBdr>
        <w:rPr>
          <w:b/>
          <w:bCs/>
          <w:color w:val="000000"/>
        </w:rPr>
      </w:pPr>
      <w:r>
        <w:rPr>
          <w:b/>
          <w:bCs/>
          <w:color w:val="000000"/>
        </w:rPr>
        <w:t>Required, complete Worksheet 5.5.5.4.4.5 Luminator Spectrum LED.</w:t>
      </w:r>
    </w:p>
    <w:p w14:paraId="5C27C108" w14:textId="77777777" w:rsidR="00686900" w:rsidRDefault="00686900" w:rsidP="00686900">
      <w:pPr>
        <w:pBdr>
          <w:top w:val="single" w:sz="8" w:space="1" w:color="auto"/>
          <w:left w:val="single" w:sz="8" w:space="4" w:color="auto"/>
          <w:bottom w:val="single" w:sz="8" w:space="1" w:color="auto"/>
          <w:right w:val="single" w:sz="8" w:space="4" w:color="auto"/>
        </w:pBdr>
        <w:rPr>
          <w:b/>
          <w:bCs/>
          <w:color w:val="000000"/>
        </w:rPr>
      </w:pPr>
    </w:p>
    <w:p w14:paraId="7C25325C" w14:textId="77777777" w:rsidR="00686900" w:rsidRDefault="00686900" w:rsidP="00686900">
      <w:pPr>
        <w:numPr>
          <w:ilvl w:val="0"/>
          <w:numId w:val="88"/>
        </w:numPr>
        <w:pBdr>
          <w:top w:val="single" w:sz="8" w:space="1" w:color="auto"/>
          <w:left w:val="single" w:sz="8" w:space="4" w:color="auto"/>
          <w:bottom w:val="single" w:sz="8" w:space="1" w:color="auto"/>
          <w:right w:val="single" w:sz="8" w:space="4" w:color="auto"/>
        </w:pBdr>
      </w:pPr>
      <w:r>
        <w:rPr>
          <w:color w:val="000000"/>
        </w:rPr>
        <w:t>Not required</w:t>
      </w:r>
    </w:p>
    <w:p w14:paraId="3A09E730" w14:textId="77777777" w:rsidR="00686900" w:rsidRDefault="00686900" w:rsidP="00686900"/>
    <w:p w14:paraId="28F6E857" w14:textId="77777777" w:rsidR="00686900" w:rsidRDefault="00686900" w:rsidP="00686900">
      <w:pPr>
        <w:rPr>
          <w:color w:val="000000"/>
        </w:rPr>
      </w:pPr>
      <w:r>
        <w:t xml:space="preserve">An ERD shall provide capabilities for front, side, and rear signs, and will meet all </w:t>
      </w:r>
      <w:r>
        <w:rPr>
          <w:color w:val="000000"/>
        </w:rPr>
        <w:t>applicable Federal ADA requirements. The ERD shall be installed into the vehicle as specified in Section 5.4.9.1.</w:t>
      </w:r>
    </w:p>
    <w:p w14:paraId="233C2B86" w14:textId="77777777" w:rsidR="00686900" w:rsidRDefault="00686900" w:rsidP="00686900"/>
    <w:p w14:paraId="565E65F5" w14:textId="77777777" w:rsidR="00686900" w:rsidRDefault="00686900" w:rsidP="00686900">
      <w:r>
        <w:t>The front sign shall have a displayable area no less than 8”h by 50”w, and allow display of at least 12 alphanumeric characters of 7” height.  The side sign shall have a displayable area no less than 2.7”h by 30”w, and allow display of at least 12 alphanumeric characters of 2.5” height.  If optional curtain type signs are not selected, the rear sign shall have a displayable area no less than 6”h by 11”w, and allow display of at least 4 alphanumeric characters of 5” height.</w:t>
      </w:r>
    </w:p>
    <w:p w14:paraId="7E7A3D45" w14:textId="77777777" w:rsidR="00686900" w:rsidRDefault="00686900" w:rsidP="00686900"/>
    <w:p w14:paraId="328D7508" w14:textId="77777777" w:rsidR="00686900" w:rsidRDefault="00686900" w:rsidP="00686900">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r>
        <w:t>An optional “Block” sign can be specified for placement on the dash. If selected it shall be capable of displaying at least five alphanumeric characters of 4” height.</w:t>
      </w:r>
    </w:p>
    <w:p w14:paraId="77CF7C3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6DDD0851" w14:textId="77777777" w:rsidR="00686900" w:rsidRDefault="00686900" w:rsidP="00686900">
      <w:r>
        <w:t>A complete listing of sign messages, for initial configuration by the manufacturer, is provided in attachments to Part 5: Technical Specifications.</w:t>
      </w:r>
    </w:p>
    <w:p w14:paraId="5395106C" w14:textId="77777777" w:rsidR="00686900" w:rsidRDefault="00686900" w:rsidP="00686900">
      <w:pPr>
        <w:rPr>
          <w:color w:val="000000"/>
        </w:rPr>
      </w:pPr>
    </w:p>
    <w:p w14:paraId="18A3E8F6" w14:textId="77777777" w:rsidR="00686900" w:rsidRDefault="00686900" w:rsidP="00686900">
      <w:pPr>
        <w:pStyle w:val="Default"/>
        <w:keepNext/>
        <w:autoSpaceDE/>
        <w:autoSpaceDN/>
        <w:adjustRightInd/>
        <w:jc w:val="both"/>
        <w:rPr>
          <w:rFonts w:ascii="Times New Roman" w:hAnsi="Times New Roman" w:cs="Times New Roman"/>
          <w:szCs w:val="20"/>
        </w:rPr>
      </w:pPr>
      <w:r>
        <w:rPr>
          <w:rFonts w:ascii="Times New Roman" w:hAnsi="Times New Roman" w:cs="Times New Roman"/>
          <w:szCs w:val="20"/>
        </w:rPr>
        <w:t>Baseline signs will be of electronic design, with the following requirements.</w:t>
      </w:r>
    </w:p>
    <w:p w14:paraId="632CE428" w14:textId="77777777" w:rsidR="00686900" w:rsidRDefault="00686900" w:rsidP="00686900">
      <w:pPr>
        <w:numPr>
          <w:ilvl w:val="0"/>
          <w:numId w:val="2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bus “Master Run” switch shall control power to the ERD, and shall be operable in all switch positions except "Off". After the “Master Run” switch is placed in the “Off” position, all signs shall blank within 30 seconds, before powering down.</w:t>
      </w:r>
    </w:p>
    <w:p w14:paraId="4C39B49D"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CD2BBF5" w14:textId="77777777" w:rsidR="00686900" w:rsidRDefault="00686900" w:rsidP="00686900">
      <w:pPr>
        <w:numPr>
          <w:ilvl w:val="0"/>
          <w:numId w:val="2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An emergency message may be specified by CUSTOMER, which will only be displayed on exterior signs and not the HMI, initiated by method(s) specified by CUSTOMER, and reset by method(s) as specified by CUSTOMER in Worksheet 5.5.5.4.4.8</w:t>
      </w:r>
    </w:p>
    <w:p w14:paraId="1B818670" w14:textId="77777777" w:rsidR="00686900" w:rsidRDefault="00686900" w:rsidP="0068690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530F47C2" w14:textId="77777777" w:rsidR="00686900" w:rsidRDefault="00686900" w:rsidP="00686900">
      <w:pPr>
        <w:numPr>
          <w:ilvl w:val="0"/>
          <w:numId w:val="2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Via the sign programming software, each sign shall be separately configurable, with an option for all signs to be consistently configured from a single alphanumeric message.  Signs shall have alternating message capability with selectable transition effects.</w:t>
      </w:r>
    </w:p>
    <w:p w14:paraId="0C40CBD9" w14:textId="77777777" w:rsidR="00686900" w:rsidRDefault="00686900" w:rsidP="00686900">
      <w:pPr>
        <w:numPr>
          <w:ilvl w:val="1"/>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rear run sign shall display a wheelchair icon or “Ramp In Use” when the wheelchair ramp has been activated. The programming permissive logic is as follows:</w:t>
      </w:r>
    </w:p>
    <w:p w14:paraId="2CD90CAA" w14:textId="77777777" w:rsidR="00686900" w:rsidRDefault="00686900" w:rsidP="00686900">
      <w:pPr>
        <w:numPr>
          <w:ilvl w:val="2"/>
          <w:numId w:val="23"/>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Front door open.</w:t>
      </w:r>
    </w:p>
    <w:p w14:paraId="1DC79E84" w14:textId="77777777" w:rsidR="00686900" w:rsidRDefault="00686900" w:rsidP="00686900">
      <w:pPr>
        <w:numPr>
          <w:ilvl w:val="2"/>
          <w:numId w:val="23"/>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Wheelchair ramp power switch activated.</w:t>
      </w:r>
    </w:p>
    <w:p w14:paraId="0E18EFBE" w14:textId="77777777" w:rsidR="00686900" w:rsidRDefault="00686900" w:rsidP="00686900">
      <w:pPr>
        <w:numPr>
          <w:ilvl w:val="2"/>
          <w:numId w:val="23"/>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One or more of the three(3) following states exists:</w:t>
      </w:r>
    </w:p>
    <w:p w14:paraId="6DB211EE" w14:textId="77777777" w:rsidR="00686900" w:rsidRDefault="00686900" w:rsidP="00686900">
      <w:pPr>
        <w:numPr>
          <w:ilvl w:val="3"/>
          <w:numId w:val="23"/>
        </w:numPr>
        <w:tabs>
          <w:tab w:val="left" w:pos="-1440"/>
          <w:tab w:val="left" w:pos="-720"/>
          <w:tab w:val="left" w:pos="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Service brake is applied, and/or</w:t>
      </w:r>
    </w:p>
    <w:p w14:paraId="6366C35B" w14:textId="77777777" w:rsidR="00686900" w:rsidRDefault="00686900" w:rsidP="00686900">
      <w:pPr>
        <w:numPr>
          <w:ilvl w:val="3"/>
          <w:numId w:val="23"/>
        </w:numPr>
        <w:tabs>
          <w:tab w:val="left" w:pos="-1440"/>
          <w:tab w:val="left" w:pos="-720"/>
          <w:tab w:val="left" w:pos="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Door interlock is engaged, and/or</w:t>
      </w:r>
    </w:p>
    <w:p w14:paraId="78616979" w14:textId="77777777" w:rsidR="00686900" w:rsidRDefault="00686900" w:rsidP="00686900">
      <w:pPr>
        <w:numPr>
          <w:ilvl w:val="3"/>
          <w:numId w:val="23"/>
        </w:numPr>
        <w:tabs>
          <w:tab w:val="left" w:pos="-1440"/>
          <w:tab w:val="left" w:pos="-720"/>
          <w:tab w:val="left" w:pos="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Accelerator lockout is engaged.</w:t>
      </w:r>
    </w:p>
    <w:p w14:paraId="4C184AFB" w14:textId="77777777" w:rsidR="00686900" w:rsidRDefault="00686900" w:rsidP="00686900">
      <w:pPr>
        <w:numPr>
          <w:ilvl w:val="2"/>
          <w:numId w:val="23"/>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Rear destination sign displays “Ramp in Use” or wheelchair icon.  Should flash alternatively with the rear route/run number display, if programmable.</w:t>
      </w:r>
    </w:p>
    <w:p w14:paraId="5B015B1F" w14:textId="77777777" w:rsidR="00686900" w:rsidRDefault="00686900" w:rsidP="00686900">
      <w:pPr>
        <w:numPr>
          <w:ilvl w:val="2"/>
          <w:numId w:val="23"/>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The sign should return to the original route programmed state by the display, after the wheelchair ramp is stowed and the wheelchair ramp power switch is deactivated.</w:t>
      </w:r>
    </w:p>
    <w:p w14:paraId="5E11893B" w14:textId="77777777" w:rsidR="00686900" w:rsidRDefault="00686900" w:rsidP="0068690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360"/>
        <w:rPr>
          <w:color w:val="000000"/>
        </w:rPr>
      </w:pPr>
    </w:p>
    <w:p w14:paraId="61CA7586" w14:textId="77777777" w:rsidR="00686900" w:rsidRDefault="00686900" w:rsidP="00686900">
      <w:pPr>
        <w:numPr>
          <w:ilvl w:val="0"/>
          <w:numId w:val="23"/>
        </w:numPr>
        <w:rPr>
          <w:color w:val="000000"/>
        </w:rPr>
      </w:pPr>
      <w:r>
        <w:rPr>
          <w:color w:val="000000"/>
        </w:rPr>
        <w:t>The front sign shall have pixel elements of at least 16 rows by 105 columns.  The side sign shall have pixel elements of at least 7 rows by 80 columns.  The rear sign shall have pixel elements of at least 7 rows by 23 columns.</w:t>
      </w:r>
    </w:p>
    <w:p w14:paraId="2F0B6E65" w14:textId="77777777" w:rsidR="00686900" w:rsidRDefault="00686900" w:rsidP="00686900">
      <w:pPr>
        <w:rPr>
          <w:color w:val="000000"/>
        </w:rPr>
      </w:pPr>
    </w:p>
    <w:p w14:paraId="6496F4ED" w14:textId="77777777" w:rsidR="00686900" w:rsidRDefault="00686900" w:rsidP="00686900">
      <w:pPr>
        <w:numPr>
          <w:ilvl w:val="0"/>
          <w:numId w:val="23"/>
        </w:numPr>
      </w:pPr>
      <w:r>
        <w:t>LEDs and LCDs shall not fade or discolor for the life of the bus, and shall have a rated life of at least 100,000 hours.</w:t>
      </w:r>
    </w:p>
    <w:p w14:paraId="0E3F18F1" w14:textId="77777777" w:rsidR="00686900" w:rsidRDefault="00686900" w:rsidP="00686900">
      <w:pPr>
        <w:ind w:left="360"/>
      </w:pPr>
    </w:p>
    <w:p w14:paraId="25AC9E29" w14:textId="77777777" w:rsidR="00686900" w:rsidRDefault="00686900" w:rsidP="00686900">
      <w:pPr>
        <w:numPr>
          <w:ilvl w:val="0"/>
          <w:numId w:val="23"/>
        </w:numPr>
      </w:pPr>
      <w:r>
        <w:rPr>
          <w:color w:val="000000"/>
        </w:rPr>
        <w:t xml:space="preserve">Requirement for a </w:t>
      </w:r>
      <w:r>
        <w:t xml:space="preserve">full color sign display on the Front, Side and Dash signs, and amber ONLY on rear route sign.  </w:t>
      </w:r>
    </w:p>
    <w:p w14:paraId="6A3C3EBE" w14:textId="77777777" w:rsidR="00686900" w:rsidRDefault="00686900" w:rsidP="00686900">
      <w:pPr>
        <w:ind w:left="390"/>
      </w:pPr>
    </w:p>
    <w:p w14:paraId="243FF38A" w14:textId="77777777" w:rsidR="00686900" w:rsidRDefault="00686900" w:rsidP="00686900">
      <w:pPr>
        <w:rPr>
          <w:szCs w:val="22"/>
        </w:rPr>
      </w:pPr>
      <w:r>
        <w:rPr>
          <w:szCs w:val="22"/>
        </w:rPr>
        <w:t>The Operator Control Unit (OCU), in conjunction with the Vehicle Logic Unit (VLU), shall provide a single operator log-on for electronic devices on the transit vehicles. The OCU shall provide a display and keypad, which are specifically adapted for transit operations. The OCU shall have the functionality to update both the destination signs and the voice annunciation system.</w:t>
      </w:r>
    </w:p>
    <w:p w14:paraId="446EB9EB" w14:textId="77777777" w:rsidR="00686900" w:rsidRDefault="00686900" w:rsidP="00686900"/>
    <w:p w14:paraId="66DF3C78" w14:textId="77777777" w:rsidR="00686900" w:rsidRDefault="00686900" w:rsidP="00686900">
      <w:pPr>
        <w:numPr>
          <w:ilvl w:val="0"/>
          <w:numId w:val="88"/>
        </w:numPr>
        <w:pBdr>
          <w:top w:val="single" w:sz="8" w:space="1" w:color="auto"/>
          <w:left w:val="single" w:sz="8" w:space="4" w:color="auto"/>
          <w:bottom w:val="single" w:sz="8" w:space="1" w:color="auto"/>
          <w:right w:val="single" w:sz="8" w:space="4" w:color="auto"/>
        </w:pBdr>
        <w:rPr>
          <w:b/>
          <w:bCs/>
          <w:color w:val="000000"/>
        </w:rPr>
      </w:pPr>
      <w:r>
        <w:rPr>
          <w:b/>
          <w:bCs/>
          <w:color w:val="000000"/>
        </w:rPr>
        <w:t>Required, complete Worksheet.</w:t>
      </w:r>
    </w:p>
    <w:p w14:paraId="1D1FA81B" w14:textId="77777777" w:rsidR="00686900" w:rsidRDefault="00686900" w:rsidP="00686900">
      <w:pPr>
        <w:pBdr>
          <w:top w:val="single" w:sz="8" w:space="1" w:color="auto"/>
          <w:left w:val="single" w:sz="8" w:space="4" w:color="auto"/>
          <w:bottom w:val="single" w:sz="8" w:space="1" w:color="auto"/>
          <w:right w:val="single" w:sz="8" w:space="4" w:color="auto"/>
        </w:pBdr>
        <w:rPr>
          <w:b/>
          <w:bCs/>
          <w:color w:val="000000"/>
        </w:rPr>
      </w:pPr>
    </w:p>
    <w:p w14:paraId="6280C57C" w14:textId="77777777" w:rsidR="00686900" w:rsidRDefault="00686900" w:rsidP="00686900">
      <w:pPr>
        <w:numPr>
          <w:ilvl w:val="0"/>
          <w:numId w:val="86"/>
        </w:numPr>
        <w:pBdr>
          <w:top w:val="single" w:sz="8" w:space="1" w:color="auto"/>
          <w:left w:val="single" w:sz="8" w:space="4" w:color="auto"/>
          <w:bottom w:val="single" w:sz="8" w:space="1" w:color="auto"/>
          <w:right w:val="single" w:sz="8" w:space="4" w:color="auto"/>
        </w:pBdr>
      </w:pPr>
      <w:r>
        <w:rPr>
          <w:b/>
          <w:bCs/>
          <w:color w:val="000000"/>
        </w:rPr>
        <w:t>Option, Not required (</w:t>
      </w:r>
      <w:r>
        <w:rPr>
          <w:b/>
          <w:bCs/>
          <w:i/>
          <w:iCs/>
          <w:color w:val="000000"/>
        </w:rPr>
        <w:t>Provisions only - - for connection to Destination Sign</w:t>
      </w:r>
      <w:r>
        <w:rPr>
          <w:b/>
          <w:bCs/>
          <w:color w:val="000000"/>
        </w:rPr>
        <w:t>.)</w:t>
      </w:r>
    </w:p>
    <w:p w14:paraId="0125104D" w14:textId="77777777" w:rsidR="00686900" w:rsidRDefault="00686900" w:rsidP="00686900">
      <w:pPr>
        <w:rPr>
          <w:color w:val="000000"/>
        </w:rPr>
      </w:pPr>
    </w:p>
    <w:p w14:paraId="05EEFCD1" w14:textId="77777777" w:rsidR="00686900" w:rsidRDefault="00686900" w:rsidP="00686900">
      <w:pPr>
        <w:pStyle w:val="Heading7"/>
        <w:jc w:val="both"/>
      </w:pPr>
      <w:r>
        <w:t>Voice Annunciation and Signage System (VASS)</w:t>
      </w:r>
    </w:p>
    <w:p w14:paraId="3C65A329" w14:textId="77777777" w:rsidR="00686900" w:rsidRDefault="00686900" w:rsidP="00686900">
      <w:pPr>
        <w:rPr>
          <w:i/>
        </w:rPr>
      </w:pPr>
    </w:p>
    <w:p w14:paraId="22313AF0" w14:textId="77777777" w:rsidR="00686900" w:rsidRDefault="00686900" w:rsidP="00686900">
      <w:pPr>
        <w:numPr>
          <w:ilvl w:val="0"/>
          <w:numId w:val="138"/>
        </w:numPr>
        <w:pBdr>
          <w:top w:val="single" w:sz="8" w:space="1" w:color="auto"/>
          <w:left w:val="single" w:sz="8" w:space="4" w:color="auto"/>
          <w:bottom w:val="single" w:sz="8" w:space="1" w:color="auto"/>
          <w:right w:val="single" w:sz="8" w:space="4" w:color="auto"/>
        </w:pBdr>
        <w:rPr>
          <w:b/>
          <w:bCs/>
          <w:color w:val="000000"/>
        </w:rPr>
      </w:pPr>
      <w:r>
        <w:rPr>
          <w:color w:val="000000"/>
        </w:rPr>
        <w:t>Required, complete Worksheet 5.5.5.4.4.6</w:t>
      </w:r>
    </w:p>
    <w:p w14:paraId="55AED803" w14:textId="77777777" w:rsidR="00686900" w:rsidRDefault="00686900" w:rsidP="00686900">
      <w:pPr>
        <w:pBdr>
          <w:top w:val="single" w:sz="8" w:space="1" w:color="auto"/>
          <w:left w:val="single" w:sz="8" w:space="4" w:color="auto"/>
          <w:bottom w:val="single" w:sz="8" w:space="1" w:color="auto"/>
          <w:right w:val="single" w:sz="8" w:space="4" w:color="auto"/>
        </w:pBdr>
        <w:rPr>
          <w:b/>
          <w:bCs/>
          <w:color w:val="000000"/>
        </w:rPr>
      </w:pPr>
    </w:p>
    <w:p w14:paraId="2FA1C83A" w14:textId="77777777" w:rsidR="00686900" w:rsidRDefault="00686900" w:rsidP="00686900">
      <w:pPr>
        <w:numPr>
          <w:ilvl w:val="0"/>
          <w:numId w:val="139"/>
        </w:numPr>
        <w:pBdr>
          <w:top w:val="single" w:sz="8" w:space="1" w:color="auto"/>
          <w:left w:val="single" w:sz="8" w:space="4" w:color="auto"/>
          <w:bottom w:val="single" w:sz="8" w:space="1" w:color="auto"/>
          <w:right w:val="single" w:sz="8" w:space="4" w:color="auto"/>
        </w:pBdr>
      </w:pPr>
      <w:r>
        <w:rPr>
          <w:b/>
          <w:bCs/>
          <w:color w:val="000000"/>
        </w:rPr>
        <w:t xml:space="preserve">Not required </w:t>
      </w:r>
      <w:r>
        <w:rPr>
          <w:color w:val="000000"/>
        </w:rPr>
        <w:t>(</w:t>
      </w:r>
      <w:r>
        <w:rPr>
          <w:b/>
          <w:bCs/>
          <w:i/>
          <w:iCs/>
          <w:color w:val="000000"/>
        </w:rPr>
        <w:t>Provisions ONLY - - for connection to internal and external speakers</w:t>
      </w:r>
      <w:r>
        <w:rPr>
          <w:color w:val="000000"/>
        </w:rPr>
        <w:t>.)</w:t>
      </w:r>
      <w:r>
        <w:rPr>
          <w:b/>
          <w:bCs/>
          <w:color w:val="000000"/>
        </w:rPr>
        <w:t xml:space="preserve"> </w:t>
      </w:r>
    </w:p>
    <w:p w14:paraId="6C8B2A71" w14:textId="77777777" w:rsidR="00686900" w:rsidRDefault="00686900" w:rsidP="00686900"/>
    <w:p w14:paraId="31E814EE" w14:textId="77777777" w:rsidR="00686900" w:rsidRDefault="00686900" w:rsidP="00686900">
      <w:r>
        <w:t>The VASS system shall be capable of providing visual and audible announcements that meet all applicable “Federal ADA” requirements.  There shall be a capability to make announcements both inside and outside the vehicle by utilizing the Public Address System (section 5.5.5.4.3.9).  The Passenger Stop Sign (section 5.5.5.4.3.7) may be integrated with the VASS to minimize the number of onboard customer information displays.  Automatic gain control shall be provided both internally and externally to adjust audio volume based on ambient noise levels. At least one internal sign shall be visible from any passenger area inside the vehicle.</w:t>
      </w:r>
    </w:p>
    <w:p w14:paraId="2F77CD3F" w14:textId="77777777" w:rsidR="00686900" w:rsidRDefault="00686900" w:rsidP="00686900"/>
    <w:p w14:paraId="2209BB1C" w14:textId="77777777" w:rsidR="00686900" w:rsidRDefault="00686900" w:rsidP="00686900">
      <w:r>
        <w:t>The VASS usually requires some form of on-board AVL, and shall not duplicate this functionality if it is already provided by another on-board AVL system.</w:t>
      </w:r>
    </w:p>
    <w:p w14:paraId="6A5BF71D" w14:textId="77777777" w:rsidR="00686900" w:rsidRDefault="00686900" w:rsidP="00686900"/>
    <w:p w14:paraId="6523FA7C"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 xml:space="preserve">The voice announcement system shall be the single log-on for other in-vehicle electronics systems (such as; destination/header signs systems, and fare collection systems). The system shall include an easy-to-use means of specifying whether log-on and/or passwords are required, and what vehicle operator ID's and passwords are acceptable for each sub-system. </w:t>
      </w:r>
    </w:p>
    <w:p w14:paraId="304D56EB" w14:textId="77777777" w:rsidR="00686900" w:rsidRDefault="00686900" w:rsidP="00686900">
      <w:pPr>
        <w:pStyle w:val="Default"/>
        <w:jc w:val="both"/>
        <w:rPr>
          <w:rFonts w:ascii="Times New Roman" w:hAnsi="Times New Roman" w:cs="Times New Roman"/>
          <w:szCs w:val="22"/>
        </w:rPr>
      </w:pPr>
    </w:p>
    <w:p w14:paraId="220C301E" w14:textId="77777777" w:rsidR="00686900" w:rsidRDefault="00686900" w:rsidP="00686900">
      <w:pPr>
        <w:pStyle w:val="Default"/>
        <w:jc w:val="both"/>
        <w:rPr>
          <w:rFonts w:ascii="Times New Roman" w:hAnsi="Times New Roman" w:cs="Times New Roman"/>
          <w:szCs w:val="22"/>
        </w:rPr>
      </w:pPr>
      <w:r>
        <w:rPr>
          <w:rFonts w:ascii="Times New Roman" w:hAnsi="Times New Roman" w:cs="Times New Roman"/>
          <w:szCs w:val="22"/>
        </w:rPr>
        <w:t xml:space="preserve">The Vehicle Logic Unit (VLU) shall provide the hardware and software necessary to coordinate audio announcements and sign displays and to communicate with other electronics as required and be capable of handling additional software or hardware features to meet future requirements. </w:t>
      </w:r>
    </w:p>
    <w:p w14:paraId="489EB1F6" w14:textId="77777777" w:rsidR="00686900" w:rsidRDefault="00686900" w:rsidP="00686900"/>
    <w:p w14:paraId="0B1DF3A7" w14:textId="77777777" w:rsidR="00686900" w:rsidRDefault="00686900" w:rsidP="00686900">
      <w:pPr>
        <w:pStyle w:val="Heading7"/>
        <w:jc w:val="both"/>
      </w:pPr>
      <w:r>
        <w:t>Passenger Stop Request Sign</w:t>
      </w:r>
    </w:p>
    <w:p w14:paraId="1718F382" w14:textId="77777777" w:rsidR="00686900" w:rsidRDefault="00686900" w:rsidP="00686900"/>
    <w:p w14:paraId="334291A7" w14:textId="77777777" w:rsidR="00686900" w:rsidRDefault="00686900" w:rsidP="00686900">
      <w:pPr>
        <w:numPr>
          <w:ilvl w:val="0"/>
          <w:numId w:val="144"/>
        </w:numPr>
        <w:pBdr>
          <w:top w:val="single" w:sz="8" w:space="1" w:color="auto"/>
          <w:left w:val="single" w:sz="8" w:space="4" w:color="auto"/>
          <w:bottom w:val="single" w:sz="8" w:space="1" w:color="auto"/>
          <w:right w:val="single" w:sz="8" w:space="4" w:color="auto"/>
        </w:pBdr>
        <w:rPr>
          <w:b/>
          <w:bCs/>
          <w:color w:val="000000"/>
        </w:rPr>
      </w:pPr>
      <w:r>
        <w:rPr>
          <w:b/>
          <w:bCs/>
          <w:color w:val="000000"/>
        </w:rPr>
        <w:t>Required, complete Worksheet 5.5.5.4.4.7</w:t>
      </w:r>
    </w:p>
    <w:p w14:paraId="1BDA7BD4" w14:textId="77777777" w:rsidR="00686900" w:rsidRDefault="00686900" w:rsidP="00686900">
      <w:pPr>
        <w:pBdr>
          <w:top w:val="single" w:sz="8" w:space="1" w:color="auto"/>
          <w:left w:val="single" w:sz="8" w:space="4" w:color="auto"/>
          <w:bottom w:val="single" w:sz="8" w:space="1" w:color="auto"/>
          <w:right w:val="single" w:sz="8" w:space="4" w:color="auto"/>
        </w:pBdr>
        <w:rPr>
          <w:b/>
          <w:bCs/>
          <w:color w:val="000000"/>
        </w:rPr>
      </w:pPr>
    </w:p>
    <w:p w14:paraId="27CD246C" w14:textId="77777777" w:rsidR="00686900" w:rsidRDefault="00686900" w:rsidP="00686900">
      <w:pPr>
        <w:numPr>
          <w:ilvl w:val="0"/>
          <w:numId w:val="145"/>
        </w:numPr>
        <w:pBdr>
          <w:top w:val="single" w:sz="8" w:space="1" w:color="auto"/>
          <w:left w:val="single" w:sz="8" w:space="4" w:color="auto"/>
          <w:bottom w:val="single" w:sz="8" w:space="1" w:color="auto"/>
          <w:right w:val="single" w:sz="8" w:space="4" w:color="auto"/>
        </w:pBdr>
      </w:pPr>
      <w:r>
        <w:rPr>
          <w:color w:val="000000"/>
        </w:rPr>
        <w:t>Not required</w:t>
      </w:r>
    </w:p>
    <w:p w14:paraId="03FB03C0" w14:textId="77777777" w:rsidR="00686900" w:rsidRDefault="00686900" w:rsidP="00686900">
      <w:pPr>
        <w:rPr>
          <w:color w:val="000000"/>
        </w:rPr>
      </w:pPr>
    </w:p>
    <w:p w14:paraId="4FCB9F49" w14:textId="77777777" w:rsidR="00686900" w:rsidRDefault="00686900" w:rsidP="00686900">
      <w:pPr>
        <w:rPr>
          <w:color w:val="000000"/>
        </w:rPr>
      </w:pPr>
      <w:r>
        <w:rPr>
          <w:color w:val="000000"/>
        </w:rPr>
        <w:t xml:space="preserve">Specific requirements for touch tape, pull cord and push button activated Passenger Stop Request Signs are defined in Section 5.4.9.3. </w:t>
      </w:r>
    </w:p>
    <w:p w14:paraId="51AA98BF" w14:textId="77777777" w:rsidR="00686900" w:rsidRDefault="00686900" w:rsidP="00686900">
      <w:pPr>
        <w:rPr>
          <w:color w:val="000000"/>
        </w:rPr>
      </w:pPr>
    </w:p>
    <w:p w14:paraId="18B2C070" w14:textId="77777777" w:rsidR="00686900" w:rsidRDefault="00686900" w:rsidP="00686900">
      <w:pPr>
        <w:rPr>
          <w:color w:val="000000"/>
        </w:rPr>
      </w:pPr>
      <w:r>
        <w:rPr>
          <w:color w:val="000000"/>
        </w:rPr>
        <w:t>A "Stop Requested" message in red letters shall be illuminated when the passenger "Stop Requested" signal system is activated.  The message shall remain visible until one or both passenger doors are opened.  The message shall be visible to the seated operator and seated passengers.  As an option, this sign could be integrated with other passenger displays.</w:t>
      </w:r>
    </w:p>
    <w:p w14:paraId="1C8D557E" w14:textId="77777777" w:rsidR="00686900" w:rsidRDefault="00686900" w:rsidP="00686900">
      <w:pPr>
        <w:rPr>
          <w:color w:val="000000"/>
        </w:rPr>
      </w:pPr>
    </w:p>
    <w:p w14:paraId="75157D37"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r>
        <w:rPr>
          <w:color w:val="000000"/>
        </w:rPr>
        <w:t xml:space="preserve">The operator shall </w:t>
      </w:r>
      <w:r>
        <w:rPr>
          <w:b/>
          <w:bCs/>
          <w:color w:val="000000"/>
        </w:rPr>
        <w:t>not</w:t>
      </w:r>
      <w:r>
        <w:rPr>
          <w:color w:val="000000"/>
        </w:rPr>
        <w:t xml:space="preserve"> </w:t>
      </w:r>
      <w:r>
        <w:rPr>
          <w:b/>
          <w:bCs/>
          <w:color w:val="000000"/>
        </w:rPr>
        <w:t>be</w:t>
      </w:r>
      <w:r>
        <w:rPr>
          <w:color w:val="000000"/>
        </w:rPr>
        <w:t xml:space="preserve"> able to deactivate the signal system from the operator's area.  A green light shall be mounted above the rear door, approximately on center of the rear door actuator compartment access panel, to indicate when the rear doors have been unlocked. </w:t>
      </w:r>
    </w:p>
    <w:p w14:paraId="54719AE5"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rPr>
      </w:pPr>
    </w:p>
    <w:p w14:paraId="25501D08" w14:textId="77777777" w:rsidR="00686900" w:rsidRDefault="00686900" w:rsidP="00686900">
      <w:pPr>
        <w:pStyle w:val="Heading7"/>
        <w:jc w:val="both"/>
      </w:pPr>
      <w:r>
        <w:t>Covert Emergency Alarm</w:t>
      </w:r>
    </w:p>
    <w:p w14:paraId="0D768D95" w14:textId="77777777" w:rsidR="00686900" w:rsidRDefault="00686900" w:rsidP="00686900">
      <w:pPr>
        <w:rPr>
          <w:i/>
        </w:rPr>
      </w:pPr>
    </w:p>
    <w:p w14:paraId="18224028" w14:textId="77777777" w:rsidR="00686900" w:rsidRDefault="00686900" w:rsidP="00686900">
      <w:pPr>
        <w:numPr>
          <w:ilvl w:val="0"/>
          <w:numId w:val="204"/>
        </w:numPr>
        <w:pBdr>
          <w:top w:val="single" w:sz="8" w:space="1" w:color="auto"/>
          <w:left w:val="single" w:sz="8" w:space="4" w:color="auto"/>
          <w:bottom w:val="single" w:sz="8" w:space="1" w:color="auto"/>
          <w:right w:val="single" w:sz="8" w:space="0" w:color="auto"/>
        </w:pBdr>
        <w:spacing w:after="200"/>
        <w:rPr>
          <w:b/>
          <w:bCs/>
          <w:color w:val="000000"/>
        </w:rPr>
      </w:pPr>
      <w:r>
        <w:rPr>
          <w:b/>
          <w:bCs/>
          <w:color w:val="000000"/>
        </w:rPr>
        <w:t>Required, complete Worksheet 5.5.5.4.4.8.</w:t>
      </w:r>
    </w:p>
    <w:p w14:paraId="75040CC1" w14:textId="77777777" w:rsidR="00686900" w:rsidRDefault="00686900" w:rsidP="00686900">
      <w:pPr>
        <w:numPr>
          <w:ilvl w:val="0"/>
          <w:numId w:val="154"/>
        </w:numPr>
        <w:pBdr>
          <w:top w:val="single" w:sz="8" w:space="1" w:color="auto"/>
          <w:left w:val="single" w:sz="8" w:space="4" w:color="auto"/>
          <w:bottom w:val="single" w:sz="8" w:space="1" w:color="auto"/>
          <w:right w:val="single" w:sz="8" w:space="0" w:color="auto"/>
        </w:pBdr>
      </w:pPr>
      <w:r>
        <w:rPr>
          <w:color w:val="000000"/>
        </w:rPr>
        <w:t>Not required</w:t>
      </w:r>
    </w:p>
    <w:p w14:paraId="376A3A3B" w14:textId="77777777" w:rsidR="00686900" w:rsidRDefault="00686900" w:rsidP="00686900"/>
    <w:p w14:paraId="0148B57D" w14:textId="77777777" w:rsidR="00686900" w:rsidRDefault="00686900" w:rsidP="00686900">
      <w:r>
        <w:t>The Covert Emergency Alarm is for the operators use in dangerous situations.  The alarm can be integrated with many of the Information Level components: the radio can transmit audio from a listen-in microphone as well as location data from the AVL; the External Route Display can signal an emergency; and the CCTV can tag and save recordings.</w:t>
      </w:r>
    </w:p>
    <w:p w14:paraId="5D673DE5" w14:textId="77777777" w:rsidR="00686900" w:rsidRDefault="00686900" w:rsidP="00686900"/>
    <w:p w14:paraId="5CBE70F4" w14:textId="77777777" w:rsidR="00686900" w:rsidRDefault="00686900" w:rsidP="00686900">
      <w:pPr>
        <w:pStyle w:val="Heading7"/>
        <w:spacing w:after="240"/>
        <w:jc w:val="both"/>
      </w:pPr>
      <w:r>
        <w:t>Public Address System (PA)</w:t>
      </w:r>
    </w:p>
    <w:p w14:paraId="11002220" w14:textId="77777777" w:rsidR="00686900" w:rsidRDefault="00686900" w:rsidP="00686900">
      <w:pPr>
        <w:numPr>
          <w:ilvl w:val="0"/>
          <w:numId w:val="185"/>
        </w:numPr>
        <w:pBdr>
          <w:top w:val="single" w:sz="8" w:space="1" w:color="auto"/>
          <w:left w:val="single" w:sz="8" w:space="4" w:color="auto"/>
          <w:bottom w:val="single" w:sz="8" w:space="1" w:color="auto"/>
          <w:right w:val="single" w:sz="8" w:space="4" w:color="auto"/>
        </w:pBdr>
        <w:rPr>
          <w:color w:val="000000"/>
        </w:rPr>
      </w:pPr>
      <w:r>
        <w:rPr>
          <w:b/>
          <w:bCs/>
          <w:color w:val="000000"/>
        </w:rPr>
        <w:t xml:space="preserve">Required, complete Worksheet 5.5.5.4.4.9 - - Integrated with Radio system.  </w:t>
      </w:r>
      <w:r>
        <w:rPr>
          <w:color w:val="000000"/>
        </w:rPr>
        <w:t>(</w:t>
      </w:r>
      <w:r>
        <w:rPr>
          <w:b/>
          <w:bCs/>
          <w:i/>
          <w:iCs/>
          <w:color w:val="000000"/>
        </w:rPr>
        <w:t>Provisions ONLY - - for connection to internal and external speakers</w:t>
      </w:r>
      <w:r>
        <w:rPr>
          <w:color w:val="000000"/>
        </w:rPr>
        <w:t>.)</w:t>
      </w:r>
    </w:p>
    <w:p w14:paraId="4D29E52A" w14:textId="77777777" w:rsidR="00686900" w:rsidRDefault="00686900" w:rsidP="00686900">
      <w:pPr>
        <w:pBdr>
          <w:top w:val="single" w:sz="8" w:space="1" w:color="auto"/>
          <w:left w:val="single" w:sz="8" w:space="4" w:color="auto"/>
          <w:bottom w:val="single" w:sz="8" w:space="1" w:color="auto"/>
          <w:right w:val="single" w:sz="8" w:space="4" w:color="auto"/>
        </w:pBdr>
        <w:rPr>
          <w:color w:val="000000"/>
        </w:rPr>
      </w:pPr>
    </w:p>
    <w:p w14:paraId="5B49574B" w14:textId="77777777" w:rsidR="00686900" w:rsidRDefault="00686900" w:rsidP="00686900">
      <w:pPr>
        <w:numPr>
          <w:ilvl w:val="0"/>
          <w:numId w:val="145"/>
        </w:numPr>
        <w:pBdr>
          <w:top w:val="single" w:sz="8" w:space="1" w:color="auto"/>
          <w:left w:val="single" w:sz="8" w:space="4" w:color="auto"/>
          <w:bottom w:val="single" w:sz="8" w:space="1" w:color="auto"/>
          <w:right w:val="single" w:sz="8" w:space="4" w:color="auto"/>
        </w:pBdr>
      </w:pPr>
      <w:r>
        <w:rPr>
          <w:color w:val="000000"/>
        </w:rPr>
        <w:t xml:space="preserve">Not required </w:t>
      </w:r>
      <w:r>
        <w:rPr>
          <w:b/>
          <w:bCs/>
          <w:color w:val="000000"/>
        </w:rPr>
        <w:t xml:space="preserve"> </w:t>
      </w:r>
    </w:p>
    <w:p w14:paraId="27A6CCB0" w14:textId="77777777" w:rsidR="00686900" w:rsidRDefault="00686900" w:rsidP="00686900">
      <w:pPr>
        <w:pStyle w:val="Style3"/>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jc w:val="both"/>
      </w:pPr>
    </w:p>
    <w:p w14:paraId="450739C1"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color w:val="000000"/>
          <w:spacing w:val="0"/>
        </w:rPr>
      </w:pPr>
      <w:r>
        <w:rPr>
          <w:rFonts w:ascii="Times New Roman" w:hAnsi="Times New Roman"/>
          <w:color w:val="000000"/>
          <w:spacing w:val="0"/>
        </w:rPr>
        <w:t xml:space="preserve">A public address system shall be provided that complies with the ADA requirements of 49 CFR, Part 38.35 and enables the operator to address passengers either inside or outside the bus.  Inside speakers shall broadcast, in a clear tone, announcements that are clearly perceived from all seat positions at approximately the same volume level.   A speaker shall be provided so announcements can be clearly heard by passengers standing outside the bus near the front door.  An operator-controlled switch shall select inside or outside announcements.  A separate volume control shall be provided for the outside system if volume adjustment would otherwise be necessary when switching from inside to outside.  The system shall be muted when not in use. A provision shall be provided to secure the microphone in a stored position when not in use.  An input jack and mounting clip shall be provided in the operator's area for a hand held microphone.  </w:t>
      </w:r>
      <w:r>
        <w:rPr>
          <w:rFonts w:ascii="Times New Roman" w:hAnsi="Times New Roman"/>
        </w:rPr>
        <w:t xml:space="preserve">The PA system will be wired to allow the CUSTOMER 900 MHz radio system to provide all PA announcements.  </w:t>
      </w:r>
      <w:r>
        <w:rPr>
          <w:rFonts w:ascii="Times New Roman" w:hAnsi="Times New Roman"/>
          <w:szCs w:val="22"/>
        </w:rPr>
        <w:t>All internal and external speaker locations shall require prior approval by CUSTOMER prior to 1</w:t>
      </w:r>
      <w:r>
        <w:rPr>
          <w:rFonts w:ascii="Times New Roman" w:hAnsi="Times New Roman"/>
          <w:szCs w:val="22"/>
          <w:vertAlign w:val="superscript"/>
        </w:rPr>
        <w:t>st</w:t>
      </w:r>
      <w:r>
        <w:rPr>
          <w:rFonts w:ascii="Times New Roman" w:hAnsi="Times New Roman"/>
          <w:szCs w:val="22"/>
        </w:rPr>
        <w:t xml:space="preserve"> Article production. </w:t>
      </w:r>
    </w:p>
    <w:p w14:paraId="413F7555" w14:textId="77777777" w:rsidR="00686900" w:rsidRPr="00EF63ED"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pacing w:val="0"/>
          <w:szCs w:val="24"/>
        </w:rPr>
      </w:pPr>
    </w:p>
    <w:p w14:paraId="3A851E03" w14:textId="77777777" w:rsidR="00686900" w:rsidRDefault="00686900" w:rsidP="00686900">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pacing w:val="0"/>
        </w:rPr>
      </w:pPr>
      <w:r>
        <w:rPr>
          <w:rFonts w:ascii="Times New Roman" w:hAnsi="Times New Roman"/>
          <w:spacing w:val="0"/>
        </w:rPr>
        <w:t>Additional requirements for the PA system are defined in attachments to Part5: Technical Specifications.</w:t>
      </w:r>
    </w:p>
    <w:p w14:paraId="1FDD34A8" w14:textId="77777777" w:rsidR="00686900" w:rsidRPr="00EF63ED" w:rsidRDefault="00686900" w:rsidP="00686900">
      <w:pPr>
        <w:rPr>
          <w:szCs w:val="24"/>
        </w:rPr>
      </w:pPr>
    </w:p>
    <w:tbl>
      <w:tblPr>
        <w:tblW w:w="0" w:type="auto"/>
        <w:tblInd w:w="114" w:type="dxa"/>
        <w:tblLayout w:type="fixed"/>
        <w:tblCellMar>
          <w:left w:w="114" w:type="dxa"/>
          <w:right w:w="114" w:type="dxa"/>
        </w:tblCellMar>
        <w:tblLook w:val="0000" w:firstRow="0" w:lastRow="0" w:firstColumn="0" w:lastColumn="0" w:noHBand="0" w:noVBand="0"/>
      </w:tblPr>
      <w:tblGrid>
        <w:gridCol w:w="9810"/>
      </w:tblGrid>
      <w:tr w:rsidR="00686900" w14:paraId="0D35562A" w14:textId="77777777" w:rsidTr="00C648F4">
        <w:trPr>
          <w:cantSplit/>
          <w:trHeight w:val="402"/>
        </w:trPr>
        <w:tc>
          <w:tcPr>
            <w:tcW w:w="9810" w:type="dxa"/>
            <w:tcBorders>
              <w:top w:val="single" w:sz="6" w:space="0" w:color="auto"/>
              <w:left w:val="single" w:sz="6" w:space="0" w:color="auto"/>
              <w:bottom w:val="single" w:sz="6" w:space="0" w:color="auto"/>
              <w:right w:val="single" w:sz="6" w:space="0" w:color="auto"/>
            </w:tcBorders>
          </w:tcPr>
          <w:p w14:paraId="0439C32A" w14:textId="77777777" w:rsidR="00686900" w:rsidRDefault="00686900" w:rsidP="00C648F4">
            <w:pPr>
              <w:suppressAutoHyphens/>
              <w:spacing w:after="120"/>
              <w:rPr>
                <w:i/>
                <w:color w:val="000000"/>
              </w:rPr>
            </w:pPr>
            <w:r w:rsidRPr="00EF63ED">
              <w:rPr>
                <w:i/>
                <w:color w:val="000000"/>
                <w:sz w:val="22"/>
              </w:rPr>
              <w:fldChar w:fldCharType="begin">
                <w:ffData>
                  <w:name w:val="Check1"/>
                  <w:enabled/>
                  <w:calcOnExit w:val="0"/>
                  <w:checkBox>
                    <w:sizeAuto/>
                    <w:default w:val="0"/>
                  </w:checkBox>
                </w:ffData>
              </w:fldChar>
            </w:r>
            <w:bookmarkStart w:id="196" w:name="Check1"/>
            <w:r w:rsidRPr="00EF63ED">
              <w:rPr>
                <w:i/>
                <w:color w:val="000000"/>
                <w:sz w:val="22"/>
              </w:rPr>
              <w:instrText xml:space="preserve"> FORMCHECKBOX </w:instrText>
            </w:r>
            <w:r w:rsidR="00000000">
              <w:rPr>
                <w:i/>
                <w:color w:val="000000"/>
                <w:sz w:val="22"/>
              </w:rPr>
            </w:r>
            <w:r w:rsidR="00000000">
              <w:rPr>
                <w:i/>
                <w:color w:val="000000"/>
                <w:sz w:val="22"/>
              </w:rPr>
              <w:fldChar w:fldCharType="separate"/>
            </w:r>
            <w:r w:rsidRPr="00EF63ED">
              <w:rPr>
                <w:i/>
                <w:color w:val="000000"/>
                <w:sz w:val="22"/>
              </w:rPr>
              <w:fldChar w:fldCharType="end"/>
            </w:r>
            <w:bookmarkEnd w:id="196"/>
            <w:r>
              <w:rPr>
                <w:i/>
                <w:color w:val="000000"/>
              </w:rPr>
              <w:tab/>
              <w:t>Baseline: Flexible gooseneck microphone.</w:t>
            </w:r>
          </w:p>
          <w:p w14:paraId="3700C33A" w14:textId="77777777" w:rsidR="00686900" w:rsidRDefault="00686900" w:rsidP="00C648F4">
            <w:pPr>
              <w:suppressAutoHyphens/>
              <w:ind w:left="360"/>
              <w:rPr>
                <w:color w:val="000000"/>
              </w:rPr>
            </w:pPr>
            <w:r>
              <w:rPr>
                <w:color w:val="000000"/>
              </w:rPr>
              <w:t>The microphone shall be vandal resistant, mounted on a heavy-duty, flexible gooseneck, which is secured with tamper-proof fasteners and will allow the operator to comfortably speak into it without using his/her hands.</w:t>
            </w:r>
          </w:p>
          <w:p w14:paraId="334E5EEA" w14:textId="77777777" w:rsidR="00686900" w:rsidRDefault="00686900" w:rsidP="00C648F4">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rPr>
                <w:color w:val="000000"/>
              </w:rPr>
            </w:pPr>
          </w:p>
          <w:p w14:paraId="609BFE7D" w14:textId="77777777" w:rsidR="00686900" w:rsidRDefault="00686900" w:rsidP="00C648F4">
            <w:pPr>
              <w:numPr>
                <w:ilvl w:val="0"/>
                <w:numId w:val="82"/>
              </w:numPr>
              <w:rPr>
                <w:color w:val="000000"/>
              </w:rPr>
            </w:pPr>
            <w:r>
              <w:rPr>
                <w:i/>
                <w:color w:val="000000"/>
              </w:rPr>
              <w:t>Alternative: Built-in, hands-free microphone.</w:t>
            </w:r>
          </w:p>
          <w:p w14:paraId="5B7EE630" w14:textId="77777777" w:rsidR="00686900" w:rsidRDefault="00686900" w:rsidP="00C648F4">
            <w:pPr>
              <w:rPr>
                <w:color w:val="000000"/>
              </w:rPr>
            </w:pPr>
          </w:p>
          <w:p w14:paraId="2E51A50B" w14:textId="77777777" w:rsidR="00686900" w:rsidRDefault="00686900" w:rsidP="00C648F4">
            <w:pPr>
              <w:numPr>
                <w:ilvl w:val="0"/>
                <w:numId w:val="83"/>
              </w:numPr>
              <w:rPr>
                <w:color w:val="000000"/>
              </w:rPr>
            </w:pPr>
            <w:r>
              <w:rPr>
                <w:b/>
                <w:bCs/>
                <w:i/>
                <w:color w:val="000000"/>
              </w:rPr>
              <w:t>Not Required – Provisions only for PA thru CUSTOMER-provided Radio equipment (Handset).</w:t>
            </w:r>
          </w:p>
        </w:tc>
      </w:tr>
    </w:tbl>
    <w:p w14:paraId="52374174" w14:textId="77777777" w:rsidR="00686900" w:rsidRPr="00EF63ED" w:rsidRDefault="00686900" w:rsidP="00686900">
      <w:pPr>
        <w:rPr>
          <w:szCs w:val="24"/>
        </w:rPr>
      </w:pPr>
      <w:r w:rsidRPr="00EF63ED">
        <w:rPr>
          <w:szCs w:val="24"/>
        </w:rPr>
        <w:t xml:space="preserve"> </w:t>
      </w:r>
    </w:p>
    <w:p w14:paraId="2CD6E1D3" w14:textId="77777777" w:rsidR="00686900" w:rsidRDefault="00686900" w:rsidP="00686900">
      <w:pPr>
        <w:pStyle w:val="Heading7"/>
        <w:jc w:val="both"/>
      </w:pPr>
      <w:r>
        <w:t>Automatic Vehicle Location (AVL)</w:t>
      </w:r>
    </w:p>
    <w:p w14:paraId="4AA21798" w14:textId="77777777" w:rsidR="00686900" w:rsidRPr="00EF63ED" w:rsidRDefault="00686900" w:rsidP="00686900">
      <w:pPr>
        <w:keepNext/>
        <w:rPr>
          <w:i/>
          <w:szCs w:val="24"/>
        </w:rPr>
      </w:pPr>
    </w:p>
    <w:p w14:paraId="4770080C" w14:textId="77777777" w:rsidR="00686900" w:rsidRDefault="00686900" w:rsidP="00686900">
      <w:pPr>
        <w:keepNext/>
        <w:numPr>
          <w:ilvl w:val="0"/>
          <w:numId w:val="137"/>
        </w:numPr>
        <w:pBdr>
          <w:top w:val="single" w:sz="8" w:space="1" w:color="auto"/>
          <w:left w:val="single" w:sz="8" w:space="4" w:color="auto"/>
          <w:bottom w:val="single" w:sz="8" w:space="1" w:color="auto"/>
          <w:right w:val="single" w:sz="8" w:space="4" w:color="auto"/>
        </w:pBdr>
        <w:rPr>
          <w:b/>
          <w:bCs/>
          <w:color w:val="000000"/>
        </w:rPr>
      </w:pPr>
      <w:r>
        <w:rPr>
          <w:b/>
          <w:bCs/>
          <w:color w:val="000000"/>
        </w:rPr>
        <w:t>Required, complete Worksheet 5.5.5.4.4.10</w:t>
      </w:r>
    </w:p>
    <w:p w14:paraId="2FF1886E" w14:textId="77777777" w:rsidR="00686900" w:rsidRDefault="00686900" w:rsidP="00686900">
      <w:pPr>
        <w:keepNext/>
        <w:pBdr>
          <w:top w:val="single" w:sz="8" w:space="1" w:color="auto"/>
          <w:left w:val="single" w:sz="8" w:space="4" w:color="auto"/>
          <w:bottom w:val="single" w:sz="8" w:space="1" w:color="auto"/>
          <w:right w:val="single" w:sz="8" w:space="4" w:color="auto"/>
        </w:pBdr>
        <w:rPr>
          <w:b/>
          <w:bCs/>
          <w:color w:val="000000"/>
        </w:rPr>
      </w:pPr>
    </w:p>
    <w:p w14:paraId="600BB628" w14:textId="77777777" w:rsidR="00686900" w:rsidRDefault="00686900" w:rsidP="00686900">
      <w:pPr>
        <w:keepNext/>
        <w:numPr>
          <w:ilvl w:val="0"/>
          <w:numId w:val="136"/>
        </w:numPr>
        <w:pBdr>
          <w:top w:val="single" w:sz="8" w:space="1" w:color="auto"/>
          <w:left w:val="single" w:sz="8" w:space="4" w:color="auto"/>
          <w:bottom w:val="single" w:sz="8" w:space="1" w:color="auto"/>
          <w:right w:val="single" w:sz="8" w:space="4" w:color="auto"/>
        </w:pBdr>
      </w:pPr>
      <w:r>
        <w:rPr>
          <w:color w:val="000000"/>
        </w:rPr>
        <w:t xml:space="preserve">Not required -- </w:t>
      </w:r>
      <w:r>
        <w:rPr>
          <w:i/>
          <w:color w:val="000000"/>
        </w:rPr>
        <w:t>AVL system provided thru CUSTOMER-provided Integrated Radio System equipment.</w:t>
      </w:r>
    </w:p>
    <w:p w14:paraId="3C580056" w14:textId="77777777" w:rsidR="00686900" w:rsidRPr="00EF63ED" w:rsidRDefault="00686900" w:rsidP="00686900">
      <w:pPr>
        <w:rPr>
          <w:szCs w:val="24"/>
        </w:rPr>
      </w:pPr>
    </w:p>
    <w:p w14:paraId="1711BAFC" w14:textId="77777777" w:rsidR="00686900" w:rsidRDefault="00686900" w:rsidP="00686900">
      <w:pPr>
        <w:autoSpaceDE w:val="0"/>
        <w:autoSpaceDN w:val="0"/>
        <w:adjustRightInd w:val="0"/>
      </w:pPr>
      <w:r>
        <w:t>The on-board AVL system shall calculate current location data, and provide that information to the network at a specified interval, from the time a vehicle leaves the garage to when it returns to the garage.  A Global Positioning Satellite (GPS) system shall be used as one source of location input. The AVL system should provide at least one other location referencing method, such as dead reckoning (odometer), gyroscope, and/or signposts. The system shall be able to provide accurate location data when traveling through all environments, including urban canyons and dense tree coverage. For GPS system, the antenna should be located and installed so as to prevent interference between GPS and the radio (36 inches minimum separation at front of bus roof).</w:t>
      </w:r>
    </w:p>
    <w:p w14:paraId="1E3F23ED" w14:textId="77777777" w:rsidR="00686900" w:rsidRPr="00EF63ED" w:rsidRDefault="00686900" w:rsidP="00686900">
      <w:pPr>
        <w:autoSpaceDE w:val="0"/>
        <w:autoSpaceDN w:val="0"/>
        <w:adjustRightInd w:val="0"/>
        <w:rPr>
          <w:szCs w:val="24"/>
        </w:rPr>
      </w:pPr>
    </w:p>
    <w:p w14:paraId="7751EE6C" w14:textId="77777777" w:rsidR="00686900" w:rsidRDefault="00686900" w:rsidP="00686900">
      <w:pPr>
        <w:pStyle w:val="Heading7"/>
        <w:numPr>
          <w:ilvl w:val="0"/>
          <w:numId w:val="0"/>
        </w:numPr>
        <w:jc w:val="both"/>
      </w:pPr>
      <w:r>
        <w:t>NOTE: All on-board AVL systems require an extensive back-end system to configure and update the scheduled route information. This should be a consideration in the selection of an AVL system.</w:t>
      </w:r>
    </w:p>
    <w:p w14:paraId="1D348F56" w14:textId="77777777" w:rsidR="00686900" w:rsidRPr="00EF63ED" w:rsidRDefault="00686900" w:rsidP="00686900">
      <w:pPr>
        <w:autoSpaceDE w:val="0"/>
        <w:autoSpaceDN w:val="0"/>
        <w:adjustRightInd w:val="0"/>
        <w:rPr>
          <w:szCs w:val="24"/>
        </w:rPr>
      </w:pPr>
    </w:p>
    <w:p w14:paraId="046B9184" w14:textId="77777777" w:rsidR="00686900" w:rsidRDefault="00686900" w:rsidP="00686900">
      <w:pPr>
        <w:autoSpaceDE w:val="0"/>
        <w:autoSpaceDN w:val="0"/>
        <w:adjustRightInd w:val="0"/>
      </w:pPr>
      <w:r>
        <w:t>If more than one on-board system is location driven, only one shall be designated as the master.</w:t>
      </w:r>
    </w:p>
    <w:p w14:paraId="2DBA1C11" w14:textId="77777777" w:rsidR="00686900" w:rsidRDefault="00686900" w:rsidP="00686900">
      <w:pPr>
        <w:autoSpaceDE w:val="0"/>
        <w:autoSpaceDN w:val="0"/>
        <w:adjustRightInd w:val="0"/>
        <w:rPr>
          <w:sz w:val="18"/>
        </w:rPr>
      </w:pPr>
    </w:p>
    <w:p w14:paraId="57D38AF8" w14:textId="77777777" w:rsidR="00686900" w:rsidRDefault="00686900" w:rsidP="00686900">
      <w:pPr>
        <w:pStyle w:val="Heading7"/>
        <w:jc w:val="both"/>
      </w:pPr>
      <w:r>
        <w:t>Automatic Passenger Counter (APC)</w:t>
      </w:r>
    </w:p>
    <w:p w14:paraId="69874148" w14:textId="77777777" w:rsidR="00686900" w:rsidRPr="00D3094C" w:rsidRDefault="00686900" w:rsidP="00686900">
      <w:pPr>
        <w:rPr>
          <w:i/>
          <w:sz w:val="18"/>
        </w:rPr>
      </w:pPr>
    </w:p>
    <w:p w14:paraId="04E0444C" w14:textId="77777777" w:rsidR="00686900" w:rsidRDefault="00686900" w:rsidP="00686900">
      <w:pPr>
        <w:numPr>
          <w:ilvl w:val="0"/>
          <w:numId w:val="82"/>
        </w:numPr>
        <w:pBdr>
          <w:top w:val="single" w:sz="8" w:space="1" w:color="auto"/>
          <w:left w:val="single" w:sz="8" w:space="4" w:color="auto"/>
          <w:bottom w:val="single" w:sz="8" w:space="1" w:color="auto"/>
          <w:right w:val="single" w:sz="8" w:space="4" w:color="auto"/>
        </w:pBdr>
        <w:rPr>
          <w:color w:val="000000"/>
        </w:rPr>
      </w:pPr>
      <w:r>
        <w:rPr>
          <w:color w:val="000000"/>
        </w:rPr>
        <w:t>Required, complete Worksheet 5.5.5.4.4.11</w:t>
      </w:r>
    </w:p>
    <w:p w14:paraId="2AA8C29F" w14:textId="77777777" w:rsidR="00686900" w:rsidRDefault="00686900" w:rsidP="00686900">
      <w:pPr>
        <w:pBdr>
          <w:top w:val="single" w:sz="8" w:space="1" w:color="auto"/>
          <w:left w:val="single" w:sz="8" w:space="4" w:color="auto"/>
          <w:bottom w:val="single" w:sz="8" w:space="1" w:color="auto"/>
          <w:right w:val="single" w:sz="8" w:space="4" w:color="auto"/>
        </w:pBdr>
        <w:rPr>
          <w:color w:val="000000"/>
        </w:rPr>
      </w:pPr>
    </w:p>
    <w:p w14:paraId="273F0B48" w14:textId="77777777" w:rsidR="00686900" w:rsidRDefault="00686900" w:rsidP="00686900">
      <w:pPr>
        <w:numPr>
          <w:ilvl w:val="0"/>
          <w:numId w:val="83"/>
        </w:numPr>
        <w:pBdr>
          <w:top w:val="single" w:sz="8" w:space="1" w:color="auto"/>
          <w:left w:val="single" w:sz="8" w:space="4" w:color="auto"/>
          <w:bottom w:val="single" w:sz="8" w:space="1" w:color="auto"/>
          <w:right w:val="single" w:sz="8" w:space="4" w:color="auto"/>
        </w:pBdr>
        <w:rPr>
          <w:b/>
          <w:bCs/>
        </w:rPr>
      </w:pPr>
      <w:r>
        <w:rPr>
          <w:b/>
          <w:bCs/>
          <w:color w:val="000000"/>
        </w:rPr>
        <w:t>Not required</w:t>
      </w:r>
    </w:p>
    <w:p w14:paraId="38A08181" w14:textId="77777777" w:rsidR="00686900" w:rsidRPr="00EF63ED" w:rsidRDefault="00686900" w:rsidP="00686900">
      <w:pPr>
        <w:rPr>
          <w:sz w:val="20"/>
        </w:rPr>
      </w:pPr>
    </w:p>
    <w:p w14:paraId="0094FC1F" w14:textId="77777777" w:rsidR="00686900" w:rsidRDefault="00686900" w:rsidP="00686900">
      <w:r>
        <w:t>The APC shall be capable of providing passenger counts, both ingress and egress, for every passenger doorway.</w:t>
      </w:r>
    </w:p>
    <w:p w14:paraId="6E98E4F6" w14:textId="77777777" w:rsidR="00686900" w:rsidRDefault="00686900" w:rsidP="00686900"/>
    <w:p w14:paraId="7A9497F1" w14:textId="77777777" w:rsidR="00686900" w:rsidRDefault="00686900" w:rsidP="00686900">
      <w:pPr>
        <w:pStyle w:val="Heading7"/>
        <w:keepNext w:val="0"/>
        <w:spacing w:after="240"/>
        <w:jc w:val="both"/>
      </w:pPr>
      <w:r>
        <w:t>Automated Fare Collection (AFC)</w:t>
      </w:r>
    </w:p>
    <w:p w14:paraId="3195F78E" w14:textId="77777777" w:rsidR="00686900" w:rsidRDefault="00686900" w:rsidP="00686900">
      <w:pPr>
        <w:numPr>
          <w:ilvl w:val="0"/>
          <w:numId w:val="83"/>
        </w:numPr>
        <w:pBdr>
          <w:top w:val="single" w:sz="8" w:space="1" w:color="auto"/>
          <w:left w:val="single" w:sz="8" w:space="4" w:color="auto"/>
          <w:bottom w:val="single" w:sz="8" w:space="1" w:color="auto"/>
          <w:right w:val="single" w:sz="8" w:space="4" w:color="auto"/>
        </w:pBdr>
        <w:rPr>
          <w:color w:val="000000"/>
        </w:rPr>
      </w:pPr>
      <w:r>
        <w:rPr>
          <w:b/>
          <w:bCs/>
          <w:color w:val="000000"/>
        </w:rPr>
        <w:t xml:space="preserve">Required, complete Worksheet 5.5.5.4.4.12:  </w:t>
      </w:r>
      <w:r>
        <w:rPr>
          <w:b/>
          <w:bCs/>
          <w:i/>
          <w:iCs/>
          <w:color w:val="000000"/>
        </w:rPr>
        <w:t xml:space="preserve">Provisions ONLY - - </w:t>
      </w:r>
      <w:r>
        <w:rPr>
          <w:color w:val="000000"/>
        </w:rPr>
        <w:t xml:space="preserve">for two (2) 12VDC Power, one (1) Ground, 15 AMP circuit breaker and mounting provisions for </w:t>
      </w:r>
      <w:r>
        <w:rPr>
          <w:b/>
          <w:bCs/>
          <w:color w:val="000000"/>
        </w:rPr>
        <w:t xml:space="preserve">GFI GenFare CENTSaBILL </w:t>
      </w:r>
      <w:r>
        <w:rPr>
          <w:color w:val="000000"/>
        </w:rPr>
        <w:t>system.  CUSTOMER shall provide a unit for mock up on pilot and fit check on each production bus. One (1) J1587/J1708 with connectors between the radio box and farebox.  Conditioned dead-reckoning location data from integrated Radio system unit shall be provided through J1587 /J1708 connection.  Farebox to be provided by CUSTOMER.</w:t>
      </w:r>
    </w:p>
    <w:p w14:paraId="6146D7ED" w14:textId="77777777" w:rsidR="00686900" w:rsidRDefault="00686900" w:rsidP="00686900">
      <w:pPr>
        <w:pBdr>
          <w:top w:val="single" w:sz="8" w:space="1" w:color="auto"/>
          <w:left w:val="single" w:sz="8" w:space="4" w:color="auto"/>
          <w:bottom w:val="single" w:sz="8" w:space="1" w:color="auto"/>
          <w:right w:val="single" w:sz="8" w:space="4" w:color="auto"/>
        </w:pBdr>
        <w:rPr>
          <w:color w:val="000000"/>
        </w:rPr>
      </w:pPr>
    </w:p>
    <w:p w14:paraId="75D69B07" w14:textId="77777777" w:rsidR="00686900" w:rsidRDefault="00686900" w:rsidP="00686900">
      <w:pPr>
        <w:numPr>
          <w:ilvl w:val="0"/>
          <w:numId w:val="83"/>
        </w:numPr>
        <w:pBdr>
          <w:top w:val="single" w:sz="8" w:space="1" w:color="auto"/>
          <w:left w:val="single" w:sz="8" w:space="4" w:color="auto"/>
          <w:bottom w:val="single" w:sz="8" w:space="1" w:color="auto"/>
          <w:right w:val="single" w:sz="8" w:space="4" w:color="auto"/>
        </w:pBdr>
        <w:rPr>
          <w:color w:val="000000"/>
        </w:rPr>
      </w:pPr>
      <w:r>
        <w:rPr>
          <w:color w:val="000000"/>
        </w:rPr>
        <w:t>Separate 12V DC power supply with 10 AMP fuse provided for Smart Media processor.</w:t>
      </w:r>
    </w:p>
    <w:p w14:paraId="45064604" w14:textId="77777777" w:rsidR="00686900" w:rsidRDefault="00686900" w:rsidP="00686900">
      <w:pPr>
        <w:keepNext/>
        <w:pBdr>
          <w:top w:val="single" w:sz="8" w:space="1" w:color="auto"/>
          <w:left w:val="single" w:sz="8" w:space="4" w:color="auto"/>
          <w:bottom w:val="single" w:sz="8" w:space="1" w:color="auto"/>
          <w:right w:val="single" w:sz="8" w:space="4" w:color="auto"/>
        </w:pBdr>
        <w:rPr>
          <w:color w:val="000000"/>
        </w:rPr>
      </w:pPr>
    </w:p>
    <w:p w14:paraId="1CB8E5A4" w14:textId="77777777" w:rsidR="00686900" w:rsidRDefault="00686900" w:rsidP="00686900">
      <w:pPr>
        <w:numPr>
          <w:ilvl w:val="0"/>
          <w:numId w:val="82"/>
        </w:numPr>
        <w:pBdr>
          <w:top w:val="single" w:sz="8" w:space="1" w:color="auto"/>
          <w:left w:val="single" w:sz="8" w:space="4" w:color="auto"/>
          <w:bottom w:val="single" w:sz="8" w:space="1" w:color="auto"/>
          <w:right w:val="single" w:sz="8" w:space="4" w:color="auto"/>
        </w:pBdr>
      </w:pPr>
      <w:r>
        <w:rPr>
          <w:color w:val="000000"/>
        </w:rPr>
        <w:t>Not required</w:t>
      </w:r>
    </w:p>
    <w:p w14:paraId="7C4E846A" w14:textId="77777777" w:rsidR="00686900" w:rsidRDefault="00686900" w:rsidP="00686900"/>
    <w:p w14:paraId="6B3ACD6B" w14:textId="77777777" w:rsidR="00686900" w:rsidRDefault="00686900" w:rsidP="00686900">
      <w:pPr>
        <w:autoSpaceDE w:val="0"/>
        <w:autoSpaceDN w:val="0"/>
        <w:adjustRightInd w:val="0"/>
      </w:pPr>
      <w:r>
        <w:t>An AFC system shall be capable of storing cash and/or electronic payment transaction data.  In the case of electronic payment, the AFC shall be capable of reading from and writing to the fare media.</w:t>
      </w:r>
    </w:p>
    <w:p w14:paraId="49E765E6" w14:textId="77777777" w:rsidR="00686900" w:rsidRDefault="00686900" w:rsidP="00686900">
      <w:pPr>
        <w:autoSpaceDE w:val="0"/>
        <w:autoSpaceDN w:val="0"/>
        <w:adjustRightInd w:val="0"/>
      </w:pPr>
    </w:p>
    <w:p w14:paraId="4D3D1546" w14:textId="77777777" w:rsidR="00686900" w:rsidRDefault="00686900" w:rsidP="00686900">
      <w:pPr>
        <w:rPr>
          <w:color w:val="000000"/>
        </w:rPr>
      </w:pPr>
      <w:r>
        <w:rPr>
          <w:color w:val="000000"/>
        </w:rPr>
        <w:t>A 15-amp minimum, specified on Worksheet 5.5.5.4.4.12, DC, protected circuit shall be available to power the fare box.  This power service shall include a grounded lead with both wires enclosed in a flexible conduit. Installation requirements for the AFC shall be as specified in Section 5.4.4.7.</w:t>
      </w:r>
    </w:p>
    <w:p w14:paraId="3B660DC6" w14:textId="77777777" w:rsidR="00686900" w:rsidRDefault="00686900" w:rsidP="00686900">
      <w:pPr>
        <w:rPr>
          <w:color w:val="000000"/>
        </w:rPr>
      </w:pPr>
    </w:p>
    <w:p w14:paraId="552B3B9F" w14:textId="77777777" w:rsidR="00686900" w:rsidRDefault="00686900" w:rsidP="00686900">
      <w:pPr>
        <w:pStyle w:val="Heading7"/>
        <w:spacing w:after="120"/>
        <w:jc w:val="both"/>
      </w:pPr>
      <w:r>
        <w:t>Closed Circuit TV (CCTV)</w:t>
      </w:r>
    </w:p>
    <w:p w14:paraId="769B22AB" w14:textId="77777777" w:rsidR="00686900" w:rsidRDefault="00686900" w:rsidP="00686900"/>
    <w:p w14:paraId="388DE724" w14:textId="77777777" w:rsidR="00686900" w:rsidRDefault="00686900" w:rsidP="00686900">
      <w:pPr>
        <w:numPr>
          <w:ilvl w:val="0"/>
          <w:numId w:val="83"/>
        </w:numPr>
        <w:pBdr>
          <w:top w:val="single" w:sz="8" w:space="1" w:color="auto"/>
          <w:left w:val="single" w:sz="8" w:space="4" w:color="auto"/>
          <w:bottom w:val="single" w:sz="8" w:space="1" w:color="auto"/>
          <w:right w:val="single" w:sz="8" w:space="4" w:color="auto"/>
        </w:pBdr>
        <w:rPr>
          <w:b/>
          <w:bCs/>
          <w:color w:val="000000"/>
        </w:rPr>
      </w:pPr>
      <w:r>
        <w:rPr>
          <w:b/>
          <w:bCs/>
          <w:color w:val="000000"/>
          <w:u w:val="single"/>
        </w:rPr>
        <w:t>Required</w:t>
      </w:r>
      <w:r>
        <w:rPr>
          <w:b/>
          <w:bCs/>
          <w:color w:val="000000"/>
        </w:rPr>
        <w:t>:</w:t>
      </w:r>
      <w:r>
        <w:rPr>
          <w:color w:val="000000"/>
        </w:rPr>
        <w:t xml:space="preserve">  Bus shall be initially equipped with </w:t>
      </w:r>
      <w:r>
        <w:t xml:space="preserve">surveillance cameras, </w:t>
      </w:r>
      <w:r>
        <w:rPr>
          <w:b/>
          <w:bCs/>
        </w:rPr>
        <w:t xml:space="preserve">GE MobileView </w:t>
      </w:r>
      <w:r w:rsidRPr="00411A2B">
        <w:rPr>
          <w:bCs/>
        </w:rPr>
        <w:t>system</w:t>
      </w:r>
      <w:r>
        <w:t xml:space="preserve">.  Installation shall be for </w:t>
      </w:r>
      <w:r>
        <w:rPr>
          <w:color w:val="000000"/>
        </w:rPr>
        <w:t xml:space="preserve">five (5) cameras at interior locations, wire, mounts, and tinted cover subject to CUSTOMER approval </w:t>
      </w:r>
      <w:r>
        <w:t>on 1</w:t>
      </w:r>
      <w:r>
        <w:rPr>
          <w:vertAlign w:val="superscript"/>
        </w:rPr>
        <w:t>st</w:t>
      </w:r>
      <w:r>
        <w:t xml:space="preserve"> article</w:t>
      </w:r>
      <w:r>
        <w:rPr>
          <w:color w:val="000000"/>
        </w:rPr>
        <w:t>.</w:t>
      </w:r>
    </w:p>
    <w:p w14:paraId="36E93502" w14:textId="77777777" w:rsidR="00686900" w:rsidRDefault="00686900" w:rsidP="00686900">
      <w:pPr>
        <w:pBdr>
          <w:top w:val="single" w:sz="8" w:space="1" w:color="auto"/>
          <w:left w:val="single" w:sz="8" w:space="4" w:color="auto"/>
          <w:bottom w:val="single" w:sz="8" w:space="1" w:color="auto"/>
          <w:right w:val="single" w:sz="8" w:space="4" w:color="auto"/>
        </w:pBdr>
        <w:rPr>
          <w:b/>
          <w:bCs/>
          <w:color w:val="000000"/>
        </w:rPr>
      </w:pPr>
    </w:p>
    <w:p w14:paraId="2BA35AE7" w14:textId="77777777" w:rsidR="00686900" w:rsidRDefault="00686900" w:rsidP="00686900">
      <w:pPr>
        <w:numPr>
          <w:ilvl w:val="0"/>
          <w:numId w:val="82"/>
        </w:numPr>
        <w:pBdr>
          <w:top w:val="single" w:sz="8" w:space="1" w:color="auto"/>
          <w:left w:val="single" w:sz="8" w:space="4" w:color="auto"/>
          <w:bottom w:val="single" w:sz="8" w:space="1" w:color="auto"/>
          <w:right w:val="single" w:sz="8" w:space="4" w:color="auto"/>
        </w:pBdr>
      </w:pPr>
      <w:r>
        <w:rPr>
          <w:color w:val="000000"/>
        </w:rPr>
        <w:t>Not required</w:t>
      </w:r>
    </w:p>
    <w:p w14:paraId="34E32D34" w14:textId="77777777" w:rsidR="00686900" w:rsidRDefault="00686900" w:rsidP="00686900"/>
    <w:p w14:paraId="0A4A0334" w14:textId="77777777" w:rsidR="00686900" w:rsidRDefault="00686900" w:rsidP="00686900">
      <w:pPr>
        <w:pStyle w:val="BodyText"/>
        <w:tabs>
          <w:tab w:val="clear" w:pos="-720"/>
        </w:tabs>
        <w:suppressAutoHyphens w:val="0"/>
        <w:autoSpaceDE w:val="0"/>
        <w:autoSpaceDN w:val="0"/>
        <w:adjustRightInd w:val="0"/>
        <w:jc w:val="both"/>
        <w:rPr>
          <w:rFonts w:ascii="Times New Roman" w:hAnsi="Times New Roman"/>
          <w:spacing w:val="0"/>
        </w:rPr>
      </w:pPr>
      <w:r>
        <w:rPr>
          <w:rFonts w:ascii="Times New Roman" w:hAnsi="Times New Roman"/>
          <w:spacing w:val="0"/>
        </w:rPr>
        <w:t>The CCTV system shall include cameras, control system, and a recording storage device.  The number of cameras and their location shall be specified in the Worksheet.  The system shall have the capability of digitally tagging and saving an event. The system module shall be located in a secured location.</w:t>
      </w:r>
    </w:p>
    <w:p w14:paraId="5469972A" w14:textId="77777777" w:rsidR="00686900" w:rsidRDefault="00686900" w:rsidP="00686900">
      <w:pPr>
        <w:autoSpaceDE w:val="0"/>
        <w:autoSpaceDN w:val="0"/>
        <w:adjustRightInd w:val="0"/>
      </w:pPr>
    </w:p>
    <w:p w14:paraId="71D905B7" w14:textId="77777777" w:rsidR="00686900" w:rsidRDefault="00686900" w:rsidP="00686900">
      <w:pPr>
        <w:autoSpaceDE w:val="0"/>
        <w:autoSpaceDN w:val="0"/>
        <w:adjustRightInd w:val="0"/>
      </w:pPr>
      <w:r>
        <w:t>The vehicle shall be equipped with the number and placement of cameras as shown in Table 22 below.  The cameras shall be mounted to provide a clear view of the entire passenger compartment, and be protected to prevent tampering and vandalism.</w:t>
      </w:r>
    </w:p>
    <w:p w14:paraId="2DBD270E" w14:textId="77777777" w:rsidR="00686900" w:rsidRDefault="00686900" w:rsidP="00686900">
      <w:pPr>
        <w:autoSpaceDE w:val="0"/>
        <w:autoSpaceDN w:val="0"/>
        <w:adjustRightInd w:val="0"/>
      </w:pPr>
    </w:p>
    <w:p w14:paraId="4C901B61" w14:textId="77777777" w:rsidR="00686900" w:rsidRDefault="00686900" w:rsidP="00686900">
      <w:r>
        <w:t>The camera system shall have the following characteristics:</w:t>
      </w:r>
    </w:p>
    <w:p w14:paraId="4F77232A" w14:textId="77777777" w:rsidR="00686900" w:rsidRDefault="00686900" w:rsidP="00686900"/>
    <w:p w14:paraId="288CF4AD" w14:textId="77777777" w:rsidR="00686900" w:rsidRDefault="00686900" w:rsidP="00686900">
      <w:pPr>
        <w:numPr>
          <w:ilvl w:val="0"/>
          <w:numId w:val="100"/>
        </w:numPr>
      </w:pPr>
      <w:r>
        <w:t>System shall be compliant with applicable IEEE standards and NECA standards.  Supplier shall have a quality control program (ISO 9000 or approved equal) in place.</w:t>
      </w:r>
    </w:p>
    <w:p w14:paraId="42935256" w14:textId="77777777" w:rsidR="00686900" w:rsidRDefault="00686900" w:rsidP="00686900">
      <w:pPr>
        <w:numPr>
          <w:ilvl w:val="0"/>
          <w:numId w:val="100"/>
        </w:numPr>
      </w:pPr>
      <w:r>
        <w:t>The system shall have a recording capacity of no less than 72 hours and should be programmable to automatically tag events, such as panic button activation or a hard deceleration/impact. Tagged events should be stored, and when a recording is retrieved the tagged events should be easily identifiable.</w:t>
      </w:r>
    </w:p>
    <w:p w14:paraId="28CA7DA4" w14:textId="77777777" w:rsidR="00686900" w:rsidRDefault="00686900" w:rsidP="00686900">
      <w:pPr>
        <w:ind w:left="360"/>
      </w:pPr>
    </w:p>
    <w:p w14:paraId="7B42D298" w14:textId="77777777" w:rsidR="00686900" w:rsidRDefault="00686900" w:rsidP="00686900">
      <w:pPr>
        <w:numPr>
          <w:ilvl w:val="0"/>
          <w:numId w:val="100"/>
        </w:numPr>
      </w:pPr>
      <w:r>
        <w:t>Environmental Conditions:</w:t>
      </w:r>
    </w:p>
    <w:p w14:paraId="4D95FF23" w14:textId="77777777" w:rsidR="00686900" w:rsidRDefault="00686900" w:rsidP="00686900">
      <w:pPr>
        <w:numPr>
          <w:ilvl w:val="1"/>
          <w:numId w:val="100"/>
        </w:numPr>
      </w:pPr>
      <w:r>
        <w:t>DVR should be capable of functioning at temperatures of 20 to 135 deg F.</w:t>
      </w:r>
    </w:p>
    <w:p w14:paraId="0E69CD8A" w14:textId="77777777" w:rsidR="00686900" w:rsidRDefault="00686900" w:rsidP="00686900">
      <w:pPr>
        <w:numPr>
          <w:ilvl w:val="2"/>
          <w:numId w:val="100"/>
        </w:numPr>
        <w:tabs>
          <w:tab w:val="clear" w:pos="2700"/>
        </w:tabs>
        <w:ind w:left="1800" w:hanging="360"/>
      </w:pPr>
      <w:r>
        <w:t>DVR should have a thermal switch to protect the hard drive during operation outside of this temperature range.</w:t>
      </w:r>
    </w:p>
    <w:p w14:paraId="0BFEE939" w14:textId="77777777" w:rsidR="00686900" w:rsidRDefault="00686900" w:rsidP="00686900">
      <w:pPr>
        <w:numPr>
          <w:ilvl w:val="1"/>
          <w:numId w:val="100"/>
        </w:numPr>
      </w:pPr>
      <w:r>
        <w:t>Humidity range:  10% to 85% relative humidity, non-condensing.</w:t>
      </w:r>
    </w:p>
    <w:p w14:paraId="4D45EB20" w14:textId="77777777" w:rsidR="00686900" w:rsidRDefault="00686900" w:rsidP="00686900">
      <w:pPr>
        <w:numPr>
          <w:ilvl w:val="0"/>
          <w:numId w:val="100"/>
        </w:numPr>
      </w:pPr>
      <w:r>
        <w:t>On-board digital video recorder (DVR):</w:t>
      </w:r>
    </w:p>
    <w:p w14:paraId="0E5A060A" w14:textId="77777777" w:rsidR="00686900" w:rsidRDefault="00686900" w:rsidP="00686900">
      <w:pPr>
        <w:numPr>
          <w:ilvl w:val="1"/>
          <w:numId w:val="100"/>
        </w:numPr>
      </w:pPr>
      <w:r>
        <w:t xml:space="preserve">Shall be mounted to protect the DVR against shocks.  </w:t>
      </w:r>
    </w:p>
    <w:p w14:paraId="2EA67830" w14:textId="77777777" w:rsidR="00686900" w:rsidRDefault="00686900" w:rsidP="00686900">
      <w:pPr>
        <w:numPr>
          <w:ilvl w:val="1"/>
          <w:numId w:val="100"/>
        </w:numPr>
      </w:pPr>
      <w:r>
        <w:t>DVR shall contain an automotive-grade hard drive.</w:t>
      </w:r>
    </w:p>
    <w:p w14:paraId="435D9903" w14:textId="77777777" w:rsidR="00686900" w:rsidRDefault="00686900" w:rsidP="00686900">
      <w:pPr>
        <w:numPr>
          <w:ilvl w:val="1"/>
          <w:numId w:val="100"/>
        </w:numPr>
      </w:pPr>
      <w:r>
        <w:t>Power shall be supplied by on-board power management system.</w:t>
      </w:r>
    </w:p>
    <w:p w14:paraId="78C3DE2E" w14:textId="77777777" w:rsidR="00686900" w:rsidRDefault="00686900" w:rsidP="00686900">
      <w:pPr>
        <w:numPr>
          <w:ilvl w:val="0"/>
          <w:numId w:val="100"/>
        </w:numPr>
      </w:pPr>
      <w:r>
        <w:t>Power Management.  System shall:</w:t>
      </w:r>
    </w:p>
    <w:p w14:paraId="0D2F7F9A" w14:textId="77777777" w:rsidR="00686900" w:rsidRDefault="00686900" w:rsidP="00686900">
      <w:pPr>
        <w:numPr>
          <w:ilvl w:val="1"/>
          <w:numId w:val="100"/>
        </w:numPr>
      </w:pPr>
      <w:r>
        <w:t>Perform a timed and managed shutdown under the following two conditions:</w:t>
      </w:r>
    </w:p>
    <w:p w14:paraId="723EF835" w14:textId="77777777" w:rsidR="00686900" w:rsidRDefault="00686900" w:rsidP="00686900">
      <w:pPr>
        <w:numPr>
          <w:ilvl w:val="2"/>
          <w:numId w:val="100"/>
        </w:numPr>
        <w:tabs>
          <w:tab w:val="clear" w:pos="2700"/>
        </w:tabs>
        <w:ind w:left="1800" w:hanging="360"/>
      </w:pPr>
      <w:r>
        <w:t>No later than 15 minutes after the master power switch is turned to the "off" position.</w:t>
      </w:r>
    </w:p>
    <w:p w14:paraId="74C4EB1B" w14:textId="77777777" w:rsidR="00686900" w:rsidRDefault="00686900" w:rsidP="00686900">
      <w:pPr>
        <w:numPr>
          <w:ilvl w:val="2"/>
          <w:numId w:val="100"/>
        </w:numPr>
        <w:tabs>
          <w:tab w:val="clear" w:pos="2700"/>
        </w:tabs>
        <w:ind w:left="1800" w:hanging="360"/>
      </w:pPr>
      <w:r>
        <w:t>When the vehicle voltage falls below 12 volts.</w:t>
      </w:r>
    </w:p>
    <w:p w14:paraId="417C73B4" w14:textId="77777777" w:rsidR="00686900" w:rsidRDefault="00686900" w:rsidP="00686900">
      <w:pPr>
        <w:numPr>
          <w:ilvl w:val="1"/>
          <w:numId w:val="100"/>
        </w:numPr>
      </w:pPr>
      <w:r>
        <w:t>Perform a managed power-up sequence when the master "run" switch is switched to the "On" position, unless environmental conditions are exceeded.</w:t>
      </w:r>
    </w:p>
    <w:p w14:paraId="5E6F94D5" w14:textId="77777777" w:rsidR="00686900" w:rsidRDefault="00686900" w:rsidP="00686900">
      <w:pPr>
        <w:numPr>
          <w:ilvl w:val="0"/>
          <w:numId w:val="100"/>
        </w:numPr>
      </w:pPr>
      <w:r>
        <w:t>Image Quality and Retrieval.</w:t>
      </w:r>
    </w:p>
    <w:p w14:paraId="79ADA46A" w14:textId="77777777" w:rsidR="00686900" w:rsidRDefault="00686900" w:rsidP="00686900">
      <w:pPr>
        <w:numPr>
          <w:ilvl w:val="1"/>
          <w:numId w:val="100"/>
        </w:numPr>
      </w:pPr>
      <w:r>
        <w:t>When viewed on a playback monitor, the image shall occupy no less than 90% of the screen height.</w:t>
      </w:r>
    </w:p>
    <w:p w14:paraId="15896C13" w14:textId="77777777" w:rsidR="00686900" w:rsidRDefault="00686900" w:rsidP="00686900">
      <w:pPr>
        <w:numPr>
          <w:ilvl w:val="1"/>
          <w:numId w:val="100"/>
        </w:numPr>
      </w:pPr>
      <w:r>
        <w:t>Cameras should be equipped with an automatic exposure control.  Maximum aperture size shall be no less than f/2.8, or the equivalent light sensitivity in digital systems.</w:t>
      </w:r>
    </w:p>
    <w:p w14:paraId="5403C83A" w14:textId="77777777" w:rsidR="00686900" w:rsidRDefault="00686900" w:rsidP="00686900">
      <w:pPr>
        <w:numPr>
          <w:ilvl w:val="1"/>
          <w:numId w:val="100"/>
        </w:numPr>
      </w:pPr>
      <w:r>
        <w:t>Camera resolution should be such that a subject may be identified at the maximum field of view.</w:t>
      </w:r>
    </w:p>
    <w:p w14:paraId="3025432C" w14:textId="77777777" w:rsidR="00686900" w:rsidRDefault="00686900" w:rsidP="00686900">
      <w:pPr>
        <w:numPr>
          <w:ilvl w:val="1"/>
          <w:numId w:val="100"/>
        </w:numPr>
      </w:pPr>
      <w:r>
        <w:t>System shall use (at a minimum) MPEG-4 compression.</w:t>
      </w:r>
    </w:p>
    <w:p w14:paraId="208EAA41" w14:textId="77777777" w:rsidR="00686900" w:rsidRDefault="00686900" w:rsidP="00686900">
      <w:pPr>
        <w:ind w:left="1440"/>
      </w:pPr>
    </w:p>
    <w:p w14:paraId="1C264D17" w14:textId="77777777" w:rsidR="00686900" w:rsidRDefault="00686900" w:rsidP="00686900">
      <w:pPr>
        <w:keepNext/>
        <w:rPr>
          <w:b/>
          <w:bCs/>
        </w:rPr>
      </w:pPr>
      <w:r>
        <w:rPr>
          <w:b/>
          <w:bCs/>
        </w:rPr>
        <w:t>Table 22</w:t>
      </w:r>
    </w:p>
    <w:p w14:paraId="04683E28" w14:textId="77777777" w:rsidR="00686900" w:rsidRDefault="00686900" w:rsidP="00686900">
      <w:pPr>
        <w:keepNext/>
        <w:rPr>
          <w:b/>
          <w:bCs/>
        </w:rPr>
      </w:pPr>
      <w:r>
        <w:rPr>
          <w:b/>
          <w:bCs/>
        </w:rPr>
        <w:t>Camera Locations, Directions of View and Required Depth of Field</w:t>
      </w:r>
    </w:p>
    <w:p w14:paraId="2E252CFE" w14:textId="77777777" w:rsidR="00686900" w:rsidRDefault="00686900" w:rsidP="00686900"/>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4304"/>
        <w:gridCol w:w="1469"/>
        <w:gridCol w:w="1264"/>
        <w:gridCol w:w="1257"/>
      </w:tblGrid>
      <w:tr w:rsidR="00686900" w14:paraId="6F16C9BC" w14:textId="77777777" w:rsidTr="00C648F4">
        <w:trPr>
          <w:tblHeader/>
        </w:trPr>
        <w:tc>
          <w:tcPr>
            <w:tcW w:w="1170" w:type="dxa"/>
            <w:vAlign w:val="center"/>
          </w:tcPr>
          <w:p w14:paraId="633BE968" w14:textId="77777777" w:rsidR="00686900" w:rsidRDefault="00686900" w:rsidP="00C648F4">
            <w:pPr>
              <w:spacing w:after="60"/>
            </w:pPr>
            <w:r>
              <w:t>Camera #</w:t>
            </w:r>
          </w:p>
        </w:tc>
        <w:tc>
          <w:tcPr>
            <w:tcW w:w="4380" w:type="dxa"/>
            <w:vAlign w:val="center"/>
          </w:tcPr>
          <w:p w14:paraId="0C763285" w14:textId="77777777" w:rsidR="00686900" w:rsidRDefault="00686900" w:rsidP="00C648F4">
            <w:pPr>
              <w:spacing w:after="60"/>
            </w:pPr>
            <w:r>
              <w:t>Location and Direction</w:t>
            </w:r>
          </w:p>
        </w:tc>
        <w:tc>
          <w:tcPr>
            <w:tcW w:w="1477" w:type="dxa"/>
            <w:vAlign w:val="center"/>
          </w:tcPr>
          <w:p w14:paraId="2D7CD5D6" w14:textId="77777777" w:rsidR="00686900" w:rsidRDefault="00686900" w:rsidP="00C648F4">
            <w:pPr>
              <w:spacing w:after="60"/>
            </w:pPr>
            <w:r>
              <w:t>Minimum Depth of Field</w:t>
            </w:r>
          </w:p>
        </w:tc>
        <w:tc>
          <w:tcPr>
            <w:tcW w:w="1266" w:type="dxa"/>
            <w:vAlign w:val="center"/>
          </w:tcPr>
          <w:p w14:paraId="29242B17" w14:textId="77777777" w:rsidR="00686900" w:rsidRDefault="00686900" w:rsidP="00C648F4">
            <w:pPr>
              <w:spacing w:after="60"/>
            </w:pPr>
            <w:r>
              <w:t>Minimum Width of Field</w:t>
            </w:r>
          </w:p>
        </w:tc>
        <w:tc>
          <w:tcPr>
            <w:tcW w:w="1266" w:type="dxa"/>
            <w:vAlign w:val="center"/>
          </w:tcPr>
          <w:p w14:paraId="6B95DB9B" w14:textId="77777777" w:rsidR="00686900" w:rsidRDefault="00686900" w:rsidP="00C648F4">
            <w:pPr>
              <w:spacing w:after="60"/>
            </w:pPr>
            <w:r>
              <w:t>Frames per Second</w:t>
            </w:r>
          </w:p>
        </w:tc>
      </w:tr>
      <w:tr w:rsidR="00686900" w14:paraId="2684A38E" w14:textId="77777777" w:rsidTr="00C648F4">
        <w:trPr>
          <w:cantSplit/>
        </w:trPr>
        <w:tc>
          <w:tcPr>
            <w:tcW w:w="1170" w:type="dxa"/>
            <w:vAlign w:val="center"/>
          </w:tcPr>
          <w:p w14:paraId="58461806" w14:textId="77777777" w:rsidR="00686900" w:rsidRDefault="00686900" w:rsidP="00C648F4">
            <w:pPr>
              <w:spacing w:before="60" w:after="60"/>
            </w:pPr>
            <w:r>
              <w:t>1</w:t>
            </w:r>
          </w:p>
        </w:tc>
        <w:tc>
          <w:tcPr>
            <w:tcW w:w="4380" w:type="dxa"/>
            <w:vAlign w:val="center"/>
          </w:tcPr>
          <w:p w14:paraId="14147938" w14:textId="77777777" w:rsidR="00686900" w:rsidRDefault="00686900" w:rsidP="00C648F4">
            <w:pPr>
              <w:pStyle w:val="Style3"/>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before="60" w:after="60"/>
              <w:jc w:val="both"/>
            </w:pPr>
            <w:r>
              <w:t>Over operator's head, looking at Fare Collection Equipment and front (entrance) door</w:t>
            </w:r>
          </w:p>
        </w:tc>
        <w:tc>
          <w:tcPr>
            <w:tcW w:w="1477" w:type="dxa"/>
            <w:vAlign w:val="center"/>
          </w:tcPr>
          <w:p w14:paraId="707B276B" w14:textId="77777777" w:rsidR="00686900" w:rsidRDefault="00686900" w:rsidP="00C648F4">
            <w:pPr>
              <w:spacing w:before="60" w:after="60"/>
            </w:pPr>
            <w:r>
              <w:t>8 feet</w:t>
            </w:r>
          </w:p>
        </w:tc>
        <w:tc>
          <w:tcPr>
            <w:tcW w:w="1266" w:type="dxa"/>
            <w:vAlign w:val="center"/>
          </w:tcPr>
          <w:p w14:paraId="3FA4180D" w14:textId="77777777" w:rsidR="00686900" w:rsidRDefault="00686900" w:rsidP="00C648F4">
            <w:pPr>
              <w:spacing w:before="60" w:after="60"/>
            </w:pPr>
            <w:r>
              <w:t>5 feet</w:t>
            </w:r>
          </w:p>
        </w:tc>
        <w:tc>
          <w:tcPr>
            <w:tcW w:w="1266" w:type="dxa"/>
            <w:vAlign w:val="center"/>
          </w:tcPr>
          <w:p w14:paraId="153B7F05" w14:textId="77777777" w:rsidR="00686900" w:rsidRDefault="00686900" w:rsidP="00C648F4">
            <w:pPr>
              <w:spacing w:before="60" w:after="60"/>
            </w:pPr>
            <w:r>
              <w:t>15</w:t>
            </w:r>
          </w:p>
        </w:tc>
      </w:tr>
      <w:tr w:rsidR="00686900" w14:paraId="1B3280FC" w14:textId="77777777" w:rsidTr="00C648F4">
        <w:trPr>
          <w:cantSplit/>
        </w:trPr>
        <w:tc>
          <w:tcPr>
            <w:tcW w:w="1170" w:type="dxa"/>
            <w:vAlign w:val="center"/>
          </w:tcPr>
          <w:p w14:paraId="49835607" w14:textId="77777777" w:rsidR="00686900" w:rsidRDefault="00686900" w:rsidP="00C648F4">
            <w:pPr>
              <w:spacing w:before="60" w:after="60"/>
            </w:pPr>
            <w:r>
              <w:t>2</w:t>
            </w:r>
          </w:p>
        </w:tc>
        <w:tc>
          <w:tcPr>
            <w:tcW w:w="4380" w:type="dxa"/>
            <w:vAlign w:val="center"/>
          </w:tcPr>
          <w:p w14:paraId="4E882368" w14:textId="77777777" w:rsidR="00686900" w:rsidRDefault="00686900" w:rsidP="00C648F4">
            <w:pPr>
              <w:spacing w:before="60" w:after="60"/>
            </w:pPr>
            <w:r>
              <w:t>Above/Below the Front Stop Request Sign, looking rearward of the bus</w:t>
            </w:r>
          </w:p>
        </w:tc>
        <w:tc>
          <w:tcPr>
            <w:tcW w:w="1477" w:type="dxa"/>
            <w:vAlign w:val="center"/>
          </w:tcPr>
          <w:p w14:paraId="57C336F4" w14:textId="77777777" w:rsidR="00686900" w:rsidRDefault="00686900" w:rsidP="00C648F4">
            <w:pPr>
              <w:spacing w:before="60" w:after="60"/>
            </w:pPr>
            <w:r>
              <w:t>25 feet</w:t>
            </w:r>
          </w:p>
        </w:tc>
        <w:tc>
          <w:tcPr>
            <w:tcW w:w="1266" w:type="dxa"/>
            <w:vAlign w:val="center"/>
          </w:tcPr>
          <w:p w14:paraId="7720173D" w14:textId="77777777" w:rsidR="00686900" w:rsidRDefault="00686900" w:rsidP="00C648F4">
            <w:pPr>
              <w:spacing w:before="60" w:after="60"/>
            </w:pPr>
            <w:r>
              <w:t>8 feet</w:t>
            </w:r>
          </w:p>
        </w:tc>
        <w:tc>
          <w:tcPr>
            <w:tcW w:w="1266" w:type="dxa"/>
            <w:vAlign w:val="center"/>
          </w:tcPr>
          <w:p w14:paraId="25286EE1" w14:textId="77777777" w:rsidR="00686900" w:rsidRDefault="00686900" w:rsidP="00C648F4">
            <w:pPr>
              <w:spacing w:before="60" w:after="60"/>
            </w:pPr>
            <w:r>
              <w:t>5</w:t>
            </w:r>
          </w:p>
        </w:tc>
      </w:tr>
      <w:tr w:rsidR="00686900" w14:paraId="75F8C862" w14:textId="77777777" w:rsidTr="00C648F4">
        <w:trPr>
          <w:cantSplit/>
        </w:trPr>
        <w:tc>
          <w:tcPr>
            <w:tcW w:w="1170" w:type="dxa"/>
            <w:vAlign w:val="center"/>
          </w:tcPr>
          <w:p w14:paraId="7B8B15D1" w14:textId="77777777" w:rsidR="00686900" w:rsidRDefault="00686900" w:rsidP="00C648F4">
            <w:pPr>
              <w:spacing w:before="60" w:after="60"/>
            </w:pPr>
            <w:r>
              <w:t>3</w:t>
            </w:r>
          </w:p>
        </w:tc>
        <w:tc>
          <w:tcPr>
            <w:tcW w:w="4380" w:type="dxa"/>
            <w:vAlign w:val="center"/>
          </w:tcPr>
          <w:p w14:paraId="21D0DDB3" w14:textId="77777777" w:rsidR="00686900" w:rsidRDefault="00686900" w:rsidP="00C648F4">
            <w:pPr>
              <w:spacing w:before="60" w:after="60"/>
            </w:pPr>
            <w:r>
              <w:t>Above the street side light panel, facing the rear door, looking at rear door (on 40-foot buses only)</w:t>
            </w:r>
          </w:p>
        </w:tc>
        <w:tc>
          <w:tcPr>
            <w:tcW w:w="1477" w:type="dxa"/>
            <w:vAlign w:val="center"/>
          </w:tcPr>
          <w:p w14:paraId="64D5EFB8" w14:textId="77777777" w:rsidR="00686900" w:rsidRDefault="00686900" w:rsidP="00C648F4">
            <w:pPr>
              <w:spacing w:before="60" w:after="60"/>
            </w:pPr>
            <w:r>
              <w:t>8 feet</w:t>
            </w:r>
          </w:p>
        </w:tc>
        <w:tc>
          <w:tcPr>
            <w:tcW w:w="1266" w:type="dxa"/>
            <w:vAlign w:val="center"/>
          </w:tcPr>
          <w:p w14:paraId="7E5A61EC" w14:textId="77777777" w:rsidR="00686900" w:rsidRDefault="00686900" w:rsidP="00C648F4">
            <w:pPr>
              <w:spacing w:before="60" w:after="60"/>
            </w:pPr>
            <w:r>
              <w:t>5 feet</w:t>
            </w:r>
          </w:p>
        </w:tc>
        <w:tc>
          <w:tcPr>
            <w:tcW w:w="1266" w:type="dxa"/>
            <w:vAlign w:val="center"/>
          </w:tcPr>
          <w:p w14:paraId="6C6B9324" w14:textId="77777777" w:rsidR="00686900" w:rsidRDefault="00686900" w:rsidP="00C648F4">
            <w:pPr>
              <w:spacing w:before="60" w:after="60"/>
            </w:pPr>
            <w:r>
              <w:t>15</w:t>
            </w:r>
          </w:p>
        </w:tc>
      </w:tr>
      <w:tr w:rsidR="00686900" w14:paraId="27518D86" w14:textId="77777777" w:rsidTr="00C648F4">
        <w:trPr>
          <w:cantSplit/>
        </w:trPr>
        <w:tc>
          <w:tcPr>
            <w:tcW w:w="1170" w:type="dxa"/>
            <w:tcBorders>
              <w:bottom w:val="single" w:sz="4" w:space="0" w:color="auto"/>
            </w:tcBorders>
            <w:vAlign w:val="center"/>
          </w:tcPr>
          <w:p w14:paraId="642C3EA0" w14:textId="77777777" w:rsidR="00686900" w:rsidRDefault="00686900" w:rsidP="00C648F4">
            <w:pPr>
              <w:spacing w:before="60" w:after="60"/>
            </w:pPr>
            <w:r>
              <w:t>4</w:t>
            </w:r>
          </w:p>
        </w:tc>
        <w:tc>
          <w:tcPr>
            <w:tcW w:w="4380" w:type="dxa"/>
            <w:tcBorders>
              <w:bottom w:val="single" w:sz="4" w:space="0" w:color="auto"/>
            </w:tcBorders>
            <w:vAlign w:val="center"/>
          </w:tcPr>
          <w:p w14:paraId="106B770A" w14:textId="77777777" w:rsidR="00686900" w:rsidRDefault="00686900" w:rsidP="00C648F4">
            <w:pPr>
              <w:spacing w:before="60" w:after="60"/>
            </w:pPr>
            <w:r>
              <w:t>Rear Wall of bus, looking forward.</w:t>
            </w:r>
          </w:p>
        </w:tc>
        <w:tc>
          <w:tcPr>
            <w:tcW w:w="1477" w:type="dxa"/>
            <w:tcBorders>
              <w:bottom w:val="single" w:sz="4" w:space="0" w:color="auto"/>
            </w:tcBorders>
            <w:vAlign w:val="center"/>
          </w:tcPr>
          <w:p w14:paraId="05C2783A" w14:textId="77777777" w:rsidR="00686900" w:rsidRDefault="00686900" w:rsidP="00C648F4">
            <w:pPr>
              <w:spacing w:before="60" w:after="60"/>
            </w:pPr>
            <w:r>
              <w:t>25 feet</w:t>
            </w:r>
          </w:p>
        </w:tc>
        <w:tc>
          <w:tcPr>
            <w:tcW w:w="1266" w:type="dxa"/>
            <w:tcBorders>
              <w:bottom w:val="single" w:sz="4" w:space="0" w:color="auto"/>
            </w:tcBorders>
            <w:vAlign w:val="center"/>
          </w:tcPr>
          <w:p w14:paraId="108B0863" w14:textId="77777777" w:rsidR="00686900" w:rsidRDefault="00686900" w:rsidP="00C648F4">
            <w:pPr>
              <w:spacing w:before="60" w:after="60"/>
            </w:pPr>
            <w:r>
              <w:t>8 feet</w:t>
            </w:r>
          </w:p>
        </w:tc>
        <w:tc>
          <w:tcPr>
            <w:tcW w:w="1266" w:type="dxa"/>
            <w:tcBorders>
              <w:bottom w:val="single" w:sz="4" w:space="0" w:color="auto"/>
            </w:tcBorders>
            <w:vAlign w:val="center"/>
          </w:tcPr>
          <w:p w14:paraId="40CD8419" w14:textId="77777777" w:rsidR="00686900" w:rsidRDefault="00686900" w:rsidP="00C648F4">
            <w:pPr>
              <w:spacing w:before="60" w:after="60"/>
            </w:pPr>
            <w:r>
              <w:t>5</w:t>
            </w:r>
          </w:p>
        </w:tc>
      </w:tr>
      <w:tr w:rsidR="00686900" w14:paraId="67D7DCCE" w14:textId="77777777" w:rsidTr="00C648F4">
        <w:trPr>
          <w:cantSplit/>
        </w:trPr>
        <w:tc>
          <w:tcPr>
            <w:tcW w:w="1170" w:type="dxa"/>
            <w:vAlign w:val="center"/>
          </w:tcPr>
          <w:p w14:paraId="7EAF0A5E" w14:textId="77777777" w:rsidR="00686900" w:rsidRDefault="00686900" w:rsidP="00C648F4">
            <w:pPr>
              <w:spacing w:before="60" w:after="60"/>
            </w:pPr>
            <w:r>
              <w:t>5</w:t>
            </w:r>
          </w:p>
        </w:tc>
        <w:tc>
          <w:tcPr>
            <w:tcW w:w="4380" w:type="dxa"/>
            <w:vAlign w:val="center"/>
          </w:tcPr>
          <w:p w14:paraId="1C2DBD4C" w14:textId="77777777" w:rsidR="00686900" w:rsidRDefault="00686900" w:rsidP="00C648F4">
            <w:pPr>
              <w:spacing w:before="60" w:after="60"/>
            </w:pPr>
            <w:r>
              <w:t xml:space="preserve">Below the interior rear view mirror, </w:t>
            </w:r>
            <w:r>
              <w:rPr>
                <w:bCs/>
              </w:rPr>
              <w:t>looking outward over the front bumper</w:t>
            </w:r>
            <w:r>
              <w:t>.</w:t>
            </w:r>
          </w:p>
        </w:tc>
        <w:tc>
          <w:tcPr>
            <w:tcW w:w="1477" w:type="dxa"/>
            <w:vAlign w:val="center"/>
          </w:tcPr>
          <w:p w14:paraId="21C3DDE9" w14:textId="77777777" w:rsidR="00686900" w:rsidRDefault="00686900" w:rsidP="00C648F4">
            <w:pPr>
              <w:spacing w:before="60" w:after="60"/>
            </w:pPr>
            <w:r>
              <w:t>50 feet</w:t>
            </w:r>
          </w:p>
        </w:tc>
        <w:tc>
          <w:tcPr>
            <w:tcW w:w="1266" w:type="dxa"/>
            <w:vAlign w:val="center"/>
          </w:tcPr>
          <w:p w14:paraId="7224EA31" w14:textId="77777777" w:rsidR="00686900" w:rsidRDefault="00686900" w:rsidP="00C648F4">
            <w:pPr>
              <w:spacing w:before="60" w:after="60"/>
            </w:pPr>
            <w:r>
              <w:t>20 feet</w:t>
            </w:r>
          </w:p>
        </w:tc>
        <w:tc>
          <w:tcPr>
            <w:tcW w:w="1266" w:type="dxa"/>
            <w:vAlign w:val="center"/>
          </w:tcPr>
          <w:p w14:paraId="0D393CA2" w14:textId="77777777" w:rsidR="00686900" w:rsidRDefault="00686900" w:rsidP="00C648F4">
            <w:pPr>
              <w:spacing w:before="60" w:after="60"/>
            </w:pPr>
            <w:r>
              <w:t>30</w:t>
            </w:r>
          </w:p>
        </w:tc>
      </w:tr>
    </w:tbl>
    <w:p w14:paraId="5F3EAF63" w14:textId="77777777" w:rsidR="00686900" w:rsidRDefault="00686900" w:rsidP="00686900"/>
    <w:p w14:paraId="02DB6008" w14:textId="77777777" w:rsidR="00686900" w:rsidRDefault="00686900" w:rsidP="00686900">
      <w:pPr>
        <w:ind w:left="720"/>
      </w:pPr>
    </w:p>
    <w:p w14:paraId="34FFB812" w14:textId="77777777" w:rsidR="00686900" w:rsidRDefault="00686900" w:rsidP="00686900">
      <w:pPr>
        <w:numPr>
          <w:ilvl w:val="0"/>
          <w:numId w:val="100"/>
        </w:numPr>
      </w:pPr>
      <w:r>
        <w:t>Image Retrieval and Storage:</w:t>
      </w:r>
    </w:p>
    <w:p w14:paraId="514567FA" w14:textId="77777777" w:rsidR="00686900" w:rsidRDefault="00686900" w:rsidP="00686900">
      <w:pPr>
        <w:numPr>
          <w:ilvl w:val="1"/>
          <w:numId w:val="100"/>
        </w:numPr>
      </w:pPr>
      <w:r>
        <w:t>It should be possible to retrieve images with a standard laptop or remotely, through a wireless (Wi-Fi) network.</w:t>
      </w:r>
    </w:p>
    <w:p w14:paraId="6EB2BFB4" w14:textId="77777777" w:rsidR="00686900" w:rsidRDefault="00686900" w:rsidP="00686900">
      <w:pPr>
        <w:numPr>
          <w:ilvl w:val="1"/>
          <w:numId w:val="100"/>
        </w:numPr>
      </w:pPr>
      <w:r>
        <w:t>Images should be downloadable from the DVR through USB or RS 232 connection (at a minimum) for transfer to an external source for later playback (e.g., external hard drive or DVD).</w:t>
      </w:r>
    </w:p>
    <w:p w14:paraId="5A714D15" w14:textId="77777777" w:rsidR="00686900" w:rsidRDefault="00686900" w:rsidP="00686900">
      <w:pPr>
        <w:numPr>
          <w:ilvl w:val="0"/>
          <w:numId w:val="100"/>
        </w:numPr>
      </w:pPr>
      <w:r>
        <w:t>Maintenance:</w:t>
      </w:r>
    </w:p>
    <w:p w14:paraId="47A6FFA9" w14:textId="77777777" w:rsidR="00686900" w:rsidRDefault="00686900" w:rsidP="00686900">
      <w:pPr>
        <w:numPr>
          <w:ilvl w:val="1"/>
          <w:numId w:val="100"/>
        </w:numPr>
      </w:pPr>
      <w:r>
        <w:t>Wherever possible, camera components shall be interchangeable, for the ease of maintenance.</w:t>
      </w:r>
    </w:p>
    <w:p w14:paraId="6CAAD8D9" w14:textId="77777777" w:rsidR="00686900" w:rsidRDefault="00686900" w:rsidP="00686900">
      <w:pPr>
        <w:numPr>
          <w:ilvl w:val="1"/>
          <w:numId w:val="100"/>
        </w:numPr>
      </w:pPr>
      <w:r>
        <w:t>Camera components shall be readily accessible, such that a 3M mechanic may change a camera in five (5) minutes or less.</w:t>
      </w:r>
    </w:p>
    <w:p w14:paraId="714DF098" w14:textId="77777777" w:rsidR="00686900" w:rsidRDefault="00686900" w:rsidP="00686900"/>
    <w:p w14:paraId="5613E97C" w14:textId="77777777" w:rsidR="00686900" w:rsidRDefault="00686900" w:rsidP="00686900">
      <w:pPr>
        <w:pStyle w:val="Heading7"/>
        <w:spacing w:after="240"/>
        <w:jc w:val="both"/>
      </w:pPr>
      <w:r>
        <w:t>Automated Event Recorder (AER) Fleet Safety Device</w:t>
      </w:r>
    </w:p>
    <w:p w14:paraId="54F11409" w14:textId="77777777" w:rsidR="00686900" w:rsidRDefault="00686900" w:rsidP="00686900">
      <w:pPr>
        <w:numPr>
          <w:ilvl w:val="0"/>
          <w:numId w:val="205"/>
        </w:numPr>
        <w:pBdr>
          <w:top w:val="single" w:sz="8" w:space="1" w:color="auto"/>
          <w:left w:val="single" w:sz="8" w:space="4" w:color="auto"/>
          <w:bottom w:val="single" w:sz="8" w:space="1" w:color="auto"/>
          <w:right w:val="single" w:sz="8" w:space="4" w:color="auto"/>
        </w:pBdr>
        <w:rPr>
          <w:b/>
          <w:bCs/>
          <w:color w:val="000000"/>
        </w:rPr>
      </w:pPr>
      <w:r>
        <w:rPr>
          <w:b/>
          <w:bCs/>
          <w:color w:val="000000"/>
          <w:u w:val="single"/>
        </w:rPr>
        <w:t>Option</w:t>
      </w:r>
      <w:r>
        <w:rPr>
          <w:b/>
          <w:bCs/>
          <w:color w:val="000000"/>
        </w:rPr>
        <w:t>:  Complete Worksheet 5.5.5.4.4.14</w:t>
      </w:r>
    </w:p>
    <w:p w14:paraId="3F9A7CE1" w14:textId="77777777" w:rsidR="00686900" w:rsidRDefault="00686900" w:rsidP="00686900">
      <w:pPr>
        <w:pBdr>
          <w:top w:val="single" w:sz="8" w:space="1" w:color="auto"/>
          <w:left w:val="single" w:sz="8" w:space="4" w:color="auto"/>
          <w:bottom w:val="single" w:sz="8" w:space="1" w:color="auto"/>
          <w:right w:val="single" w:sz="8" w:space="4" w:color="auto"/>
        </w:pBdr>
        <w:rPr>
          <w:color w:val="000000"/>
        </w:rPr>
      </w:pPr>
    </w:p>
    <w:p w14:paraId="24B594E3" w14:textId="77777777" w:rsidR="00686900" w:rsidRDefault="00686900" w:rsidP="00686900">
      <w:pPr>
        <w:numPr>
          <w:ilvl w:val="0"/>
          <w:numId w:val="206"/>
        </w:numPr>
        <w:pBdr>
          <w:top w:val="single" w:sz="8" w:space="1" w:color="auto"/>
          <w:left w:val="single" w:sz="8" w:space="4" w:color="auto"/>
          <w:bottom w:val="single" w:sz="8" w:space="1" w:color="auto"/>
          <w:right w:val="single" w:sz="8" w:space="4" w:color="auto"/>
        </w:pBdr>
      </w:pPr>
      <w:r>
        <w:rPr>
          <w:color w:val="000000"/>
        </w:rPr>
        <w:t>Not required</w:t>
      </w:r>
    </w:p>
    <w:p w14:paraId="651D9770" w14:textId="77777777" w:rsidR="00686900" w:rsidRDefault="00686900" w:rsidP="00686900"/>
    <w:p w14:paraId="3B478EC3" w14:textId="77777777" w:rsidR="00686900" w:rsidRDefault="00686900" w:rsidP="00686900">
      <w:r>
        <w:t xml:space="preserve">Bus shall be equipped with the </w:t>
      </w:r>
      <w:r>
        <w:rPr>
          <w:b/>
          <w:bCs/>
        </w:rPr>
        <w:t>Automated Event Recording (AER) Fleet Safety (SmartDrive System) device</w:t>
      </w:r>
      <w:r>
        <w:t xml:space="preserve">.  </w:t>
      </w:r>
    </w:p>
    <w:p w14:paraId="433C97F8" w14:textId="77777777" w:rsidR="00686900" w:rsidRDefault="00686900" w:rsidP="00686900"/>
    <w:p w14:paraId="069EE9BA" w14:textId="77777777" w:rsidR="00686900" w:rsidRDefault="00686900" w:rsidP="00686900">
      <w:pPr>
        <w:autoSpaceDE w:val="0"/>
        <w:autoSpaceDN w:val="0"/>
        <w:adjustRightInd w:val="0"/>
        <w:snapToGrid w:val="0"/>
        <w:rPr>
          <w:sz w:val="28"/>
        </w:rPr>
      </w:pPr>
      <w:r>
        <w:rPr>
          <w:color w:val="000000"/>
          <w:szCs w:val="22"/>
        </w:rPr>
        <w:t>The SmartDrive in-vehicle video-based measured safety program system includes an automated event recorder system (AER) that captures 30 seconds of audio and video inside and outside of a vehicle when triggered by sudden movements, such as swerving, sudden braking and speeding.   A professional service reviews and scores these events for operator safety assessments.  This information can later be retrieved for use in incident investigation and operator training programs.</w:t>
      </w:r>
    </w:p>
    <w:p w14:paraId="197935E0" w14:textId="77777777" w:rsidR="00686900" w:rsidRDefault="00686900" w:rsidP="00686900"/>
    <w:p w14:paraId="5A1499C8" w14:textId="77777777" w:rsidR="00686900" w:rsidRDefault="00686900" w:rsidP="00686900">
      <w:r>
        <w:t>The AER shall conform to the following technical specifications.</w:t>
      </w:r>
    </w:p>
    <w:p w14:paraId="635C6B77" w14:textId="77777777" w:rsidR="00686900" w:rsidRDefault="00686900" w:rsidP="00686900"/>
    <w:p w14:paraId="6B939DF4" w14:textId="77777777" w:rsidR="00686900" w:rsidRDefault="00686900" w:rsidP="00686900">
      <w:pPr>
        <w:rPr>
          <w:szCs w:val="18"/>
        </w:rPr>
      </w:pPr>
      <w:r>
        <w:t>1.0</w:t>
      </w:r>
      <w:r>
        <w:tab/>
        <w:t xml:space="preserve"> General System Requirements</w:t>
      </w:r>
    </w:p>
    <w:p w14:paraId="191F7ECC" w14:textId="77777777" w:rsidR="00686900" w:rsidRDefault="00686900" w:rsidP="00686900"/>
    <w:p w14:paraId="685013FA" w14:textId="77777777" w:rsidR="00686900" w:rsidRDefault="00686900" w:rsidP="00686900">
      <w:pPr>
        <w:pStyle w:val="ListParagraph"/>
        <w:numPr>
          <w:ilvl w:val="1"/>
          <w:numId w:val="192"/>
        </w:numPr>
        <w:ind w:left="990" w:hanging="540"/>
        <w:rPr>
          <w:szCs w:val="18"/>
        </w:rPr>
      </w:pPr>
      <w:r>
        <w:rPr>
          <w:szCs w:val="18"/>
        </w:rPr>
        <w:t>The system shall be video-based to provide objective and comprehensive insight.</w:t>
      </w:r>
    </w:p>
    <w:p w14:paraId="631B3CAD" w14:textId="77777777" w:rsidR="00686900" w:rsidRDefault="00686900" w:rsidP="00686900">
      <w:pPr>
        <w:pStyle w:val="ListParagraph"/>
        <w:numPr>
          <w:ilvl w:val="1"/>
          <w:numId w:val="192"/>
        </w:numPr>
        <w:ind w:left="990" w:hanging="540"/>
        <w:rPr>
          <w:szCs w:val="18"/>
        </w:rPr>
      </w:pPr>
      <w:r>
        <w:rPr>
          <w:szCs w:val="18"/>
        </w:rPr>
        <w:t>The system shall be exception-based, recording events only upon trigger, to respect the privacy of the operators and supervisors participating.</w:t>
      </w:r>
    </w:p>
    <w:p w14:paraId="26F3B767" w14:textId="77777777" w:rsidR="00686900" w:rsidRDefault="00686900" w:rsidP="00686900">
      <w:pPr>
        <w:pStyle w:val="ListParagraph"/>
        <w:numPr>
          <w:ilvl w:val="1"/>
          <w:numId w:val="192"/>
        </w:numPr>
        <w:ind w:left="990" w:hanging="540"/>
        <w:rPr>
          <w:szCs w:val="18"/>
        </w:rPr>
      </w:pPr>
      <w:r>
        <w:rPr>
          <w:szCs w:val="18"/>
        </w:rPr>
        <w:t>The system shall support automated data upload to the vendor’s data center for analysis and viewing.</w:t>
      </w:r>
    </w:p>
    <w:p w14:paraId="6ECFBC3D" w14:textId="77777777" w:rsidR="00686900" w:rsidRDefault="00686900" w:rsidP="00686900">
      <w:pPr>
        <w:pStyle w:val="ListParagraph"/>
        <w:numPr>
          <w:ilvl w:val="1"/>
          <w:numId w:val="192"/>
        </w:numPr>
        <w:ind w:left="990" w:hanging="540"/>
        <w:rPr>
          <w:szCs w:val="18"/>
        </w:rPr>
      </w:pPr>
      <w:r>
        <w:rPr>
          <w:szCs w:val="18"/>
        </w:rPr>
        <w:t>The system shall accurately identify operators associated with events.</w:t>
      </w:r>
    </w:p>
    <w:p w14:paraId="3275577D" w14:textId="77777777" w:rsidR="00686900" w:rsidRDefault="00686900" w:rsidP="00686900">
      <w:pPr>
        <w:pStyle w:val="ListParagraph"/>
        <w:numPr>
          <w:ilvl w:val="1"/>
          <w:numId w:val="192"/>
        </w:numPr>
        <w:ind w:left="990" w:hanging="540"/>
        <w:rPr>
          <w:szCs w:val="18"/>
        </w:rPr>
      </w:pPr>
      <w:r>
        <w:rPr>
          <w:szCs w:val="18"/>
        </w:rPr>
        <w:t>The vendor shall review each event, record observations, and score event for severity.</w:t>
      </w:r>
    </w:p>
    <w:p w14:paraId="5AAA1C78" w14:textId="77777777" w:rsidR="00686900" w:rsidRDefault="00686900" w:rsidP="00686900">
      <w:pPr>
        <w:pStyle w:val="ListParagraph"/>
        <w:numPr>
          <w:ilvl w:val="1"/>
          <w:numId w:val="192"/>
        </w:numPr>
        <w:ind w:left="990" w:hanging="540"/>
        <w:rPr>
          <w:szCs w:val="18"/>
        </w:rPr>
      </w:pPr>
      <w:r>
        <w:rPr>
          <w:szCs w:val="18"/>
        </w:rPr>
        <w:t>All recorded events, observations, and scores shall be made available for timely viewing online.</w:t>
      </w:r>
    </w:p>
    <w:p w14:paraId="4B12FB10" w14:textId="77777777" w:rsidR="00686900" w:rsidRDefault="00686900" w:rsidP="00686900">
      <w:pPr>
        <w:pStyle w:val="ListParagraph"/>
        <w:numPr>
          <w:ilvl w:val="1"/>
          <w:numId w:val="192"/>
        </w:numPr>
        <w:ind w:left="990" w:hanging="540"/>
        <w:rPr>
          <w:szCs w:val="18"/>
        </w:rPr>
      </w:pPr>
      <w:r>
        <w:rPr>
          <w:szCs w:val="18"/>
        </w:rPr>
        <w:t>The system shall include an integrated training module to record outcomes.</w:t>
      </w:r>
    </w:p>
    <w:p w14:paraId="32367BFD" w14:textId="77777777" w:rsidR="00686900" w:rsidRDefault="00686900" w:rsidP="00686900">
      <w:pPr>
        <w:pStyle w:val="ListParagraph"/>
        <w:numPr>
          <w:ilvl w:val="1"/>
          <w:numId w:val="192"/>
        </w:numPr>
        <w:ind w:left="990" w:hanging="540"/>
        <w:rPr>
          <w:szCs w:val="18"/>
        </w:rPr>
      </w:pPr>
      <w:r>
        <w:rPr>
          <w:szCs w:val="18"/>
        </w:rPr>
        <w:t>The vendor shall provide training programs to trainers, site managers, and operators, and CUSTOMER-selected account management.</w:t>
      </w:r>
    </w:p>
    <w:p w14:paraId="6F3F7751" w14:textId="77777777" w:rsidR="00686900" w:rsidRDefault="00686900" w:rsidP="00686900">
      <w:pPr>
        <w:pStyle w:val="ListParagraph"/>
        <w:rPr>
          <w:szCs w:val="18"/>
        </w:rPr>
      </w:pPr>
    </w:p>
    <w:p w14:paraId="70D15988" w14:textId="77777777" w:rsidR="00686900" w:rsidRDefault="00686900" w:rsidP="00686900">
      <w:r>
        <w:br w:type="page"/>
        <w:t>2.0</w:t>
      </w:r>
      <w:r>
        <w:tab/>
        <w:t xml:space="preserve"> Data Recorder</w:t>
      </w:r>
    </w:p>
    <w:p w14:paraId="2A64A108" w14:textId="77777777" w:rsidR="00686900" w:rsidRDefault="00686900" w:rsidP="00686900"/>
    <w:p w14:paraId="718275A9" w14:textId="77777777" w:rsidR="00686900" w:rsidRDefault="00686900" w:rsidP="00686900">
      <w:pPr>
        <w:pStyle w:val="ListParagraph"/>
        <w:numPr>
          <w:ilvl w:val="1"/>
          <w:numId w:val="193"/>
        </w:numPr>
        <w:ind w:left="990" w:hanging="540"/>
        <w:rPr>
          <w:szCs w:val="18"/>
        </w:rPr>
      </w:pPr>
      <w:r>
        <w:rPr>
          <w:szCs w:val="18"/>
        </w:rPr>
        <w:t>The AER shall include dual camera lenses (internal and external view).</w:t>
      </w:r>
    </w:p>
    <w:p w14:paraId="34E8D8B8" w14:textId="77777777" w:rsidR="00686900" w:rsidRDefault="00686900" w:rsidP="00686900">
      <w:pPr>
        <w:pStyle w:val="ListParagraph"/>
        <w:numPr>
          <w:ilvl w:val="1"/>
          <w:numId w:val="193"/>
        </w:numPr>
        <w:ind w:left="990" w:hanging="540"/>
        <w:rPr>
          <w:szCs w:val="18"/>
        </w:rPr>
      </w:pPr>
      <w:r>
        <w:rPr>
          <w:szCs w:val="18"/>
        </w:rPr>
        <w:t>The AER shall provide expansion capabilities to provide up to 4 camera angles.</w:t>
      </w:r>
    </w:p>
    <w:p w14:paraId="63CEDC4A" w14:textId="77777777" w:rsidR="00686900" w:rsidRDefault="00686900" w:rsidP="00686900">
      <w:pPr>
        <w:pStyle w:val="ListParagraph"/>
        <w:numPr>
          <w:ilvl w:val="1"/>
          <w:numId w:val="193"/>
        </w:numPr>
        <w:ind w:left="990" w:hanging="540"/>
        <w:rPr>
          <w:szCs w:val="18"/>
        </w:rPr>
      </w:pPr>
      <w:r>
        <w:rPr>
          <w:szCs w:val="18"/>
        </w:rPr>
        <w:t>The cameras shall be detachable to enable optimum placement within the vehicle and independent adjustment of viewing angles.</w:t>
      </w:r>
    </w:p>
    <w:p w14:paraId="11E5EDBC" w14:textId="77777777" w:rsidR="00686900" w:rsidRDefault="00686900" w:rsidP="00686900">
      <w:pPr>
        <w:pStyle w:val="ListParagraph"/>
        <w:numPr>
          <w:ilvl w:val="1"/>
          <w:numId w:val="193"/>
        </w:numPr>
        <w:ind w:left="990" w:hanging="540"/>
        <w:rPr>
          <w:szCs w:val="18"/>
        </w:rPr>
      </w:pPr>
      <w:r>
        <w:rPr>
          <w:bCs/>
          <w:szCs w:val="18"/>
        </w:rPr>
        <w:t>The internal view camera shall include a wide angle lens (at least 160 degrees) to record both operator and passenger behaviors</w:t>
      </w:r>
    </w:p>
    <w:p w14:paraId="3CDDF986" w14:textId="77777777" w:rsidR="00686900" w:rsidRDefault="00686900" w:rsidP="00686900">
      <w:pPr>
        <w:pStyle w:val="ListParagraph"/>
        <w:numPr>
          <w:ilvl w:val="1"/>
          <w:numId w:val="193"/>
        </w:numPr>
        <w:ind w:left="990" w:hanging="540"/>
        <w:rPr>
          <w:szCs w:val="18"/>
        </w:rPr>
      </w:pPr>
      <w:r>
        <w:rPr>
          <w:bCs/>
          <w:szCs w:val="18"/>
        </w:rPr>
        <w:t>The height of the camera shall not exceed 6 mm to ensure maximum operator visibility</w:t>
      </w:r>
      <w:r>
        <w:rPr>
          <w:szCs w:val="18"/>
        </w:rPr>
        <w:t>.</w:t>
      </w:r>
    </w:p>
    <w:p w14:paraId="2ABA544F" w14:textId="77777777" w:rsidR="00686900" w:rsidRDefault="00686900" w:rsidP="00686900">
      <w:pPr>
        <w:pStyle w:val="ListParagraph"/>
        <w:numPr>
          <w:ilvl w:val="1"/>
          <w:numId w:val="193"/>
        </w:numPr>
        <w:ind w:left="990" w:hanging="540"/>
        <w:rPr>
          <w:szCs w:val="18"/>
        </w:rPr>
      </w:pPr>
      <w:r>
        <w:rPr>
          <w:szCs w:val="18"/>
        </w:rPr>
        <w:t>The AER shall support video resolution of at least 752x480 pixels, WVGA format.</w:t>
      </w:r>
    </w:p>
    <w:p w14:paraId="4941313E" w14:textId="77777777" w:rsidR="00686900" w:rsidRDefault="00686900" w:rsidP="00686900">
      <w:pPr>
        <w:pStyle w:val="ListParagraph"/>
        <w:numPr>
          <w:ilvl w:val="1"/>
          <w:numId w:val="193"/>
        </w:numPr>
        <w:ind w:left="990" w:hanging="540"/>
        <w:rPr>
          <w:szCs w:val="18"/>
        </w:rPr>
      </w:pPr>
      <w:r>
        <w:rPr>
          <w:bCs/>
          <w:szCs w:val="18"/>
        </w:rPr>
        <w:t>The AER shall incorporate an infrared night illuminator.</w:t>
      </w:r>
    </w:p>
    <w:p w14:paraId="650AE97E" w14:textId="77777777" w:rsidR="00686900" w:rsidRDefault="00686900" w:rsidP="00686900">
      <w:pPr>
        <w:pStyle w:val="ListParagraph"/>
        <w:numPr>
          <w:ilvl w:val="1"/>
          <w:numId w:val="193"/>
        </w:numPr>
        <w:ind w:left="990" w:hanging="540"/>
        <w:rPr>
          <w:szCs w:val="18"/>
        </w:rPr>
      </w:pPr>
      <w:r>
        <w:rPr>
          <w:szCs w:val="18"/>
        </w:rPr>
        <w:t>The AER shall include internal storage of at least 1GB, and must be able to hold at least 200 events locally</w:t>
      </w:r>
    </w:p>
    <w:p w14:paraId="6EAC7C09" w14:textId="77777777" w:rsidR="00686900" w:rsidRDefault="00686900" w:rsidP="00686900">
      <w:pPr>
        <w:pStyle w:val="ListParagraph"/>
        <w:numPr>
          <w:ilvl w:val="1"/>
          <w:numId w:val="193"/>
        </w:numPr>
        <w:ind w:left="990" w:hanging="540"/>
        <w:rPr>
          <w:szCs w:val="18"/>
        </w:rPr>
      </w:pPr>
      <w:r>
        <w:rPr>
          <w:szCs w:val="18"/>
        </w:rPr>
        <w:t>The AER shall record a minimum of 30 seconds, including at least 15 seconds prior to the trigger.</w:t>
      </w:r>
    </w:p>
    <w:p w14:paraId="6A1F495F" w14:textId="77777777" w:rsidR="00686900" w:rsidRDefault="00686900" w:rsidP="00686900">
      <w:pPr>
        <w:pStyle w:val="ListParagraph"/>
        <w:numPr>
          <w:ilvl w:val="1"/>
          <w:numId w:val="193"/>
        </w:numPr>
        <w:ind w:left="990" w:hanging="540"/>
        <w:rPr>
          <w:szCs w:val="18"/>
        </w:rPr>
      </w:pPr>
      <w:r>
        <w:rPr>
          <w:szCs w:val="18"/>
        </w:rPr>
        <w:t>The system shall record at a minimum of 4 frames per second.</w:t>
      </w:r>
    </w:p>
    <w:p w14:paraId="4D4EB520" w14:textId="77777777" w:rsidR="00686900" w:rsidRDefault="00686900" w:rsidP="00686900">
      <w:pPr>
        <w:pStyle w:val="ListParagraph"/>
        <w:numPr>
          <w:ilvl w:val="1"/>
          <w:numId w:val="193"/>
        </w:numPr>
        <w:ind w:left="990" w:hanging="540"/>
        <w:rPr>
          <w:szCs w:val="18"/>
        </w:rPr>
      </w:pPr>
      <w:r>
        <w:rPr>
          <w:szCs w:val="18"/>
        </w:rPr>
        <w:t>The AER shall record audio</w:t>
      </w:r>
    </w:p>
    <w:p w14:paraId="5F8770E1" w14:textId="77777777" w:rsidR="00686900" w:rsidRDefault="00686900" w:rsidP="00686900">
      <w:pPr>
        <w:pStyle w:val="ListParagraph"/>
        <w:numPr>
          <w:ilvl w:val="1"/>
          <w:numId w:val="193"/>
        </w:numPr>
        <w:ind w:left="990" w:hanging="540"/>
        <w:rPr>
          <w:szCs w:val="18"/>
        </w:rPr>
      </w:pPr>
      <w:r>
        <w:rPr>
          <w:szCs w:val="18"/>
        </w:rPr>
        <w:t>The AER shall include integrated NMEA protocol GPS</w:t>
      </w:r>
      <w:r>
        <w:rPr>
          <w:bCs/>
          <w:szCs w:val="18"/>
        </w:rPr>
        <w:t>.</w:t>
      </w:r>
    </w:p>
    <w:p w14:paraId="6A0242EC" w14:textId="77777777" w:rsidR="00686900" w:rsidRDefault="00686900" w:rsidP="00686900">
      <w:pPr>
        <w:pStyle w:val="ListParagraph"/>
        <w:numPr>
          <w:ilvl w:val="1"/>
          <w:numId w:val="193"/>
        </w:numPr>
        <w:ind w:left="990" w:hanging="540"/>
        <w:rPr>
          <w:szCs w:val="18"/>
        </w:rPr>
      </w:pPr>
      <w:r>
        <w:rPr>
          <w:szCs w:val="18"/>
        </w:rPr>
        <w:t>The AER shall contain a vehicle interface device compatible with 16-pin OBDII and 6-pin or 9-pin J connectors, and capable of communicating with J1939, J1708, and J1939 Engine Control Unit (ECU) protocols.</w:t>
      </w:r>
    </w:p>
    <w:p w14:paraId="73CE5A1B" w14:textId="77777777" w:rsidR="00686900" w:rsidRDefault="00686900" w:rsidP="00686900">
      <w:pPr>
        <w:pStyle w:val="ListParagraph"/>
        <w:numPr>
          <w:ilvl w:val="1"/>
          <w:numId w:val="193"/>
        </w:numPr>
        <w:ind w:left="990" w:hanging="540"/>
        <w:rPr>
          <w:szCs w:val="18"/>
        </w:rPr>
      </w:pPr>
      <w:r>
        <w:rPr>
          <w:szCs w:val="18"/>
        </w:rPr>
        <w:t>The system shall support an operating temperature range of at least -40C – 85C.</w:t>
      </w:r>
    </w:p>
    <w:p w14:paraId="4E63C01C" w14:textId="77777777" w:rsidR="00686900" w:rsidRDefault="00686900" w:rsidP="00686900">
      <w:pPr>
        <w:pStyle w:val="ListParagraph"/>
        <w:numPr>
          <w:ilvl w:val="1"/>
          <w:numId w:val="193"/>
        </w:numPr>
        <w:ind w:left="990" w:hanging="540"/>
        <w:rPr>
          <w:szCs w:val="18"/>
        </w:rPr>
      </w:pPr>
      <w:r>
        <w:rPr>
          <w:szCs w:val="18"/>
        </w:rPr>
        <w:t>The system shall be manufactured by the vendor according to ISO 9001-2000 standards.</w:t>
      </w:r>
    </w:p>
    <w:p w14:paraId="63CDC737" w14:textId="77777777" w:rsidR="00686900" w:rsidRDefault="00686900" w:rsidP="00686900">
      <w:pPr>
        <w:pStyle w:val="ListParagraph"/>
        <w:numPr>
          <w:ilvl w:val="1"/>
          <w:numId w:val="193"/>
        </w:numPr>
        <w:ind w:left="990" w:hanging="540"/>
        <w:rPr>
          <w:szCs w:val="18"/>
        </w:rPr>
      </w:pPr>
      <w:r>
        <w:rPr>
          <w:szCs w:val="18"/>
        </w:rPr>
        <w:t>The system shall include security and tamper-resistant features.</w:t>
      </w:r>
    </w:p>
    <w:p w14:paraId="68606909" w14:textId="77777777" w:rsidR="00686900" w:rsidRDefault="00686900" w:rsidP="00686900">
      <w:pPr>
        <w:pStyle w:val="ListParagraph"/>
        <w:numPr>
          <w:ilvl w:val="1"/>
          <w:numId w:val="193"/>
        </w:numPr>
        <w:ind w:left="990" w:hanging="540"/>
        <w:rPr>
          <w:szCs w:val="18"/>
        </w:rPr>
      </w:pPr>
      <w:r>
        <w:rPr>
          <w:szCs w:val="18"/>
        </w:rPr>
        <w:t>The system shall include a 1-year warranty on all major components.</w:t>
      </w:r>
    </w:p>
    <w:p w14:paraId="55AA793A" w14:textId="77777777" w:rsidR="00686900" w:rsidRDefault="00686900" w:rsidP="00686900">
      <w:pPr>
        <w:pStyle w:val="ListParagraph"/>
        <w:ind w:left="792"/>
        <w:rPr>
          <w:szCs w:val="18"/>
        </w:rPr>
      </w:pPr>
    </w:p>
    <w:p w14:paraId="07F982AF" w14:textId="77777777" w:rsidR="00686900" w:rsidRDefault="00686900" w:rsidP="00686900">
      <w:r>
        <w:t>3.0</w:t>
      </w:r>
      <w:r>
        <w:tab/>
        <w:t xml:space="preserve"> Triggering Methodology</w:t>
      </w:r>
    </w:p>
    <w:p w14:paraId="0A173A89" w14:textId="77777777" w:rsidR="00686900" w:rsidRDefault="00686900" w:rsidP="00686900"/>
    <w:p w14:paraId="382D4DC5" w14:textId="77777777" w:rsidR="00686900" w:rsidRDefault="00686900" w:rsidP="00686900">
      <w:pPr>
        <w:pStyle w:val="ListParagraph"/>
        <w:numPr>
          <w:ilvl w:val="1"/>
          <w:numId w:val="194"/>
        </w:numPr>
        <w:ind w:left="990" w:hanging="540"/>
        <w:rPr>
          <w:szCs w:val="18"/>
        </w:rPr>
      </w:pPr>
      <w:r>
        <w:rPr>
          <w:szCs w:val="18"/>
        </w:rPr>
        <w:t>The system shall include a g-force accelerometer.</w:t>
      </w:r>
    </w:p>
    <w:p w14:paraId="3D0D5AA7" w14:textId="77777777" w:rsidR="00686900" w:rsidRDefault="00686900" w:rsidP="00686900">
      <w:pPr>
        <w:pStyle w:val="ListParagraph"/>
        <w:numPr>
          <w:ilvl w:val="1"/>
          <w:numId w:val="194"/>
        </w:numPr>
        <w:ind w:left="990" w:hanging="540"/>
        <w:rPr>
          <w:szCs w:val="18"/>
        </w:rPr>
      </w:pPr>
      <w:r>
        <w:rPr>
          <w:szCs w:val="18"/>
        </w:rPr>
        <w:t>The system shall include an adjustable speed-based trigger.</w:t>
      </w:r>
    </w:p>
    <w:p w14:paraId="445B9B93" w14:textId="77777777" w:rsidR="00686900" w:rsidRDefault="00686900" w:rsidP="00686900">
      <w:pPr>
        <w:pStyle w:val="ListParagraph"/>
        <w:numPr>
          <w:ilvl w:val="1"/>
          <w:numId w:val="194"/>
        </w:numPr>
        <w:ind w:left="990" w:hanging="540"/>
        <w:rPr>
          <w:szCs w:val="18"/>
        </w:rPr>
      </w:pPr>
      <w:r>
        <w:rPr>
          <w:szCs w:val="18"/>
        </w:rPr>
        <w:t>The system shall include a manual trigger mounted in the vicinity of the operator.</w:t>
      </w:r>
    </w:p>
    <w:p w14:paraId="096C2741" w14:textId="77777777" w:rsidR="00686900" w:rsidRDefault="00686900" w:rsidP="00686900">
      <w:pPr>
        <w:pStyle w:val="ListParagraph"/>
        <w:numPr>
          <w:ilvl w:val="1"/>
          <w:numId w:val="194"/>
        </w:numPr>
        <w:ind w:left="990" w:hanging="540"/>
        <w:rPr>
          <w:szCs w:val="18"/>
        </w:rPr>
      </w:pPr>
      <w:r>
        <w:rPr>
          <w:szCs w:val="18"/>
        </w:rPr>
        <w:t>The system shall be able to manage triggering sensitivity levels and customize them for a specific application.</w:t>
      </w:r>
    </w:p>
    <w:p w14:paraId="152A9BB8" w14:textId="77777777" w:rsidR="00686900" w:rsidRDefault="00686900" w:rsidP="00686900">
      <w:pPr>
        <w:pStyle w:val="ListParagraph"/>
        <w:numPr>
          <w:ilvl w:val="1"/>
          <w:numId w:val="194"/>
        </w:numPr>
        <w:ind w:left="990" w:hanging="540"/>
        <w:rPr>
          <w:szCs w:val="18"/>
        </w:rPr>
      </w:pPr>
      <w:r>
        <w:rPr>
          <w:szCs w:val="18"/>
        </w:rPr>
        <w:t>The system shall be able to filter out extraneous triggers from uneven roads, engine vibration, etc.</w:t>
      </w:r>
    </w:p>
    <w:p w14:paraId="1EA490AD" w14:textId="77777777" w:rsidR="00686900" w:rsidRDefault="00686900" w:rsidP="00686900">
      <w:pPr>
        <w:pStyle w:val="ListParagraph"/>
        <w:numPr>
          <w:ilvl w:val="1"/>
          <w:numId w:val="194"/>
        </w:numPr>
        <w:ind w:left="990" w:hanging="540"/>
        <w:rPr>
          <w:szCs w:val="18"/>
        </w:rPr>
      </w:pPr>
      <w:r>
        <w:rPr>
          <w:szCs w:val="18"/>
        </w:rPr>
        <w:t>The system shall accommodate different types of accelerometer triggers can you support simultaneously for real-time processing.</w:t>
      </w:r>
    </w:p>
    <w:p w14:paraId="2A4F047B" w14:textId="77777777" w:rsidR="00686900" w:rsidRDefault="00686900" w:rsidP="00686900">
      <w:pPr>
        <w:pStyle w:val="ListParagraph"/>
        <w:numPr>
          <w:ilvl w:val="1"/>
          <w:numId w:val="194"/>
        </w:numPr>
        <w:ind w:left="990" w:hanging="540"/>
        <w:rPr>
          <w:szCs w:val="18"/>
        </w:rPr>
      </w:pPr>
      <w:r>
        <w:rPr>
          <w:szCs w:val="18"/>
        </w:rPr>
        <w:t>Please list the unique types of triggering algorithms that you support.</w:t>
      </w:r>
    </w:p>
    <w:p w14:paraId="346BAF09" w14:textId="77777777" w:rsidR="00686900" w:rsidRDefault="00686900" w:rsidP="00686900">
      <w:pPr>
        <w:pStyle w:val="ListParagraph"/>
        <w:numPr>
          <w:ilvl w:val="1"/>
          <w:numId w:val="194"/>
        </w:numPr>
        <w:ind w:left="990" w:hanging="540"/>
        <w:rPr>
          <w:szCs w:val="18"/>
        </w:rPr>
      </w:pPr>
      <w:r>
        <w:rPr>
          <w:szCs w:val="18"/>
        </w:rPr>
        <w:t>Please list the specific vehicle maneuvers/events can your triggering algorithms identify.</w:t>
      </w:r>
    </w:p>
    <w:p w14:paraId="2226C9A2" w14:textId="77777777" w:rsidR="00686900" w:rsidRDefault="00686900" w:rsidP="00686900">
      <w:pPr>
        <w:pStyle w:val="ListParagraph"/>
        <w:tabs>
          <w:tab w:val="left" w:pos="0"/>
        </w:tabs>
        <w:ind w:left="792"/>
        <w:rPr>
          <w:szCs w:val="18"/>
        </w:rPr>
      </w:pPr>
    </w:p>
    <w:p w14:paraId="45120BC4" w14:textId="77777777" w:rsidR="00686900" w:rsidRDefault="00686900" w:rsidP="00686900">
      <w:r>
        <w:t>4.0</w:t>
      </w:r>
      <w:r>
        <w:tab/>
        <w:t xml:space="preserve"> Data Transmission</w:t>
      </w:r>
    </w:p>
    <w:p w14:paraId="605A35B8" w14:textId="77777777" w:rsidR="00686900" w:rsidRDefault="00686900" w:rsidP="00686900"/>
    <w:p w14:paraId="7FCBB3AC" w14:textId="77777777" w:rsidR="00686900" w:rsidRDefault="00686900" w:rsidP="00686900">
      <w:pPr>
        <w:pStyle w:val="ListParagraph"/>
        <w:numPr>
          <w:ilvl w:val="1"/>
          <w:numId w:val="195"/>
        </w:numPr>
        <w:ind w:left="990" w:hanging="540"/>
        <w:rPr>
          <w:szCs w:val="18"/>
        </w:rPr>
      </w:pPr>
      <w:r>
        <w:rPr>
          <w:szCs w:val="18"/>
        </w:rPr>
        <w:t>The system shall support Wi-Fi protocol 802.11 b/g/n.</w:t>
      </w:r>
    </w:p>
    <w:p w14:paraId="44B8D9E6" w14:textId="77777777" w:rsidR="00686900" w:rsidRDefault="00686900" w:rsidP="00686900">
      <w:pPr>
        <w:pStyle w:val="ListParagraph"/>
        <w:numPr>
          <w:ilvl w:val="1"/>
          <w:numId w:val="195"/>
        </w:numPr>
        <w:ind w:left="990" w:hanging="540"/>
        <w:rPr>
          <w:szCs w:val="18"/>
        </w:rPr>
      </w:pPr>
      <w:r>
        <w:rPr>
          <w:szCs w:val="18"/>
        </w:rPr>
        <w:t>The system shall support Wi-Fi security WPA2, WPA, and WEP.</w:t>
      </w:r>
    </w:p>
    <w:p w14:paraId="028C35AF" w14:textId="77777777" w:rsidR="00686900" w:rsidRDefault="00686900" w:rsidP="00686900">
      <w:pPr>
        <w:pStyle w:val="ListParagraph"/>
        <w:numPr>
          <w:ilvl w:val="1"/>
          <w:numId w:val="195"/>
        </w:numPr>
        <w:ind w:left="990" w:hanging="540"/>
        <w:rPr>
          <w:szCs w:val="18"/>
        </w:rPr>
      </w:pPr>
      <w:r>
        <w:rPr>
          <w:szCs w:val="18"/>
        </w:rPr>
        <w:t>The system must support 3G mobile wireless.</w:t>
      </w:r>
    </w:p>
    <w:p w14:paraId="57F427FB" w14:textId="77777777" w:rsidR="00686900" w:rsidRDefault="00686900" w:rsidP="00686900">
      <w:pPr>
        <w:pStyle w:val="ListParagraph"/>
        <w:tabs>
          <w:tab w:val="left" w:pos="0"/>
        </w:tabs>
        <w:ind w:left="792"/>
        <w:rPr>
          <w:szCs w:val="18"/>
        </w:rPr>
      </w:pPr>
    </w:p>
    <w:p w14:paraId="4CAEA4DF" w14:textId="77777777" w:rsidR="00686900" w:rsidRDefault="00686900" w:rsidP="00686900">
      <w:pPr>
        <w:pStyle w:val="Header"/>
        <w:tabs>
          <w:tab w:val="clear" w:pos="4320"/>
          <w:tab w:val="clear" w:pos="8640"/>
        </w:tabs>
        <w:jc w:val="both"/>
      </w:pPr>
      <w:r>
        <w:br w:type="page"/>
        <w:t>5.0</w:t>
      </w:r>
      <w:r>
        <w:tab/>
        <w:t xml:space="preserve"> Operator Identification</w:t>
      </w:r>
    </w:p>
    <w:p w14:paraId="62F7E3F0" w14:textId="77777777" w:rsidR="00686900" w:rsidRDefault="00686900" w:rsidP="00686900">
      <w:pPr>
        <w:pStyle w:val="ListParagraph"/>
        <w:ind w:left="360"/>
        <w:rPr>
          <w:b/>
          <w:szCs w:val="18"/>
        </w:rPr>
      </w:pPr>
    </w:p>
    <w:p w14:paraId="5AF061BA" w14:textId="77777777" w:rsidR="00686900" w:rsidRDefault="00686900" w:rsidP="00686900">
      <w:pPr>
        <w:pStyle w:val="ListParagraph"/>
        <w:numPr>
          <w:ilvl w:val="1"/>
          <w:numId w:val="196"/>
        </w:numPr>
        <w:tabs>
          <w:tab w:val="clear" w:pos="792"/>
        </w:tabs>
        <w:ind w:left="990" w:hanging="540"/>
        <w:rPr>
          <w:szCs w:val="18"/>
        </w:rPr>
      </w:pPr>
      <w:r>
        <w:rPr>
          <w:szCs w:val="18"/>
        </w:rPr>
        <w:t>The program shall enable operator identification through integration with operator dispatch system.</w:t>
      </w:r>
    </w:p>
    <w:p w14:paraId="52E1F9DB" w14:textId="77777777" w:rsidR="00686900" w:rsidRDefault="00686900" w:rsidP="00686900">
      <w:pPr>
        <w:pStyle w:val="ListParagraph"/>
        <w:numPr>
          <w:ilvl w:val="1"/>
          <w:numId w:val="196"/>
        </w:numPr>
        <w:tabs>
          <w:tab w:val="clear" w:pos="792"/>
        </w:tabs>
        <w:ind w:left="990" w:hanging="540"/>
        <w:rPr>
          <w:szCs w:val="18"/>
        </w:rPr>
      </w:pPr>
      <w:r>
        <w:rPr>
          <w:szCs w:val="18"/>
        </w:rPr>
        <w:t>Changes and corrections to operator identification shall be possible from the video player.</w:t>
      </w:r>
    </w:p>
    <w:p w14:paraId="423B25DE" w14:textId="77777777" w:rsidR="00686900" w:rsidRDefault="00686900" w:rsidP="00686900">
      <w:r>
        <w:t xml:space="preserve"> </w:t>
      </w:r>
    </w:p>
    <w:p w14:paraId="72289148" w14:textId="77777777" w:rsidR="00686900" w:rsidRDefault="00686900" w:rsidP="00686900">
      <w:r>
        <w:t>6.0</w:t>
      </w:r>
      <w:r>
        <w:tab/>
        <w:t xml:space="preserve"> Event Review Process</w:t>
      </w:r>
    </w:p>
    <w:p w14:paraId="195A7CFB" w14:textId="77777777" w:rsidR="00686900" w:rsidRDefault="00686900" w:rsidP="00686900"/>
    <w:p w14:paraId="3F796C8B" w14:textId="77777777" w:rsidR="00686900" w:rsidRDefault="00686900" w:rsidP="00686900">
      <w:pPr>
        <w:pStyle w:val="ListParagraph"/>
        <w:numPr>
          <w:ilvl w:val="1"/>
          <w:numId w:val="197"/>
        </w:numPr>
        <w:tabs>
          <w:tab w:val="clear" w:pos="792"/>
        </w:tabs>
        <w:ind w:left="990" w:hanging="540"/>
        <w:rPr>
          <w:szCs w:val="18"/>
        </w:rPr>
      </w:pPr>
      <w:r>
        <w:rPr>
          <w:szCs w:val="18"/>
        </w:rPr>
        <w:t>Event review shall be conducted with 24-hour maximum turnaround.</w:t>
      </w:r>
    </w:p>
    <w:p w14:paraId="3045F5A7" w14:textId="77777777" w:rsidR="00686900" w:rsidRDefault="00686900" w:rsidP="00686900">
      <w:pPr>
        <w:pStyle w:val="ListParagraph"/>
        <w:numPr>
          <w:ilvl w:val="1"/>
          <w:numId w:val="197"/>
        </w:numPr>
        <w:tabs>
          <w:tab w:val="clear" w:pos="792"/>
        </w:tabs>
        <w:ind w:left="990" w:hanging="540"/>
        <w:rPr>
          <w:szCs w:val="18"/>
        </w:rPr>
      </w:pPr>
      <w:r>
        <w:rPr>
          <w:szCs w:val="18"/>
        </w:rPr>
        <w:t>Each event shall be reviewed for fundamental driving errors, infractions, and operator distraction including mobile phone use and text messaging.</w:t>
      </w:r>
    </w:p>
    <w:p w14:paraId="06EDC364" w14:textId="77777777" w:rsidR="00686900" w:rsidRDefault="00686900" w:rsidP="00686900">
      <w:pPr>
        <w:pStyle w:val="ListParagraph"/>
        <w:numPr>
          <w:ilvl w:val="1"/>
          <w:numId w:val="197"/>
        </w:numPr>
        <w:tabs>
          <w:tab w:val="clear" w:pos="792"/>
        </w:tabs>
        <w:ind w:left="990" w:hanging="540"/>
        <w:rPr>
          <w:szCs w:val="18"/>
        </w:rPr>
      </w:pPr>
      <w:r>
        <w:rPr>
          <w:szCs w:val="18"/>
        </w:rPr>
        <w:t>Observations shall be specific with respect to type of distraction, type of infraction or type of error.</w:t>
      </w:r>
    </w:p>
    <w:p w14:paraId="6A6D7DE3" w14:textId="77777777" w:rsidR="00686900" w:rsidRDefault="00686900" w:rsidP="00686900">
      <w:pPr>
        <w:pStyle w:val="ListParagraph"/>
        <w:numPr>
          <w:ilvl w:val="1"/>
          <w:numId w:val="197"/>
        </w:numPr>
        <w:tabs>
          <w:tab w:val="clear" w:pos="792"/>
        </w:tabs>
        <w:ind w:left="990" w:hanging="540"/>
        <w:rPr>
          <w:szCs w:val="18"/>
        </w:rPr>
      </w:pPr>
      <w:r>
        <w:rPr>
          <w:szCs w:val="18"/>
        </w:rPr>
        <w:t>Event review must include a quality control process that includes a secondary review of a sampling of events to ensure consistent evaluation of event.</w:t>
      </w:r>
    </w:p>
    <w:p w14:paraId="05834DE7" w14:textId="77777777" w:rsidR="00686900" w:rsidRDefault="00686900" w:rsidP="00686900">
      <w:pPr>
        <w:pStyle w:val="ListParagraph"/>
        <w:numPr>
          <w:ilvl w:val="1"/>
          <w:numId w:val="197"/>
        </w:numPr>
        <w:tabs>
          <w:tab w:val="clear" w:pos="792"/>
        </w:tabs>
        <w:ind w:left="990" w:hanging="540"/>
        <w:rPr>
          <w:szCs w:val="18"/>
        </w:rPr>
      </w:pPr>
      <w:r>
        <w:rPr>
          <w:szCs w:val="18"/>
        </w:rPr>
        <w:t>Each event must be scored and labeled according to severity.</w:t>
      </w:r>
    </w:p>
    <w:p w14:paraId="195041A1" w14:textId="77777777" w:rsidR="00686900" w:rsidRDefault="00686900" w:rsidP="00686900">
      <w:pPr>
        <w:pStyle w:val="ListParagraph"/>
        <w:ind w:left="792"/>
        <w:rPr>
          <w:szCs w:val="18"/>
        </w:rPr>
      </w:pPr>
    </w:p>
    <w:p w14:paraId="36F2857F" w14:textId="77777777" w:rsidR="00686900" w:rsidRDefault="00686900" w:rsidP="00686900">
      <w:r>
        <w:t>7.0</w:t>
      </w:r>
      <w:r>
        <w:tab/>
        <w:t xml:space="preserve"> Web Application</w:t>
      </w:r>
    </w:p>
    <w:p w14:paraId="10F821F8" w14:textId="77777777" w:rsidR="00686900" w:rsidRDefault="00686900" w:rsidP="00686900"/>
    <w:p w14:paraId="1A3BEFDA" w14:textId="77777777" w:rsidR="00686900" w:rsidRDefault="00686900" w:rsidP="00686900">
      <w:pPr>
        <w:pStyle w:val="ListParagraph"/>
        <w:numPr>
          <w:ilvl w:val="1"/>
          <w:numId w:val="198"/>
        </w:numPr>
        <w:tabs>
          <w:tab w:val="clear" w:pos="792"/>
        </w:tabs>
        <w:ind w:left="990" w:hanging="540"/>
        <w:rPr>
          <w:szCs w:val="18"/>
        </w:rPr>
      </w:pPr>
      <w:r>
        <w:rPr>
          <w:szCs w:val="18"/>
        </w:rPr>
        <w:t>Events must be available immediately upon completion of review.</w:t>
      </w:r>
    </w:p>
    <w:p w14:paraId="086D3FFC" w14:textId="77777777" w:rsidR="00686900" w:rsidRDefault="00686900" w:rsidP="00686900">
      <w:pPr>
        <w:pStyle w:val="ListParagraph"/>
        <w:numPr>
          <w:ilvl w:val="1"/>
          <w:numId w:val="198"/>
        </w:numPr>
        <w:tabs>
          <w:tab w:val="clear" w:pos="792"/>
        </w:tabs>
        <w:ind w:left="990" w:hanging="540"/>
        <w:rPr>
          <w:szCs w:val="18"/>
        </w:rPr>
      </w:pPr>
      <w:r>
        <w:rPr>
          <w:szCs w:val="18"/>
        </w:rPr>
        <w:t>Events must be searchable based on criteria including operator, vehicle, event ID, severity, or specific observation.</w:t>
      </w:r>
    </w:p>
    <w:p w14:paraId="623C6C74" w14:textId="77777777" w:rsidR="00686900" w:rsidRDefault="00686900" w:rsidP="00686900">
      <w:pPr>
        <w:pStyle w:val="ListParagraph"/>
        <w:numPr>
          <w:ilvl w:val="1"/>
          <w:numId w:val="198"/>
        </w:numPr>
        <w:tabs>
          <w:tab w:val="clear" w:pos="792"/>
        </w:tabs>
        <w:ind w:left="990" w:hanging="540"/>
        <w:rPr>
          <w:szCs w:val="18"/>
        </w:rPr>
      </w:pPr>
      <w:r>
        <w:rPr>
          <w:szCs w:val="18"/>
        </w:rPr>
        <w:t>Events that meet searched-upon criteria must be viewable on a map.</w:t>
      </w:r>
    </w:p>
    <w:p w14:paraId="43198A0A" w14:textId="77777777" w:rsidR="00686900" w:rsidRDefault="00686900" w:rsidP="00686900">
      <w:pPr>
        <w:pStyle w:val="ListParagraph"/>
        <w:numPr>
          <w:ilvl w:val="1"/>
          <w:numId w:val="198"/>
        </w:numPr>
        <w:tabs>
          <w:tab w:val="clear" w:pos="792"/>
        </w:tabs>
        <w:ind w:left="990" w:hanging="540"/>
        <w:rPr>
          <w:szCs w:val="18"/>
        </w:rPr>
      </w:pPr>
      <w:r>
        <w:rPr>
          <w:szCs w:val="18"/>
        </w:rPr>
        <w:t>Web application must support multiple user roles, including trainer, fleet manager, and administrator and only show information relevant to that role.</w:t>
      </w:r>
    </w:p>
    <w:p w14:paraId="45D16AB0" w14:textId="77777777" w:rsidR="00686900" w:rsidRDefault="00686900" w:rsidP="00686900">
      <w:pPr>
        <w:pStyle w:val="ListParagraph"/>
        <w:numPr>
          <w:ilvl w:val="1"/>
          <w:numId w:val="198"/>
        </w:numPr>
        <w:tabs>
          <w:tab w:val="clear" w:pos="792"/>
        </w:tabs>
        <w:ind w:left="990" w:hanging="540"/>
        <w:rPr>
          <w:szCs w:val="18"/>
        </w:rPr>
      </w:pPr>
      <w:r>
        <w:rPr>
          <w:szCs w:val="18"/>
        </w:rPr>
        <w:t>The system must be password protected to ensure integrity of web application data.</w:t>
      </w:r>
    </w:p>
    <w:p w14:paraId="0DF6BF9A" w14:textId="77777777" w:rsidR="00686900" w:rsidRDefault="00686900" w:rsidP="00686900">
      <w:pPr>
        <w:pStyle w:val="ListParagraph"/>
        <w:numPr>
          <w:ilvl w:val="1"/>
          <w:numId w:val="198"/>
        </w:numPr>
        <w:tabs>
          <w:tab w:val="clear" w:pos="792"/>
        </w:tabs>
        <w:ind w:left="990" w:hanging="540"/>
        <w:rPr>
          <w:szCs w:val="18"/>
        </w:rPr>
      </w:pPr>
      <w:r>
        <w:rPr>
          <w:szCs w:val="18"/>
        </w:rPr>
        <w:t>The application must be web-based, provide 24x7 access, and be automatically updated by vendor.</w:t>
      </w:r>
    </w:p>
    <w:p w14:paraId="4E212C5E" w14:textId="77777777" w:rsidR="00686900" w:rsidRDefault="00686900" w:rsidP="00686900">
      <w:pPr>
        <w:pStyle w:val="ListParagraph"/>
        <w:numPr>
          <w:ilvl w:val="1"/>
          <w:numId w:val="198"/>
        </w:numPr>
        <w:tabs>
          <w:tab w:val="clear" w:pos="792"/>
        </w:tabs>
        <w:ind w:left="990" w:hanging="540"/>
        <w:rPr>
          <w:szCs w:val="18"/>
        </w:rPr>
      </w:pPr>
      <w:r>
        <w:rPr>
          <w:bCs/>
          <w:szCs w:val="18"/>
        </w:rPr>
        <w:t>The system shall provide facility security, data security, encryption, firewalls, and intrusion detection.</w:t>
      </w:r>
    </w:p>
    <w:p w14:paraId="69AFFF8B" w14:textId="77777777" w:rsidR="00686900" w:rsidRDefault="00686900" w:rsidP="00686900">
      <w:pPr>
        <w:pStyle w:val="ListParagraph"/>
        <w:numPr>
          <w:ilvl w:val="1"/>
          <w:numId w:val="198"/>
        </w:numPr>
        <w:tabs>
          <w:tab w:val="clear" w:pos="792"/>
        </w:tabs>
        <w:ind w:left="990" w:hanging="540"/>
        <w:rPr>
          <w:szCs w:val="18"/>
        </w:rPr>
      </w:pPr>
      <w:r>
        <w:rPr>
          <w:bCs/>
          <w:szCs w:val="18"/>
        </w:rPr>
        <w:t>Each event shall include an event report that includes operator, GPS location, integrated interactive map, description of observations, and severity.</w:t>
      </w:r>
    </w:p>
    <w:p w14:paraId="1FEB58D5" w14:textId="77777777" w:rsidR="00686900" w:rsidRDefault="00686900" w:rsidP="00686900">
      <w:pPr>
        <w:pStyle w:val="ListParagraph"/>
        <w:numPr>
          <w:ilvl w:val="1"/>
          <w:numId w:val="198"/>
        </w:numPr>
        <w:tabs>
          <w:tab w:val="clear" w:pos="792"/>
        </w:tabs>
        <w:ind w:left="990" w:hanging="540"/>
        <w:rPr>
          <w:szCs w:val="18"/>
        </w:rPr>
      </w:pPr>
      <w:r>
        <w:rPr>
          <w:szCs w:val="18"/>
        </w:rPr>
        <w:t>Each event shall be viewable in an integrated player providing time, speed, g-force, frame-by-frame video of all recorded angles, audio, and a timeline of observations.</w:t>
      </w:r>
    </w:p>
    <w:p w14:paraId="22BB94FC" w14:textId="77777777" w:rsidR="00686900" w:rsidRDefault="00686900" w:rsidP="00686900">
      <w:pPr>
        <w:pStyle w:val="ListParagraph"/>
        <w:numPr>
          <w:ilvl w:val="1"/>
          <w:numId w:val="198"/>
        </w:numPr>
        <w:tabs>
          <w:tab w:val="clear" w:pos="792"/>
        </w:tabs>
        <w:ind w:left="990" w:hanging="540"/>
        <w:rPr>
          <w:szCs w:val="18"/>
        </w:rPr>
      </w:pPr>
      <w:r>
        <w:rPr>
          <w:szCs w:val="18"/>
        </w:rPr>
        <w:t>Videos shall be exportable to WMV format.</w:t>
      </w:r>
    </w:p>
    <w:p w14:paraId="114F4477" w14:textId="77777777" w:rsidR="00686900" w:rsidRDefault="00686900" w:rsidP="00686900">
      <w:pPr>
        <w:pStyle w:val="ListParagraph"/>
        <w:numPr>
          <w:ilvl w:val="1"/>
          <w:numId w:val="198"/>
        </w:numPr>
        <w:tabs>
          <w:tab w:val="clear" w:pos="792"/>
        </w:tabs>
        <w:ind w:left="990" w:hanging="540"/>
        <w:rPr>
          <w:szCs w:val="18"/>
        </w:rPr>
      </w:pPr>
      <w:r>
        <w:rPr>
          <w:szCs w:val="18"/>
        </w:rPr>
        <w:t>Still images in JPG format must be downloadable from the player.</w:t>
      </w:r>
    </w:p>
    <w:p w14:paraId="2902568F" w14:textId="77777777" w:rsidR="00686900" w:rsidRDefault="00686900" w:rsidP="00686900">
      <w:pPr>
        <w:pStyle w:val="ListParagraph"/>
        <w:numPr>
          <w:ilvl w:val="1"/>
          <w:numId w:val="198"/>
        </w:numPr>
        <w:tabs>
          <w:tab w:val="clear" w:pos="792"/>
        </w:tabs>
        <w:ind w:left="990" w:hanging="540"/>
        <w:rPr>
          <w:szCs w:val="18"/>
        </w:rPr>
      </w:pPr>
      <w:r>
        <w:rPr>
          <w:szCs w:val="18"/>
        </w:rPr>
        <w:t>The application shall provide an operator training module that enables sharing of queued videos and allows action steps to be taken and recorded by the trainer.</w:t>
      </w:r>
    </w:p>
    <w:p w14:paraId="59BF70CF" w14:textId="77777777" w:rsidR="00686900" w:rsidRDefault="00686900" w:rsidP="00686900">
      <w:pPr>
        <w:pStyle w:val="ListParagraph"/>
        <w:numPr>
          <w:ilvl w:val="1"/>
          <w:numId w:val="198"/>
        </w:numPr>
        <w:tabs>
          <w:tab w:val="clear" w:pos="792"/>
        </w:tabs>
        <w:ind w:left="990" w:hanging="540"/>
        <w:rPr>
          <w:szCs w:val="18"/>
        </w:rPr>
      </w:pPr>
      <w:r>
        <w:rPr>
          <w:szCs w:val="18"/>
        </w:rPr>
        <w:t>Reports shall be viewable by Administrator, by observation type.</w:t>
      </w:r>
    </w:p>
    <w:p w14:paraId="20578C45" w14:textId="77777777" w:rsidR="00686900" w:rsidRDefault="00686900" w:rsidP="00686900">
      <w:pPr>
        <w:pStyle w:val="ListParagraph"/>
        <w:numPr>
          <w:ilvl w:val="1"/>
          <w:numId w:val="198"/>
        </w:numPr>
        <w:tabs>
          <w:tab w:val="clear" w:pos="792"/>
        </w:tabs>
        <w:ind w:left="990" w:hanging="540"/>
        <w:rPr>
          <w:szCs w:val="18"/>
        </w:rPr>
      </w:pPr>
      <w:r>
        <w:rPr>
          <w:szCs w:val="18"/>
        </w:rPr>
        <w:t>The system shall provide for mapping of daily routes by operator.</w:t>
      </w:r>
    </w:p>
    <w:p w14:paraId="59ACE917" w14:textId="77777777" w:rsidR="00686900" w:rsidRDefault="00686900" w:rsidP="00686900">
      <w:pPr>
        <w:pStyle w:val="ListParagraph"/>
        <w:numPr>
          <w:ilvl w:val="1"/>
          <w:numId w:val="198"/>
        </w:numPr>
        <w:tabs>
          <w:tab w:val="clear" w:pos="792"/>
        </w:tabs>
        <w:ind w:left="990" w:hanging="540"/>
        <w:rPr>
          <w:szCs w:val="18"/>
        </w:rPr>
      </w:pPr>
      <w:r>
        <w:rPr>
          <w:szCs w:val="18"/>
        </w:rPr>
        <w:t>The system shall report on excessive speed, excessive idling, and off-hours activity by operator.</w:t>
      </w:r>
    </w:p>
    <w:p w14:paraId="5976EFC5" w14:textId="77777777" w:rsidR="00686900" w:rsidRDefault="00686900" w:rsidP="00686900">
      <w:pPr>
        <w:pStyle w:val="ListParagraph"/>
        <w:numPr>
          <w:ilvl w:val="1"/>
          <w:numId w:val="198"/>
        </w:numPr>
        <w:tabs>
          <w:tab w:val="clear" w:pos="792"/>
        </w:tabs>
        <w:ind w:left="990" w:hanging="540"/>
        <w:rPr>
          <w:szCs w:val="18"/>
        </w:rPr>
      </w:pPr>
      <w:r>
        <w:rPr>
          <w:szCs w:val="18"/>
        </w:rPr>
        <w:t>The system shall enable geofences to be designated by operator and provide for notification of geofence violations.</w:t>
      </w:r>
    </w:p>
    <w:p w14:paraId="42D93F4B" w14:textId="77777777" w:rsidR="00686900" w:rsidRDefault="00686900" w:rsidP="00686900">
      <w:pPr>
        <w:pStyle w:val="ListParagraph"/>
        <w:numPr>
          <w:ilvl w:val="1"/>
          <w:numId w:val="198"/>
        </w:numPr>
        <w:tabs>
          <w:tab w:val="clear" w:pos="792"/>
        </w:tabs>
        <w:ind w:left="990" w:hanging="540"/>
        <w:rPr>
          <w:szCs w:val="18"/>
        </w:rPr>
      </w:pPr>
      <w:r>
        <w:rPr>
          <w:szCs w:val="18"/>
        </w:rPr>
        <w:t>The system shall archive events for a minimum of 72 hours</w:t>
      </w:r>
      <w:r>
        <w:rPr>
          <w:i/>
          <w:iCs/>
          <w:szCs w:val="18"/>
        </w:rPr>
        <w:t>.</w:t>
      </w:r>
    </w:p>
    <w:p w14:paraId="235DFB36" w14:textId="77777777" w:rsidR="00686900" w:rsidRDefault="00686900" w:rsidP="00686900">
      <w:pPr>
        <w:pStyle w:val="ListParagraph"/>
        <w:numPr>
          <w:ilvl w:val="1"/>
          <w:numId w:val="198"/>
        </w:numPr>
        <w:tabs>
          <w:tab w:val="clear" w:pos="792"/>
        </w:tabs>
        <w:ind w:left="990" w:hanging="540"/>
        <w:rPr>
          <w:szCs w:val="18"/>
        </w:rPr>
      </w:pPr>
      <w:r>
        <w:rPr>
          <w:szCs w:val="18"/>
        </w:rPr>
        <w:t>Events shall be searchable by day, week, month, last month, last 3 months, last six months, last 12 months, or by custom date range.</w:t>
      </w:r>
    </w:p>
    <w:p w14:paraId="677B0DB9" w14:textId="77777777" w:rsidR="00686900" w:rsidRDefault="00686900" w:rsidP="00686900">
      <w:pPr>
        <w:pStyle w:val="ListParagraph"/>
        <w:numPr>
          <w:ilvl w:val="1"/>
          <w:numId w:val="198"/>
        </w:numPr>
        <w:ind w:left="990" w:hanging="540"/>
        <w:rPr>
          <w:szCs w:val="18"/>
        </w:rPr>
      </w:pPr>
      <w:r>
        <w:rPr>
          <w:szCs w:val="18"/>
        </w:rPr>
        <w:t>Reports shall be provided to managers regarding training effectiveness.</w:t>
      </w:r>
    </w:p>
    <w:p w14:paraId="76CA5A81" w14:textId="77777777" w:rsidR="00686900" w:rsidRDefault="00686900" w:rsidP="00686900">
      <w:pPr>
        <w:pStyle w:val="ListParagraph"/>
        <w:numPr>
          <w:ilvl w:val="1"/>
          <w:numId w:val="198"/>
        </w:numPr>
        <w:tabs>
          <w:tab w:val="clear" w:pos="792"/>
        </w:tabs>
        <w:ind w:left="990" w:hanging="540"/>
        <w:rPr>
          <w:szCs w:val="18"/>
        </w:rPr>
      </w:pPr>
      <w:r>
        <w:rPr>
          <w:szCs w:val="18"/>
        </w:rPr>
        <w:t>Weekly summary and training reports shall be provided identifying overall operator risk by site.</w:t>
      </w:r>
    </w:p>
    <w:p w14:paraId="4BFF0112" w14:textId="77777777" w:rsidR="00686900" w:rsidRDefault="00686900" w:rsidP="00686900">
      <w:pPr>
        <w:pStyle w:val="ListParagraph"/>
        <w:numPr>
          <w:ilvl w:val="1"/>
          <w:numId w:val="198"/>
        </w:numPr>
        <w:tabs>
          <w:tab w:val="clear" w:pos="792"/>
        </w:tabs>
        <w:ind w:left="990" w:hanging="540"/>
        <w:rPr>
          <w:szCs w:val="18"/>
        </w:rPr>
      </w:pPr>
      <w:r>
        <w:rPr>
          <w:szCs w:val="18"/>
        </w:rPr>
        <w:t>Weekly reports shall be provided for troubleshooting hardware issues.</w:t>
      </w:r>
    </w:p>
    <w:p w14:paraId="10D8F346" w14:textId="77777777" w:rsidR="00686900" w:rsidRDefault="00686900" w:rsidP="00686900"/>
    <w:p w14:paraId="6DF96ED6" w14:textId="77777777" w:rsidR="00686900" w:rsidRDefault="00686900" w:rsidP="00686900">
      <w:pPr>
        <w:pStyle w:val="Heading7"/>
        <w:spacing w:after="240"/>
        <w:jc w:val="both"/>
      </w:pPr>
      <w:r>
        <w:t>Transit Signal Priority (TSP)</w:t>
      </w:r>
    </w:p>
    <w:p w14:paraId="151E009B" w14:textId="77777777" w:rsidR="00686900" w:rsidRDefault="00686900" w:rsidP="00686900">
      <w:pPr>
        <w:numPr>
          <w:ilvl w:val="0"/>
          <w:numId w:val="82"/>
        </w:numPr>
        <w:pBdr>
          <w:top w:val="single" w:sz="8" w:space="1" w:color="auto"/>
          <w:left w:val="single" w:sz="8" w:space="4" w:color="auto"/>
          <w:bottom w:val="single" w:sz="8" w:space="1" w:color="auto"/>
          <w:right w:val="single" w:sz="8" w:space="4" w:color="auto"/>
        </w:pBdr>
        <w:rPr>
          <w:color w:val="000000"/>
        </w:rPr>
      </w:pPr>
      <w:r>
        <w:rPr>
          <w:color w:val="000000"/>
        </w:rPr>
        <w:t>Required, complete Worksheet 5.5.5.4.4.15</w:t>
      </w:r>
    </w:p>
    <w:p w14:paraId="3B09ED56" w14:textId="77777777" w:rsidR="00686900" w:rsidRDefault="00686900" w:rsidP="00686900">
      <w:pPr>
        <w:pBdr>
          <w:top w:val="single" w:sz="8" w:space="1" w:color="auto"/>
          <w:left w:val="single" w:sz="8" w:space="4" w:color="auto"/>
          <w:bottom w:val="single" w:sz="8" w:space="1" w:color="auto"/>
          <w:right w:val="single" w:sz="8" w:space="4" w:color="auto"/>
        </w:pBdr>
        <w:rPr>
          <w:color w:val="000000"/>
        </w:rPr>
      </w:pPr>
    </w:p>
    <w:p w14:paraId="06E2CA79" w14:textId="77777777" w:rsidR="00686900" w:rsidRDefault="00686900" w:rsidP="00686900">
      <w:pPr>
        <w:numPr>
          <w:ilvl w:val="0"/>
          <w:numId w:val="83"/>
        </w:numPr>
        <w:pBdr>
          <w:top w:val="single" w:sz="8" w:space="1" w:color="auto"/>
          <w:left w:val="single" w:sz="8" w:space="4" w:color="auto"/>
          <w:bottom w:val="single" w:sz="8" w:space="1" w:color="auto"/>
          <w:right w:val="single" w:sz="8" w:space="4" w:color="auto"/>
        </w:pBdr>
        <w:rPr>
          <w:b/>
          <w:bCs/>
        </w:rPr>
      </w:pPr>
      <w:r>
        <w:rPr>
          <w:b/>
          <w:bCs/>
          <w:color w:val="000000"/>
        </w:rPr>
        <w:t>Not required</w:t>
      </w:r>
    </w:p>
    <w:p w14:paraId="457E2959" w14:textId="77777777" w:rsidR="00686900" w:rsidRDefault="00686900" w:rsidP="00686900"/>
    <w:p w14:paraId="14050750" w14:textId="77777777" w:rsidR="00686900" w:rsidRDefault="00686900" w:rsidP="00686900">
      <w:r>
        <w:t>CUSTOMER must specify the TSP component model. TSP will only work in an area where the necessary equipment is specified and allowed by regional Traffic Engineers.</w:t>
      </w:r>
    </w:p>
    <w:p w14:paraId="1FF64295" w14:textId="77777777" w:rsidR="00686900" w:rsidRDefault="00686900" w:rsidP="00686900"/>
    <w:p w14:paraId="456522A6" w14:textId="77777777" w:rsidR="00686900" w:rsidRDefault="00686900" w:rsidP="00686900">
      <w:pPr>
        <w:pStyle w:val="Heading7"/>
        <w:jc w:val="both"/>
      </w:pPr>
      <w:r>
        <w:t>Wireless Area Network (WAN)</w:t>
      </w:r>
    </w:p>
    <w:p w14:paraId="53EF0FF2" w14:textId="77777777" w:rsidR="00686900" w:rsidRDefault="00686900" w:rsidP="00686900">
      <w:pPr>
        <w:keepNext/>
        <w:autoSpaceDE w:val="0"/>
        <w:autoSpaceDN w:val="0"/>
        <w:adjustRightInd w:val="0"/>
        <w:rPr>
          <w:i/>
        </w:rPr>
      </w:pPr>
    </w:p>
    <w:p w14:paraId="1543A85C" w14:textId="77777777" w:rsidR="00686900" w:rsidRDefault="00686900" w:rsidP="00686900">
      <w:pPr>
        <w:keepNext/>
        <w:numPr>
          <w:ilvl w:val="0"/>
          <w:numId w:val="82"/>
        </w:numPr>
        <w:pBdr>
          <w:top w:val="single" w:sz="8" w:space="1" w:color="auto"/>
          <w:left w:val="single" w:sz="8" w:space="4" w:color="auto"/>
          <w:bottom w:val="single" w:sz="8" w:space="1" w:color="auto"/>
          <w:right w:val="single" w:sz="8" w:space="4" w:color="auto"/>
        </w:pBdr>
        <w:rPr>
          <w:color w:val="000000"/>
        </w:rPr>
      </w:pPr>
      <w:r>
        <w:rPr>
          <w:color w:val="000000"/>
        </w:rPr>
        <w:t>Required, complete Worksheet 5.5.5.4.4.16</w:t>
      </w:r>
    </w:p>
    <w:p w14:paraId="5F9E850C" w14:textId="77777777" w:rsidR="00686900" w:rsidRDefault="00686900" w:rsidP="00686900">
      <w:pPr>
        <w:keepNext/>
        <w:pBdr>
          <w:top w:val="single" w:sz="8" w:space="1" w:color="auto"/>
          <w:left w:val="single" w:sz="8" w:space="4" w:color="auto"/>
          <w:bottom w:val="single" w:sz="8" w:space="1" w:color="auto"/>
          <w:right w:val="single" w:sz="8" w:space="4" w:color="auto"/>
        </w:pBdr>
        <w:rPr>
          <w:color w:val="000000"/>
        </w:rPr>
      </w:pPr>
    </w:p>
    <w:p w14:paraId="5F62FCF7" w14:textId="77777777" w:rsidR="00686900" w:rsidRDefault="00686900" w:rsidP="00686900">
      <w:pPr>
        <w:keepNext/>
        <w:numPr>
          <w:ilvl w:val="0"/>
          <w:numId w:val="118"/>
        </w:numPr>
        <w:pBdr>
          <w:top w:val="single" w:sz="8" w:space="1" w:color="auto"/>
          <w:left w:val="single" w:sz="8" w:space="4" w:color="auto"/>
          <w:bottom w:val="single" w:sz="8" w:space="1" w:color="auto"/>
          <w:right w:val="single" w:sz="8" w:space="4" w:color="auto"/>
        </w:pBdr>
        <w:rPr>
          <w:b/>
          <w:bCs/>
        </w:rPr>
      </w:pPr>
      <w:r>
        <w:rPr>
          <w:b/>
          <w:bCs/>
          <w:color w:val="000000"/>
        </w:rPr>
        <w:t>Not required</w:t>
      </w:r>
    </w:p>
    <w:p w14:paraId="738F873D" w14:textId="77777777" w:rsidR="00686900" w:rsidRDefault="00686900" w:rsidP="00686900">
      <w:pPr>
        <w:keepNext/>
        <w:autoSpaceDE w:val="0"/>
        <w:autoSpaceDN w:val="0"/>
        <w:adjustRightInd w:val="0"/>
      </w:pPr>
    </w:p>
    <w:p w14:paraId="6444247F" w14:textId="77777777" w:rsidR="00686900" w:rsidRDefault="00686900" w:rsidP="00686900">
      <w:r>
        <w:t>The Information Level network shall extend from the vehicle to a remote location. This is frequently done by using low-power radios, or by using an infrared communications system.  The purpose of the WAN is to offload collected operational data and/or to upload new configuration data such as schedules and audio/visual messages.  By definition, the WAN shall have no interfaces, except as a link between the Information Level network and the remote location.</w:t>
      </w:r>
    </w:p>
    <w:p w14:paraId="2539075C" w14:textId="77777777" w:rsidR="00686900" w:rsidRDefault="00686900" w:rsidP="00686900"/>
    <w:p w14:paraId="17DC2B7E" w14:textId="77777777" w:rsidR="00686900" w:rsidRDefault="00686900" w:rsidP="00686900">
      <w:pPr>
        <w:pStyle w:val="Heading7"/>
        <w:jc w:val="both"/>
      </w:pPr>
      <w:r>
        <w:t>Vehicle Data Logger (VDL)</w:t>
      </w:r>
    </w:p>
    <w:p w14:paraId="747D36CB" w14:textId="77777777" w:rsidR="00686900" w:rsidRDefault="00686900" w:rsidP="00686900"/>
    <w:p w14:paraId="02AC0887" w14:textId="77777777" w:rsidR="00686900" w:rsidRDefault="00686900" w:rsidP="00686900">
      <w:pPr>
        <w:numPr>
          <w:ilvl w:val="0"/>
          <w:numId w:val="146"/>
        </w:numPr>
        <w:pBdr>
          <w:top w:val="single" w:sz="8" w:space="1" w:color="auto"/>
          <w:left w:val="single" w:sz="8" w:space="4" w:color="auto"/>
          <w:bottom w:val="single" w:sz="8" w:space="1" w:color="auto"/>
          <w:right w:val="single" w:sz="8" w:space="4" w:color="auto"/>
        </w:pBdr>
        <w:rPr>
          <w:b/>
          <w:bCs/>
          <w:color w:val="000000"/>
        </w:rPr>
      </w:pPr>
      <w:r>
        <w:rPr>
          <w:b/>
          <w:bCs/>
          <w:color w:val="000000"/>
        </w:rPr>
        <w:t>Required, complete Worksheet 5.5.5.4.4.17</w:t>
      </w:r>
    </w:p>
    <w:p w14:paraId="1CCFE369" w14:textId="77777777" w:rsidR="00686900" w:rsidRDefault="00686900" w:rsidP="00686900">
      <w:pPr>
        <w:pBdr>
          <w:top w:val="single" w:sz="8" w:space="1" w:color="auto"/>
          <w:left w:val="single" w:sz="8" w:space="4" w:color="auto"/>
          <w:bottom w:val="single" w:sz="8" w:space="1" w:color="auto"/>
          <w:right w:val="single" w:sz="8" w:space="4" w:color="auto"/>
        </w:pBdr>
        <w:rPr>
          <w:b/>
          <w:bCs/>
          <w:color w:val="000000"/>
        </w:rPr>
      </w:pPr>
    </w:p>
    <w:p w14:paraId="6E53E7BE" w14:textId="77777777" w:rsidR="00686900" w:rsidRDefault="00686900" w:rsidP="00686900">
      <w:pPr>
        <w:numPr>
          <w:ilvl w:val="0"/>
          <w:numId w:val="147"/>
        </w:numPr>
        <w:pBdr>
          <w:top w:val="single" w:sz="8" w:space="1" w:color="auto"/>
          <w:left w:val="single" w:sz="8" w:space="4" w:color="auto"/>
          <w:bottom w:val="single" w:sz="8" w:space="1" w:color="auto"/>
          <w:right w:val="single" w:sz="8" w:space="4" w:color="auto"/>
        </w:pBdr>
        <w:rPr>
          <w:b/>
          <w:bCs/>
        </w:rPr>
      </w:pPr>
      <w:r>
        <w:rPr>
          <w:color w:val="000000"/>
        </w:rPr>
        <w:t>Not required (</w:t>
      </w:r>
      <w:r>
        <w:rPr>
          <w:b/>
          <w:bCs/>
          <w:i/>
          <w:iCs/>
          <w:color w:val="000000"/>
        </w:rPr>
        <w:t>Provisions ONLY - - for connections to CUSTOMER provided IRS/VLU</w:t>
      </w:r>
      <w:r>
        <w:rPr>
          <w:color w:val="000000"/>
        </w:rPr>
        <w:t>)</w:t>
      </w:r>
    </w:p>
    <w:p w14:paraId="23EE6880" w14:textId="77777777" w:rsidR="00686900" w:rsidRDefault="00686900" w:rsidP="00686900">
      <w:pPr>
        <w:pStyle w:val="Date"/>
      </w:pPr>
    </w:p>
    <w:p w14:paraId="0C2BAF60" w14:textId="77777777" w:rsidR="00686900" w:rsidRDefault="00686900" w:rsidP="00686900">
      <w:pPr>
        <w:pStyle w:val="Heading8"/>
        <w:numPr>
          <w:ilvl w:val="0"/>
          <w:numId w:val="0"/>
        </w:numPr>
        <w:rPr>
          <w:b w:val="0"/>
          <w:bCs w:val="0"/>
        </w:rPr>
      </w:pPr>
      <w:r>
        <w:rPr>
          <w:b w:val="0"/>
          <w:bCs w:val="0"/>
        </w:rPr>
        <w:t>The VDL shall be an active system capable of monitoring and recording vehicle activity on a continuous basis.  The VDL shall have two (2) modes of operation, one for routine data logging and another, at a higher scan rate, for recording “incidents” triggered automatically by the VDL or manually by the operator.  The VDL shall be capable of assisting in incident investigations and vehicle maintenance activity assessments.  The VDL shall comply with all requirements of SAE J1455 and NEMA enclosures standards for heavy-duty vehicles.</w:t>
      </w:r>
    </w:p>
    <w:p w14:paraId="02F3A42F" w14:textId="77777777" w:rsidR="00686900" w:rsidRDefault="00686900" w:rsidP="00686900">
      <w:pPr>
        <w:keepNext/>
        <w:numPr>
          <w:ilvl w:val="0"/>
          <w:numId w:val="148"/>
        </w:numPr>
      </w:pPr>
      <w:r>
        <w:t>Data Storage</w:t>
      </w:r>
    </w:p>
    <w:p w14:paraId="57EE5C4A" w14:textId="77777777" w:rsidR="00686900" w:rsidRDefault="00686900" w:rsidP="00686900">
      <w:pPr>
        <w:numPr>
          <w:ilvl w:val="1"/>
          <w:numId w:val="148"/>
        </w:numPr>
      </w:pPr>
      <w:r>
        <w:t>Duration</w:t>
      </w:r>
    </w:p>
    <w:p w14:paraId="6E576C15" w14:textId="77777777" w:rsidR="00686900" w:rsidRDefault="00686900" w:rsidP="00686900">
      <w:pPr>
        <w:numPr>
          <w:ilvl w:val="2"/>
          <w:numId w:val="148"/>
        </w:numPr>
        <w:rPr>
          <w:rFonts w:ascii="Times" w:hAnsi="Times"/>
        </w:rPr>
      </w:pPr>
      <w:r>
        <w:t xml:space="preserve">In the event of an “incident” triggered by a defined event, all relevant data shall be stored for a minimum of thirty (30) seconds before and fifteen (15) seconds after such “incident.” </w:t>
      </w:r>
    </w:p>
    <w:p w14:paraId="2ADA535F" w14:textId="77777777" w:rsidR="00686900" w:rsidRDefault="00686900" w:rsidP="00686900">
      <w:pPr>
        <w:numPr>
          <w:ilvl w:val="2"/>
          <w:numId w:val="148"/>
        </w:numPr>
      </w:pPr>
      <w:r>
        <w:t>Memory capacity shall be sufficient to store a minimum of two (2) weeks of data under normal industry operating conditions before reaching the end of the data cycle and being overwritten.</w:t>
      </w:r>
    </w:p>
    <w:p w14:paraId="14BD332A" w14:textId="77777777" w:rsidR="00686900" w:rsidRDefault="00686900" w:rsidP="00686900">
      <w:pPr>
        <w:keepNext/>
        <w:numPr>
          <w:ilvl w:val="1"/>
          <w:numId w:val="148"/>
        </w:numPr>
      </w:pPr>
      <w:r>
        <w:t>Size</w:t>
      </w:r>
    </w:p>
    <w:p w14:paraId="396088F5" w14:textId="77777777" w:rsidR="00686900" w:rsidRDefault="00686900" w:rsidP="00686900">
      <w:pPr>
        <w:numPr>
          <w:ilvl w:val="2"/>
          <w:numId w:val="148"/>
        </w:numPr>
      </w:pPr>
      <w:r>
        <w:t>The VDL storage capacity shall be as large as practical, no less than 32 GB, but shall still allow for backup of data on a single USB flash drive.</w:t>
      </w:r>
    </w:p>
    <w:p w14:paraId="4772E968" w14:textId="77777777" w:rsidR="00686900" w:rsidRDefault="00686900" w:rsidP="00686900">
      <w:pPr>
        <w:numPr>
          <w:ilvl w:val="2"/>
          <w:numId w:val="148"/>
        </w:numPr>
      </w:pPr>
      <w:r>
        <w:t>The VDL shall allow for system parameter expansion.</w:t>
      </w:r>
    </w:p>
    <w:p w14:paraId="1E7122C9" w14:textId="77777777" w:rsidR="00686900" w:rsidRDefault="00686900" w:rsidP="00686900">
      <w:pPr>
        <w:numPr>
          <w:ilvl w:val="1"/>
          <w:numId w:val="148"/>
        </w:numPr>
      </w:pPr>
      <w:r>
        <w:t>Format</w:t>
      </w:r>
    </w:p>
    <w:p w14:paraId="755030FD" w14:textId="77777777" w:rsidR="00686900" w:rsidRDefault="00686900" w:rsidP="00686900">
      <w:pPr>
        <w:numPr>
          <w:ilvl w:val="2"/>
          <w:numId w:val="148"/>
        </w:numPr>
      </w:pPr>
      <w:r>
        <w:t>Data shall be stored in an industry-standard format that is retrievable by the VDL user software.</w:t>
      </w:r>
    </w:p>
    <w:p w14:paraId="20744E0D" w14:textId="77777777" w:rsidR="00686900" w:rsidRDefault="00686900" w:rsidP="00686900">
      <w:pPr>
        <w:pStyle w:val="BodyText"/>
        <w:tabs>
          <w:tab w:val="clear" w:pos="-720"/>
        </w:tabs>
        <w:suppressAutoHyphens w:val="0"/>
        <w:jc w:val="both"/>
        <w:rPr>
          <w:rFonts w:ascii="Times New Roman" w:hAnsi="Times New Roman"/>
          <w:spacing w:val="0"/>
        </w:rPr>
      </w:pPr>
    </w:p>
    <w:p w14:paraId="28E3112E" w14:textId="77777777" w:rsidR="00686900" w:rsidRDefault="00686900" w:rsidP="00686900">
      <w:pPr>
        <w:keepNext/>
        <w:numPr>
          <w:ilvl w:val="0"/>
          <w:numId w:val="148"/>
        </w:numPr>
      </w:pPr>
      <w:r>
        <w:t>Data Monitoring and Recording</w:t>
      </w:r>
    </w:p>
    <w:p w14:paraId="2A16DDFD" w14:textId="77777777" w:rsidR="00686900" w:rsidRDefault="00686900" w:rsidP="00686900">
      <w:pPr>
        <w:numPr>
          <w:ilvl w:val="1"/>
          <w:numId w:val="148"/>
        </w:numPr>
      </w:pPr>
      <w:r>
        <w:t>The VDL shall be capable of monitoring data elements (Minimum: 64 Digital / 16 Analog inputs) from the vehicle multiplex control systems and/or from the vehicle CAN bus (J1939) using standard SAE Gateway J1939 protocols.  The inputs shall be scanned at no less than 200 Hz rate.  The minimum data are defined in Appendix G.</w:t>
      </w:r>
    </w:p>
    <w:p w14:paraId="4A4F094D" w14:textId="77777777" w:rsidR="00686900" w:rsidRDefault="00686900" w:rsidP="00686900">
      <w:pPr>
        <w:numPr>
          <w:ilvl w:val="1"/>
          <w:numId w:val="148"/>
        </w:numPr>
      </w:pPr>
      <w:r>
        <w:t>The digital inputs shall be programmed such that the user can choose to activate or deactivate the monitoring and recording functions of any combination of inputs as desired.</w:t>
      </w:r>
    </w:p>
    <w:p w14:paraId="5524B95F" w14:textId="77777777" w:rsidR="00686900" w:rsidRDefault="00686900" w:rsidP="00686900">
      <w:pPr>
        <w:numPr>
          <w:ilvl w:val="1"/>
          <w:numId w:val="148"/>
        </w:numPr>
      </w:pPr>
      <w:r>
        <w:t>The VDL shall be capable of recording all relevant data from multiple incidents during an event.  “Relevant data” refers to but is not limited to all selectable inputs listed in Appendix "G," and all manufacturer provided default inputs.</w:t>
      </w:r>
    </w:p>
    <w:p w14:paraId="7CE848A6" w14:textId="77777777" w:rsidR="00686900" w:rsidRDefault="00686900" w:rsidP="00686900">
      <w:pPr>
        <w:numPr>
          <w:ilvl w:val="1"/>
          <w:numId w:val="148"/>
        </w:numPr>
      </w:pPr>
      <w:r>
        <w:t>The VDL shall monitor and accept input from the manual Operator Alert (panic button, see section 5.5.5.4.3.8) on the J1939 network.  The alert shall be used for storing either “incident” or maintenance information at high scan rates.  An optional “Incident Alert” indicator shall be located on the operator floor between the natural operator heel locations.  A visual alert shall be provided on the front exterior sign and the rear exterior sign.</w:t>
      </w:r>
    </w:p>
    <w:p w14:paraId="76381205" w14:textId="77777777" w:rsidR="00686900" w:rsidRDefault="00686900" w:rsidP="00686900">
      <w:pPr>
        <w:numPr>
          <w:ilvl w:val="1"/>
          <w:numId w:val="148"/>
        </w:numPr>
      </w:pPr>
      <w:r>
        <w:t>The VDL shall have integral GPS recording capability to maintain, as a minimum, a “historic” record of vehicle location and time.  Minimum update time shall be in two (2) second intervals.</w:t>
      </w:r>
    </w:p>
    <w:p w14:paraId="6018449F" w14:textId="77777777" w:rsidR="00686900" w:rsidRDefault="00686900" w:rsidP="00686900">
      <w:pPr>
        <w:numPr>
          <w:ilvl w:val="1"/>
          <w:numId w:val="148"/>
        </w:numPr>
        <w:tabs>
          <w:tab w:val="left" w:pos="7290"/>
        </w:tabs>
      </w:pPr>
      <w:r>
        <w:t>The VDL shall be capable of monitoring J1939 compatible tri-axial accelerometer(s).  Accelerometer requirements are further defined under 5.5.5.4.3.16.1.</w:t>
      </w:r>
    </w:p>
    <w:p w14:paraId="1E0D7CE1" w14:textId="77777777" w:rsidR="00686900" w:rsidRDefault="00686900" w:rsidP="00686900">
      <w:pPr>
        <w:numPr>
          <w:ilvl w:val="1"/>
          <w:numId w:val="148"/>
        </w:numPr>
      </w:pPr>
      <w:r>
        <w:t xml:space="preserve">The CAN VDL shall be capable of supporting communications with other vehicle electronic systems using industry-standard communications protocols such as J1939, J1708, RS/232, and RS/485.  </w:t>
      </w:r>
    </w:p>
    <w:p w14:paraId="067C738C" w14:textId="77777777" w:rsidR="00686900" w:rsidRDefault="00686900" w:rsidP="00686900">
      <w:pPr>
        <w:numPr>
          <w:ilvl w:val="1"/>
          <w:numId w:val="148"/>
        </w:numPr>
      </w:pPr>
      <w:r>
        <w:t>Appendix "G" provides a listing of various data elements that CUSTOMER requires to be incorporated into the monitoring and data logging functions of the VDL.  All accelerometer inputs are independent and in addition to these data elements.</w:t>
      </w:r>
    </w:p>
    <w:p w14:paraId="6F6970FD" w14:textId="77777777" w:rsidR="00686900" w:rsidRDefault="00686900" w:rsidP="00686900">
      <w:pPr>
        <w:numPr>
          <w:ilvl w:val="0"/>
          <w:numId w:val="148"/>
        </w:numPr>
      </w:pPr>
      <w:r>
        <w:t>Data Download and Retrieval</w:t>
      </w:r>
    </w:p>
    <w:p w14:paraId="3B207D6A" w14:textId="77777777" w:rsidR="00686900" w:rsidRDefault="00686900" w:rsidP="00686900">
      <w:pPr>
        <w:numPr>
          <w:ilvl w:val="1"/>
          <w:numId w:val="148"/>
        </w:numPr>
      </w:pPr>
      <w:r>
        <w:t>All data shall be available for downloading manually at any time by authorized personnel using a standard laptop computer or other similar means.  After downloading, all original data shall remain stored in the VDL’s permanent memory until overwritten or manually purged, including a purge of all triggered data.</w:t>
      </w:r>
    </w:p>
    <w:p w14:paraId="68782DBD" w14:textId="77777777" w:rsidR="00686900" w:rsidRDefault="00686900" w:rsidP="00686900">
      <w:pPr>
        <w:numPr>
          <w:ilvl w:val="1"/>
          <w:numId w:val="148"/>
        </w:numPr>
      </w:pPr>
      <w:r>
        <w:t>The VDL shall be provided with software and hardware for extracting data from the ECM, ABS, Transmission and other electronic vehicle subsystems.  All data shall be the property of CUSTOMER.</w:t>
      </w:r>
    </w:p>
    <w:p w14:paraId="657F8A84" w14:textId="77777777" w:rsidR="00686900" w:rsidRDefault="00686900" w:rsidP="00686900">
      <w:pPr>
        <w:numPr>
          <w:ilvl w:val="1"/>
          <w:numId w:val="148"/>
        </w:numPr>
      </w:pPr>
      <w:r>
        <w:t>The VDL shall generate structured reports using the gathered data.  The reports shall be displayed in a discernible format.</w:t>
      </w:r>
    </w:p>
    <w:p w14:paraId="68F1E881" w14:textId="77777777" w:rsidR="00686900" w:rsidRDefault="00686900" w:rsidP="00686900">
      <w:pPr>
        <w:numPr>
          <w:ilvl w:val="1"/>
          <w:numId w:val="148"/>
        </w:numPr>
      </w:pPr>
      <w:r>
        <w:t>CUSTOMER shall be able to select and display data as a chart or graph, with selected parameter values along the time scale (</w:t>
      </w:r>
      <w:r>
        <w:rPr>
          <w:i/>
          <w:iCs/>
        </w:rPr>
        <w:t>x</w:t>
      </w:r>
      <w:r>
        <w:t xml:space="preserve"> axis).</w:t>
      </w:r>
    </w:p>
    <w:p w14:paraId="2371950D" w14:textId="77777777" w:rsidR="00686900" w:rsidRDefault="00686900" w:rsidP="00686900">
      <w:pPr>
        <w:ind w:left="720"/>
      </w:pPr>
    </w:p>
    <w:p w14:paraId="576FD4AF" w14:textId="77777777" w:rsidR="00686900" w:rsidRDefault="00686900" w:rsidP="00686900">
      <w:pPr>
        <w:numPr>
          <w:ilvl w:val="0"/>
          <w:numId w:val="148"/>
        </w:numPr>
      </w:pPr>
      <w:r>
        <w:t>Data Security/Backup</w:t>
      </w:r>
    </w:p>
    <w:p w14:paraId="783F29EB" w14:textId="77777777" w:rsidR="00686900" w:rsidRDefault="00686900" w:rsidP="00686900">
      <w:pPr>
        <w:numPr>
          <w:ilvl w:val="1"/>
          <w:numId w:val="148"/>
        </w:numPr>
      </w:pPr>
      <w:r>
        <w:t>All data shall be stored in non-volatile memory.</w:t>
      </w:r>
    </w:p>
    <w:p w14:paraId="2A380F3D" w14:textId="77777777" w:rsidR="00686900" w:rsidRDefault="00686900" w:rsidP="00686900">
      <w:pPr>
        <w:numPr>
          <w:ilvl w:val="1"/>
          <w:numId w:val="148"/>
        </w:numPr>
      </w:pPr>
      <w:r>
        <w:t>Downloaded data does not result in automatic deletion of data.  Data purge shall be password protected.</w:t>
      </w:r>
    </w:p>
    <w:p w14:paraId="43AD5C2B" w14:textId="77777777" w:rsidR="00686900" w:rsidRDefault="00686900" w:rsidP="00686900">
      <w:pPr>
        <w:numPr>
          <w:ilvl w:val="1"/>
          <w:numId w:val="148"/>
        </w:numPr>
      </w:pPr>
      <w:r>
        <w:t>The VDL shall include an integral battery with a 2-year life, with a continuous “trickle” charger to insure continuing operation of the VDL in the event of an interruption of vehicle power during or after an “incident”.</w:t>
      </w:r>
    </w:p>
    <w:p w14:paraId="6CB5C29F" w14:textId="77777777" w:rsidR="00686900" w:rsidRDefault="00686900" w:rsidP="00686900">
      <w:pPr>
        <w:numPr>
          <w:ilvl w:val="1"/>
          <w:numId w:val="148"/>
        </w:numPr>
      </w:pPr>
      <w:r>
        <w:t>The VDL manufacturer shall provide software tools for data storage, system backup, data analysis, and data presentation.</w:t>
      </w:r>
    </w:p>
    <w:p w14:paraId="13F84846" w14:textId="77777777" w:rsidR="00686900" w:rsidRDefault="00686900" w:rsidP="00686900">
      <w:pPr>
        <w:ind w:left="720"/>
      </w:pPr>
    </w:p>
    <w:p w14:paraId="36F9584F" w14:textId="77777777" w:rsidR="00686900" w:rsidRDefault="00686900" w:rsidP="00686900">
      <w:pPr>
        <w:numPr>
          <w:ilvl w:val="0"/>
          <w:numId w:val="148"/>
        </w:numPr>
      </w:pPr>
      <w:r>
        <w:t>Trigger Events Definitions:</w:t>
      </w:r>
    </w:p>
    <w:p w14:paraId="16BD8EFE" w14:textId="77777777" w:rsidR="00686900" w:rsidRDefault="00686900" w:rsidP="00686900">
      <w:pPr>
        <w:numPr>
          <w:ilvl w:val="1"/>
          <w:numId w:val="148"/>
        </w:numPr>
      </w:pPr>
      <w:r>
        <w:t xml:space="preserve">All accelerometer trigger levels (in the </w:t>
      </w:r>
      <w:r>
        <w:rPr>
          <w:i/>
          <w:iCs/>
        </w:rPr>
        <w:t>x</w:t>
      </w:r>
      <w:r>
        <w:t xml:space="preserve">, </w:t>
      </w:r>
      <w:r>
        <w:rPr>
          <w:i/>
          <w:iCs/>
        </w:rPr>
        <w:t xml:space="preserve">y, </w:t>
      </w:r>
      <w:r>
        <w:t xml:space="preserve">and </w:t>
      </w:r>
      <w:r>
        <w:rPr>
          <w:i/>
          <w:iCs/>
        </w:rPr>
        <w:t xml:space="preserve">z </w:t>
      </w:r>
      <w:r>
        <w:t>axes), and high scan rate time duration shall be user programmable.  Accelerometer requirements are further defined under 5.5.5.4.3.16.1</w:t>
      </w:r>
    </w:p>
    <w:p w14:paraId="012353E9" w14:textId="77777777" w:rsidR="00686900" w:rsidRDefault="00686900" w:rsidP="00686900">
      <w:pPr>
        <w:numPr>
          <w:ilvl w:val="1"/>
          <w:numId w:val="148"/>
        </w:numPr>
      </w:pPr>
      <w:r>
        <w:t>An operator emergency alarm shall define a triggered "event."</w:t>
      </w:r>
    </w:p>
    <w:p w14:paraId="4356B682" w14:textId="77777777" w:rsidR="00686900" w:rsidRDefault="00686900" w:rsidP="00686900">
      <w:pPr>
        <w:numPr>
          <w:ilvl w:val="1"/>
          <w:numId w:val="148"/>
        </w:numPr>
      </w:pPr>
      <w:r>
        <w:t>Bus operational parameters exceeding user-defined limits (e.g., engine overspeed, coolant high temperature, ABS activation, etc.) shall be defined as triggered "events."</w:t>
      </w:r>
    </w:p>
    <w:p w14:paraId="70A48127" w14:textId="77777777" w:rsidR="00686900" w:rsidRDefault="00686900" w:rsidP="00686900"/>
    <w:p w14:paraId="71FB97FF" w14:textId="77777777" w:rsidR="00686900" w:rsidRDefault="00686900" w:rsidP="00686900"/>
    <w:p w14:paraId="5C0301F4" w14:textId="77777777" w:rsidR="00686900" w:rsidRDefault="00686900" w:rsidP="00686900"/>
    <w:p w14:paraId="7A6ED244" w14:textId="77777777" w:rsidR="00686900" w:rsidRDefault="00686900" w:rsidP="00686900"/>
    <w:p w14:paraId="088578BC" w14:textId="77777777" w:rsidR="00686900" w:rsidRDefault="00686900" w:rsidP="00686900"/>
    <w:p w14:paraId="03758BDB" w14:textId="77777777" w:rsidR="00686900" w:rsidRDefault="00686900" w:rsidP="00686900"/>
    <w:p w14:paraId="4F8315F1" w14:textId="77777777" w:rsidR="00686900" w:rsidRDefault="00686900" w:rsidP="00686900"/>
    <w:p w14:paraId="72EDA008" w14:textId="77777777" w:rsidR="00686900" w:rsidRDefault="00686900" w:rsidP="00686900"/>
    <w:p w14:paraId="212138D0" w14:textId="77777777" w:rsidR="00686900" w:rsidRDefault="00686900" w:rsidP="00686900">
      <w:pPr>
        <w:jc w:val="center"/>
      </w:pPr>
    </w:p>
    <w:p w14:paraId="128D383D" w14:textId="77777777" w:rsidR="00686900" w:rsidRDefault="00686900" w:rsidP="00686900">
      <w:pPr>
        <w:jc w:val="center"/>
        <w:rPr>
          <w:b/>
          <w:i/>
        </w:rPr>
      </w:pPr>
      <w:r>
        <w:rPr>
          <w:b/>
          <w:i/>
        </w:rPr>
        <w:t>The remainder of this page is intentionally left blank.</w:t>
      </w:r>
    </w:p>
    <w:p w14:paraId="4EB34A3C"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21E7E6B2" w14:textId="77777777" w:rsidTr="00C648F4">
        <w:trPr>
          <w:cantSplit/>
        </w:trPr>
        <w:tc>
          <w:tcPr>
            <w:tcW w:w="10152" w:type="dxa"/>
          </w:tcPr>
          <w:p w14:paraId="4F33C3FA" w14:textId="77777777" w:rsidR="00686900" w:rsidRDefault="00686900" w:rsidP="00C648F4">
            <w:pPr>
              <w:pStyle w:val="Heading8"/>
            </w:pPr>
            <w:r>
              <w:t>VDL Accelerometers:</w:t>
            </w:r>
          </w:p>
          <w:p w14:paraId="0FF2220B" w14:textId="77777777" w:rsidR="00686900" w:rsidRDefault="00686900" w:rsidP="00C648F4">
            <w:pPr>
              <w:spacing w:before="120"/>
              <w:ind w:left="360"/>
            </w:pPr>
            <w:r>
              <w:t xml:space="preserve">The VDL shall monitor tri-axial accelerometer(s).  CUSTOMER, the Bus OEM and the VDL OEM shall mutually determine the location of the accelerometer(s).  </w:t>
            </w:r>
          </w:p>
          <w:p w14:paraId="5710B9C4" w14:textId="77777777" w:rsidR="00686900" w:rsidRDefault="00686900" w:rsidP="00C648F4">
            <w:pPr>
              <w:numPr>
                <w:ilvl w:val="1"/>
                <w:numId w:val="173"/>
              </w:numPr>
              <w:tabs>
                <w:tab w:val="clear" w:pos="1440"/>
                <w:tab w:val="num" w:pos="900"/>
              </w:tabs>
              <w:ind w:left="900" w:hanging="270"/>
            </w:pPr>
            <w:r>
              <w:t>Accelerometer Performance Requirements:</w:t>
            </w:r>
          </w:p>
          <w:p w14:paraId="37B36FC4" w14:textId="77777777" w:rsidR="00686900" w:rsidRDefault="00686900" w:rsidP="00C648F4">
            <w:pPr>
              <w:numPr>
                <w:ilvl w:val="2"/>
                <w:numId w:val="173"/>
              </w:numPr>
              <w:tabs>
                <w:tab w:val="clear" w:pos="2160"/>
                <w:tab w:val="num" w:pos="1440"/>
              </w:tabs>
              <w:ind w:left="1440" w:hanging="270"/>
            </w:pPr>
            <w:r>
              <w:t>Changes in velocity and the resulting “g” forces shall be recorded longitudinally, laterally, and vertically.  The accelerometers for the X-axis (longitudinal) and the Y-axis (lateral) shall be rated for a minimum of 50g.  The accelerometers for the Z-axis (vertical) shall be rated for 12 g.  All accelerometers shall be capable of operating at a minimum of 200Hz.</w:t>
            </w:r>
          </w:p>
          <w:p w14:paraId="79D38AB1" w14:textId="77777777" w:rsidR="00686900" w:rsidRDefault="00686900" w:rsidP="00C648F4">
            <w:pPr>
              <w:numPr>
                <w:ilvl w:val="2"/>
                <w:numId w:val="173"/>
              </w:numPr>
              <w:tabs>
                <w:tab w:val="clear" w:pos="2160"/>
                <w:tab w:val="num" w:pos="1440"/>
              </w:tabs>
              <w:ind w:left="1440" w:hanging="270"/>
            </w:pPr>
            <w:r>
              <w:t>Accelerometer(s) shall be capable of providing</w:t>
            </w:r>
            <w:r>
              <w:rPr>
                <w:szCs w:val="28"/>
              </w:rPr>
              <w:t xml:space="preserve"> a SAE J1939 output.  The accelerometer shall be a 3-axis configuration and </w:t>
            </w:r>
            <w:r>
              <w:rPr>
                <w:szCs w:val="24"/>
              </w:rPr>
              <w:t xml:space="preserve">record accelerations and decelerations in longitudinal, vertical, and lateral (X, Y, Z) directions.  </w:t>
            </w:r>
            <w:r>
              <w:t xml:space="preserve">Accelerometer device(s) shall be configured to allow it to detect and record "g" forces in 3 axes, front/rear – left/right – up/down. </w:t>
            </w:r>
            <w:r>
              <w:rPr>
                <w:szCs w:val="24"/>
              </w:rPr>
              <w:t>The positive directions of the X, Y, Z axes are as follows:</w:t>
            </w:r>
          </w:p>
          <w:p w14:paraId="437C95FF" w14:textId="77777777" w:rsidR="00686900" w:rsidRDefault="00686900" w:rsidP="00C648F4">
            <w:pPr>
              <w:numPr>
                <w:ilvl w:val="4"/>
                <w:numId w:val="148"/>
              </w:numPr>
              <w:tabs>
                <w:tab w:val="clear" w:pos="3600"/>
                <w:tab w:val="num" w:pos="2160"/>
              </w:tabs>
              <w:ind w:hanging="1710"/>
            </w:pPr>
            <w:r>
              <w:rPr>
                <w:szCs w:val="24"/>
              </w:rPr>
              <w:t>X – Forward/Rearward, rear-to-front of the vehicle</w:t>
            </w:r>
          </w:p>
          <w:p w14:paraId="1D932E7B" w14:textId="77777777" w:rsidR="00686900" w:rsidRDefault="00686900" w:rsidP="00C648F4">
            <w:pPr>
              <w:numPr>
                <w:ilvl w:val="4"/>
                <w:numId w:val="148"/>
              </w:numPr>
              <w:tabs>
                <w:tab w:val="clear" w:pos="3600"/>
                <w:tab w:val="num" w:pos="2160"/>
              </w:tabs>
              <w:ind w:hanging="1710"/>
            </w:pPr>
            <w:r>
              <w:rPr>
                <w:szCs w:val="24"/>
              </w:rPr>
              <w:t>Y – Left/Right, Curbside- to Street-sides of the vehicle</w:t>
            </w:r>
          </w:p>
          <w:p w14:paraId="326AEC2B" w14:textId="77777777" w:rsidR="00686900" w:rsidRDefault="00686900" w:rsidP="00C648F4">
            <w:pPr>
              <w:numPr>
                <w:ilvl w:val="4"/>
                <w:numId w:val="148"/>
              </w:numPr>
              <w:tabs>
                <w:tab w:val="clear" w:pos="3600"/>
                <w:tab w:val="num" w:pos="2160"/>
              </w:tabs>
              <w:ind w:hanging="1710"/>
            </w:pPr>
            <w:r>
              <w:rPr>
                <w:szCs w:val="24"/>
              </w:rPr>
              <w:t>Z – Up/Down, roof to floor of the vehicle</w:t>
            </w:r>
          </w:p>
          <w:p w14:paraId="4AF2EC09" w14:textId="77777777" w:rsidR="00686900" w:rsidRDefault="00686900" w:rsidP="00C648F4">
            <w:pPr>
              <w:numPr>
                <w:ilvl w:val="2"/>
                <w:numId w:val="174"/>
              </w:numPr>
              <w:tabs>
                <w:tab w:val="num" w:pos="1440"/>
              </w:tabs>
              <w:ind w:left="1440" w:hanging="270"/>
            </w:pPr>
            <w:r>
              <w:t>Accelerometer device(s) shall be capable of programming trigger thresholds for each axis and also for when the vehicle is moving or stationary. Once a threshold is exceeded, the Accelerometer device(s) triggered, the devices shall be capable of producing a high-resolution data buffer that is stored permanently in a flash memory.</w:t>
            </w:r>
          </w:p>
          <w:p w14:paraId="6455FADF" w14:textId="77777777" w:rsidR="00686900" w:rsidRDefault="00686900" w:rsidP="00C648F4">
            <w:pPr>
              <w:numPr>
                <w:ilvl w:val="2"/>
                <w:numId w:val="174"/>
              </w:numPr>
              <w:tabs>
                <w:tab w:val="num" w:pos="1440"/>
              </w:tabs>
              <w:ind w:left="1440" w:hanging="270"/>
            </w:pPr>
            <w:r>
              <w:t>See Appendix 'E' and 'G' for Interface Protocol Guidelines and CUSTOMER-user definable parameters.</w:t>
            </w:r>
          </w:p>
          <w:p w14:paraId="5186228A" w14:textId="77777777" w:rsidR="00686900" w:rsidRDefault="00686900" w:rsidP="00C648F4">
            <w:pPr>
              <w:ind w:left="720"/>
            </w:pPr>
          </w:p>
        </w:tc>
      </w:tr>
    </w:tbl>
    <w:p w14:paraId="5889F6FB" w14:textId="77777777" w:rsidR="00686900" w:rsidRDefault="00686900" w:rsidP="00686900">
      <w:pPr>
        <w:ind w:left="1080"/>
      </w:pPr>
    </w:p>
    <w:p w14:paraId="3FD4DD7D" w14:textId="77777777" w:rsidR="00686900" w:rsidRDefault="00686900" w:rsidP="00686900">
      <w:pPr>
        <w:ind w:left="1080"/>
        <w:jc w:val="center"/>
        <w:rPr>
          <w:b/>
          <w:bCs/>
        </w:rPr>
      </w:pPr>
    </w:p>
    <w:p w14:paraId="6441EA3C" w14:textId="77777777" w:rsidR="00686900" w:rsidRDefault="00686900" w:rsidP="00686900">
      <w:pPr>
        <w:ind w:left="1080"/>
        <w:jc w:val="center"/>
        <w:rPr>
          <w:b/>
          <w:bCs/>
        </w:rPr>
      </w:pPr>
    </w:p>
    <w:p w14:paraId="4FC3FA3B" w14:textId="77777777" w:rsidR="00686900" w:rsidRDefault="00686900" w:rsidP="00686900">
      <w:pPr>
        <w:ind w:left="1080"/>
        <w:jc w:val="center"/>
        <w:rPr>
          <w:b/>
          <w:bCs/>
        </w:rPr>
      </w:pPr>
    </w:p>
    <w:p w14:paraId="2C637BA2" w14:textId="77777777" w:rsidR="00686900" w:rsidRDefault="00686900" w:rsidP="00686900">
      <w:pPr>
        <w:ind w:left="1080"/>
        <w:jc w:val="center"/>
        <w:rPr>
          <w:b/>
          <w:bCs/>
        </w:rPr>
      </w:pPr>
    </w:p>
    <w:p w14:paraId="7F8AB34A" w14:textId="77777777" w:rsidR="00686900" w:rsidRDefault="00686900" w:rsidP="00686900">
      <w:pPr>
        <w:ind w:left="1080"/>
        <w:jc w:val="center"/>
        <w:rPr>
          <w:b/>
          <w:bCs/>
        </w:rPr>
      </w:pPr>
    </w:p>
    <w:p w14:paraId="070D1BFE" w14:textId="77777777" w:rsidR="00686900" w:rsidRDefault="00686900" w:rsidP="00686900">
      <w:pPr>
        <w:ind w:left="1080"/>
        <w:jc w:val="center"/>
        <w:rPr>
          <w:b/>
          <w:bCs/>
        </w:rPr>
      </w:pPr>
    </w:p>
    <w:p w14:paraId="1CF7875D" w14:textId="77777777" w:rsidR="00686900" w:rsidRDefault="00686900" w:rsidP="00686900">
      <w:pPr>
        <w:ind w:left="1080"/>
        <w:jc w:val="center"/>
        <w:rPr>
          <w:b/>
          <w:bCs/>
        </w:rPr>
      </w:pPr>
    </w:p>
    <w:p w14:paraId="5F10B514" w14:textId="77777777" w:rsidR="00686900" w:rsidRDefault="00686900" w:rsidP="00686900">
      <w:pPr>
        <w:ind w:left="1080"/>
        <w:jc w:val="center"/>
        <w:rPr>
          <w:b/>
          <w:bCs/>
        </w:rPr>
      </w:pPr>
    </w:p>
    <w:p w14:paraId="1EFFA63F" w14:textId="77777777" w:rsidR="00686900" w:rsidRDefault="00686900" w:rsidP="00686900">
      <w:pPr>
        <w:ind w:left="1080"/>
        <w:jc w:val="center"/>
        <w:rPr>
          <w:b/>
          <w:bCs/>
        </w:rPr>
      </w:pPr>
    </w:p>
    <w:p w14:paraId="50997A87" w14:textId="77777777" w:rsidR="00686900" w:rsidRDefault="00686900" w:rsidP="00686900">
      <w:pPr>
        <w:ind w:left="1080"/>
        <w:jc w:val="center"/>
        <w:rPr>
          <w:b/>
          <w:bCs/>
        </w:rPr>
      </w:pPr>
    </w:p>
    <w:p w14:paraId="2AFE7D5D" w14:textId="77777777" w:rsidR="00686900" w:rsidRDefault="00686900" w:rsidP="00686900">
      <w:pPr>
        <w:jc w:val="center"/>
        <w:rPr>
          <w:b/>
          <w:i/>
        </w:rPr>
      </w:pPr>
      <w:r>
        <w:rPr>
          <w:b/>
          <w:i/>
        </w:rPr>
        <w:t>The remainder of this page is intentionally left blank.</w:t>
      </w:r>
    </w:p>
    <w:p w14:paraId="001C16FB" w14:textId="77777777" w:rsidR="00686900" w:rsidRDefault="00686900" w:rsidP="00686900">
      <w:pPr>
        <w:ind w:left="1080"/>
        <w:jc w:val="center"/>
        <w:rPr>
          <w:b/>
          <w:bCs/>
        </w:rPr>
      </w:pPr>
      <w:r>
        <w:rPr>
          <w:b/>
          <w:bCs/>
        </w:rPr>
        <w:br w:type="page"/>
      </w:r>
    </w:p>
    <w:p w14:paraId="50AA4584" w14:textId="77777777" w:rsidR="00686900" w:rsidRDefault="00686900" w:rsidP="00686900">
      <w:pPr>
        <w:pStyle w:val="Heading6"/>
        <w:jc w:val="left"/>
      </w:pPr>
      <w:r>
        <w:t>Information Level Components Worksheets</w:t>
      </w:r>
    </w:p>
    <w:p w14:paraId="2F39CAD9" w14:textId="77777777" w:rsidR="00686900" w:rsidRDefault="00686900" w:rsidP="00686900">
      <w:pPr>
        <w:pStyle w:val="Heading6"/>
        <w:numPr>
          <w:ilvl w:val="0"/>
          <w:numId w:val="0"/>
        </w:numPr>
        <w:tabs>
          <w:tab w:val="left" w:pos="630"/>
        </w:tabs>
        <w:ind w:left="630" w:hanging="630"/>
        <w:jc w:val="left"/>
        <w:rPr>
          <w:i/>
        </w:rPr>
      </w:pPr>
      <w:r>
        <w:rPr>
          <w:b w:val="0"/>
          <w:i/>
        </w:rPr>
        <w:t xml:space="preserve">Note: The specification of brand name and model is for the purpose of illustrating the functionality required, and shall be in all cases deemed to include the phrase "Or Approved Equal”, during the solicitation phase of the procurement </w:t>
      </w:r>
      <w:r>
        <w:rPr>
          <w:i/>
        </w:rPr>
        <w:t>.</w:t>
      </w:r>
    </w:p>
    <w:p w14:paraId="5727AC4A" w14:textId="77777777" w:rsidR="00686900" w:rsidRDefault="00686900" w:rsidP="00686900"/>
    <w:p w14:paraId="28097B56" w14:textId="77777777" w:rsidR="00686900" w:rsidRDefault="00686900" w:rsidP="00686900"/>
    <w:p w14:paraId="0ECD4DAA" w14:textId="77777777" w:rsidR="00686900" w:rsidRDefault="00686900" w:rsidP="00686900"/>
    <w:p w14:paraId="752927CE" w14:textId="77777777" w:rsidR="00686900" w:rsidRDefault="00686900" w:rsidP="00686900"/>
    <w:p w14:paraId="46E8FAC1" w14:textId="77777777" w:rsidR="00686900" w:rsidRDefault="00686900" w:rsidP="00686900"/>
    <w:p w14:paraId="72E88DC2" w14:textId="77777777" w:rsidR="00686900" w:rsidRDefault="00686900" w:rsidP="00686900"/>
    <w:p w14:paraId="5E934EE6" w14:textId="77777777" w:rsidR="00686900" w:rsidRDefault="00686900" w:rsidP="00686900"/>
    <w:p w14:paraId="5446BE79" w14:textId="77777777" w:rsidR="00686900" w:rsidRDefault="00686900" w:rsidP="00686900"/>
    <w:p w14:paraId="3905F788" w14:textId="77777777" w:rsidR="00686900" w:rsidRDefault="00686900" w:rsidP="00686900"/>
    <w:p w14:paraId="34F5F280" w14:textId="77777777" w:rsidR="00686900" w:rsidRDefault="00686900" w:rsidP="00686900"/>
    <w:p w14:paraId="5A64E706" w14:textId="77777777" w:rsidR="00686900" w:rsidRDefault="00686900" w:rsidP="00686900"/>
    <w:p w14:paraId="6BFFB8CE" w14:textId="77777777" w:rsidR="00686900" w:rsidRDefault="00686900" w:rsidP="00686900"/>
    <w:p w14:paraId="4C6198B1" w14:textId="77777777" w:rsidR="00686900" w:rsidRDefault="00686900" w:rsidP="00686900"/>
    <w:p w14:paraId="572BA0D5" w14:textId="77777777" w:rsidR="00686900" w:rsidRDefault="00686900" w:rsidP="00686900"/>
    <w:p w14:paraId="3FC5DFC0" w14:textId="77777777" w:rsidR="00686900" w:rsidRDefault="00686900" w:rsidP="00686900"/>
    <w:p w14:paraId="25259075" w14:textId="77777777" w:rsidR="00686900" w:rsidRDefault="00686900" w:rsidP="00686900"/>
    <w:p w14:paraId="2D23ABD3" w14:textId="77777777" w:rsidR="00686900" w:rsidRDefault="00686900" w:rsidP="00686900">
      <w:pPr>
        <w:jc w:val="center"/>
        <w:rPr>
          <w:b/>
          <w:i/>
        </w:rPr>
      </w:pPr>
      <w:r>
        <w:rPr>
          <w:b/>
          <w:i/>
        </w:rPr>
        <w:t>The remainder of this page is intentionally left blank.</w:t>
      </w:r>
    </w:p>
    <w:p w14:paraId="4C8396E4" w14:textId="77777777" w:rsidR="00686900" w:rsidRDefault="00686900" w:rsidP="00686900">
      <w:pPr>
        <w:jc w:val="left"/>
      </w:pPr>
    </w:p>
    <w:p w14:paraId="6F408F7A" w14:textId="77777777" w:rsidR="00686900" w:rsidRDefault="00686900" w:rsidP="00686900">
      <w:pPr>
        <w:jc w:val="left"/>
      </w:pPr>
    </w:p>
    <w:p w14:paraId="1ACD35AE" w14:textId="77777777" w:rsidR="00686900" w:rsidRDefault="00686900" w:rsidP="00686900">
      <w:pPr>
        <w:pStyle w:val="Header"/>
        <w:tabs>
          <w:tab w:val="clear" w:pos="4320"/>
          <w:tab w:val="clear" w:pos="8640"/>
        </w:tabs>
      </w:pPr>
    </w:p>
    <w:p w14:paraId="4D911F83" w14:textId="77777777" w:rsidR="00686900" w:rsidRDefault="00686900" w:rsidP="00686900">
      <w:pPr>
        <w:jc w:val="left"/>
      </w:pPr>
    </w:p>
    <w:p w14:paraId="5372D37C" w14:textId="77777777" w:rsidR="00686900" w:rsidRDefault="00686900" w:rsidP="00686900">
      <w:pPr>
        <w:jc w:val="left"/>
      </w:pPr>
    </w:p>
    <w:p w14:paraId="77280F4A" w14:textId="77777777" w:rsidR="00686900" w:rsidRDefault="00686900" w:rsidP="00686900">
      <w:pPr>
        <w:jc w:val="left"/>
      </w:pPr>
    </w:p>
    <w:p w14:paraId="56DF8284" w14:textId="77777777" w:rsidR="00686900" w:rsidRDefault="00686900" w:rsidP="00686900">
      <w:pPr>
        <w:jc w:val="left"/>
      </w:pPr>
    </w:p>
    <w:p w14:paraId="579EECE0" w14:textId="77777777" w:rsidR="00686900" w:rsidRDefault="00686900" w:rsidP="00686900">
      <w:pPr>
        <w:pStyle w:val="Heading7"/>
        <w:spacing w:after="240"/>
      </w:pPr>
      <w:r>
        <w:br w:type="page"/>
        <w:t>Vehicle Area Network (VAN)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1730059F" w14:textId="77777777" w:rsidTr="00C648F4">
        <w:trPr>
          <w:cantSplit/>
        </w:trPr>
        <w:tc>
          <w:tcPr>
            <w:tcW w:w="9288" w:type="dxa"/>
          </w:tcPr>
          <w:p w14:paraId="06F22EEF" w14:textId="77777777" w:rsidR="00686900" w:rsidRDefault="00686900" w:rsidP="00C648F4">
            <w:pPr>
              <w:pStyle w:val="BodyText"/>
              <w:numPr>
                <w:ilvl w:val="0"/>
                <w:numId w:val="84"/>
              </w:numPr>
              <w:pBdr>
                <w:top w:val="single" w:sz="6" w:space="1" w:color="auto"/>
                <w:left w:val="single" w:sz="6" w:space="4" w:color="auto"/>
                <w:bottom w:val="single" w:sz="6" w:space="1" w:color="auto"/>
                <w:right w:val="single" w:sz="6" w:space="4" w:color="auto"/>
              </w:pBdr>
              <w:tabs>
                <w:tab w:val="clear" w:pos="-720"/>
                <w:tab w:val="left" w:pos="0"/>
              </w:tabs>
              <w:rPr>
                <w:spacing w:val="0"/>
              </w:rPr>
            </w:pPr>
            <w:r>
              <w:rPr>
                <w:spacing w:val="0"/>
              </w:rPr>
              <w:br w:type="page"/>
            </w:r>
            <w:r>
              <w:rPr>
                <w:rFonts w:ascii="Times New Roman" w:hAnsi="Times New Roman"/>
                <w:i/>
                <w:spacing w:val="0"/>
              </w:rPr>
              <w:t xml:space="preserve">Baseline:  </w:t>
            </w:r>
            <w:r>
              <w:rPr>
                <w:rFonts w:ascii="Times New Roman" w:hAnsi="Times New Roman"/>
                <w:spacing w:val="0"/>
              </w:rPr>
              <w:t>SAE J1708/J1587</w:t>
            </w:r>
          </w:p>
          <w:p w14:paraId="13FF4D56" w14:textId="77777777" w:rsidR="00686900" w:rsidRDefault="00686900" w:rsidP="00C648F4">
            <w:pPr>
              <w:keepNext/>
              <w:keepLines/>
              <w:tabs>
                <w:tab w:val="right" w:leader="underscore" w:pos="9000"/>
              </w:tabs>
              <w:jc w:val="left"/>
            </w:pPr>
          </w:p>
          <w:p w14:paraId="44468CCC" w14:textId="77777777" w:rsidR="00686900" w:rsidRDefault="00686900" w:rsidP="00C648F4">
            <w:pPr>
              <w:keepNext/>
              <w:keepLines/>
              <w:numPr>
                <w:ilvl w:val="0"/>
                <w:numId w:val="119"/>
              </w:numPr>
              <w:tabs>
                <w:tab w:val="right" w:leader="underscore" w:pos="9000"/>
              </w:tabs>
              <w:jc w:val="left"/>
              <w:rPr>
                <w:i/>
              </w:rPr>
            </w:pPr>
            <w:r>
              <w:rPr>
                <w:i/>
              </w:rPr>
              <w:t xml:space="preserve">Alternative: </w:t>
            </w:r>
            <w:r>
              <w:t>CAN</w:t>
            </w:r>
            <w:r>
              <w:rPr>
                <w:i/>
              </w:rPr>
              <w:t xml:space="preserve"> based networks (</w:t>
            </w:r>
            <w:r>
              <w:t>select one</w:t>
            </w:r>
            <w:r>
              <w:rPr>
                <w:i/>
              </w:rPr>
              <w:t>)</w:t>
            </w:r>
          </w:p>
          <w:p w14:paraId="61943C8F" w14:textId="77777777" w:rsidR="00686900" w:rsidRDefault="00686900" w:rsidP="00C648F4">
            <w:pPr>
              <w:keepNext/>
              <w:keepLines/>
              <w:numPr>
                <w:ilvl w:val="0"/>
                <w:numId w:val="206"/>
              </w:numPr>
              <w:tabs>
                <w:tab w:val="clear" w:pos="360"/>
              </w:tabs>
              <w:ind w:left="720"/>
              <w:jc w:val="left"/>
            </w:pPr>
            <w:r>
              <w:t>DeviceNet (IEC – 62026)</w:t>
            </w:r>
          </w:p>
          <w:p w14:paraId="0EE41A9C" w14:textId="77777777" w:rsidR="00686900" w:rsidRDefault="00686900" w:rsidP="00C648F4">
            <w:pPr>
              <w:keepNext/>
              <w:keepLines/>
              <w:numPr>
                <w:ilvl w:val="0"/>
                <w:numId w:val="206"/>
              </w:numPr>
              <w:tabs>
                <w:tab w:val="clear" w:pos="360"/>
              </w:tabs>
              <w:ind w:left="720"/>
              <w:jc w:val="left"/>
            </w:pPr>
            <w:r>
              <w:t>LonWorks (IEEE – 1473-L)</w:t>
            </w:r>
          </w:p>
          <w:p w14:paraId="5FDD9249" w14:textId="77777777" w:rsidR="00686900" w:rsidRDefault="00686900" w:rsidP="00C648F4">
            <w:pPr>
              <w:keepNext/>
              <w:keepLines/>
              <w:numPr>
                <w:ilvl w:val="2"/>
                <w:numId w:val="81"/>
              </w:numPr>
              <w:tabs>
                <w:tab w:val="clear" w:pos="2160"/>
              </w:tabs>
              <w:ind w:left="720"/>
              <w:jc w:val="left"/>
            </w:pPr>
            <w:r>
              <w:t>SAE J1708/J1587</w:t>
            </w:r>
          </w:p>
          <w:p w14:paraId="5241DC86" w14:textId="77777777" w:rsidR="00686900" w:rsidRDefault="00686900" w:rsidP="00C648F4">
            <w:pPr>
              <w:keepNext/>
              <w:keepLines/>
              <w:numPr>
                <w:ilvl w:val="2"/>
                <w:numId w:val="81"/>
              </w:numPr>
              <w:tabs>
                <w:tab w:val="clear" w:pos="2160"/>
              </w:tabs>
              <w:ind w:left="720"/>
              <w:jc w:val="left"/>
            </w:pPr>
            <w:r>
              <w:t>SAE J1939</w:t>
            </w:r>
          </w:p>
          <w:p w14:paraId="43B5F0FF" w14:textId="77777777" w:rsidR="00686900" w:rsidRDefault="00686900" w:rsidP="00C648F4">
            <w:pPr>
              <w:keepNext/>
              <w:keepLines/>
              <w:numPr>
                <w:ilvl w:val="0"/>
                <w:numId w:val="209"/>
              </w:numPr>
              <w:jc w:val="left"/>
            </w:pPr>
            <w:r>
              <w:t>SAE J2284 High Speed CAN</w:t>
            </w:r>
          </w:p>
          <w:p w14:paraId="35EB4B31" w14:textId="77777777" w:rsidR="00686900" w:rsidRDefault="00686900" w:rsidP="00C648F4">
            <w:pPr>
              <w:keepNext/>
              <w:keepLines/>
              <w:numPr>
                <w:ilvl w:val="0"/>
                <w:numId w:val="209"/>
              </w:numPr>
              <w:jc w:val="left"/>
            </w:pPr>
            <w:r>
              <w:t>SAE J2411 Single Wire CAN</w:t>
            </w:r>
          </w:p>
          <w:p w14:paraId="1EB06780" w14:textId="77777777" w:rsidR="00686900" w:rsidRDefault="00686900" w:rsidP="00C648F4">
            <w:pPr>
              <w:keepNext/>
              <w:keepLines/>
              <w:numPr>
                <w:ilvl w:val="0"/>
                <w:numId w:val="94"/>
              </w:numPr>
              <w:jc w:val="left"/>
            </w:pPr>
            <w:r>
              <w:t>As supplied by manufacturer</w:t>
            </w:r>
          </w:p>
          <w:p w14:paraId="707F6506" w14:textId="77777777" w:rsidR="00686900" w:rsidRDefault="00686900" w:rsidP="00C648F4">
            <w:pPr>
              <w:keepNext/>
              <w:keepLines/>
              <w:tabs>
                <w:tab w:val="right" w:leader="underscore" w:pos="9000"/>
              </w:tabs>
              <w:jc w:val="left"/>
            </w:pPr>
          </w:p>
          <w:p w14:paraId="62539AFA" w14:textId="77777777" w:rsidR="00686900" w:rsidRDefault="00686900" w:rsidP="00C648F4">
            <w:pPr>
              <w:keepNext/>
              <w:keepLines/>
              <w:numPr>
                <w:ilvl w:val="0"/>
                <w:numId w:val="210"/>
              </w:numPr>
              <w:jc w:val="left"/>
            </w:pPr>
            <w:r>
              <w:rPr>
                <w:i/>
              </w:rPr>
              <w:t xml:space="preserve">Alternative: </w:t>
            </w:r>
            <w:r>
              <w:t>TCP/IP</w:t>
            </w:r>
          </w:p>
          <w:p w14:paraId="3C6D5624" w14:textId="77777777" w:rsidR="00686900" w:rsidRDefault="00686900" w:rsidP="00C648F4">
            <w:pPr>
              <w:keepNext/>
              <w:keepLines/>
              <w:tabs>
                <w:tab w:val="right" w:leader="underscore" w:pos="9000"/>
              </w:tabs>
              <w:jc w:val="left"/>
            </w:pPr>
          </w:p>
          <w:p w14:paraId="498E7D71" w14:textId="77777777" w:rsidR="00686900" w:rsidRDefault="00686900" w:rsidP="00C648F4">
            <w:pPr>
              <w:keepNext/>
              <w:keepLines/>
              <w:numPr>
                <w:ilvl w:val="0"/>
                <w:numId w:val="210"/>
              </w:numPr>
              <w:tabs>
                <w:tab w:val="left" w:pos="360"/>
                <w:tab w:val="left" w:pos="3240"/>
                <w:tab w:val="right" w:leader="underscore" w:pos="9000"/>
              </w:tabs>
              <w:jc w:val="left"/>
            </w:pPr>
            <w:r>
              <w:t xml:space="preserve">Other </w:t>
            </w:r>
            <w:r>
              <w:rPr>
                <w:i/>
              </w:rPr>
              <w:t>Alternative: Specified</w:t>
            </w:r>
            <w:r>
              <w:t xml:space="preserve">: </w:t>
            </w:r>
            <w:r>
              <w:tab/>
            </w:r>
            <w:r>
              <w:tab/>
            </w:r>
          </w:p>
          <w:p w14:paraId="7A6F3422" w14:textId="77777777" w:rsidR="00686900" w:rsidRDefault="00686900" w:rsidP="00C648F4">
            <w:pPr>
              <w:keepNext/>
              <w:keepLines/>
              <w:tabs>
                <w:tab w:val="right" w:leader="underscore" w:pos="9000"/>
              </w:tabs>
              <w:jc w:val="left"/>
            </w:pPr>
          </w:p>
        </w:tc>
      </w:tr>
    </w:tbl>
    <w:p w14:paraId="2854759C"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4F6364E7" w14:textId="77777777" w:rsidTr="00C648F4">
        <w:trPr>
          <w:cantSplit/>
        </w:trPr>
        <w:tc>
          <w:tcPr>
            <w:tcW w:w="9288" w:type="dxa"/>
          </w:tcPr>
          <w:p w14:paraId="4B30BB23" w14:textId="77777777" w:rsidR="00686900" w:rsidRDefault="00686900" w:rsidP="00C648F4">
            <w:pPr>
              <w:keepNext/>
              <w:keepLines/>
              <w:numPr>
                <w:ilvl w:val="0"/>
                <w:numId w:val="83"/>
              </w:numPr>
              <w:tabs>
                <w:tab w:val="right" w:leader="underscore" w:pos="9000"/>
              </w:tabs>
              <w:jc w:val="left"/>
            </w:pPr>
            <w:r>
              <w:rPr>
                <w:i/>
              </w:rPr>
              <w:t xml:space="preserve">Baseline: </w:t>
            </w:r>
            <w:r>
              <w:rPr>
                <w:i/>
                <w:iCs/>
              </w:rPr>
              <w:t>Select</w:t>
            </w:r>
            <w:r>
              <w:t xml:space="preserve"> </w:t>
            </w:r>
            <w:r>
              <w:rPr>
                <w:i/>
              </w:rPr>
              <w:t>cabling with Device Access Boxes (DABs) at the following specified locations</w:t>
            </w:r>
            <w:r>
              <w:t xml:space="preserve"> (check only those required):</w:t>
            </w:r>
          </w:p>
          <w:p w14:paraId="278802E9" w14:textId="77777777" w:rsidR="00686900" w:rsidRDefault="00686900" w:rsidP="00C648F4">
            <w:pPr>
              <w:keepNext/>
              <w:keepLines/>
              <w:numPr>
                <w:ilvl w:val="0"/>
                <w:numId w:val="83"/>
              </w:numPr>
              <w:tabs>
                <w:tab w:val="clear" w:pos="360"/>
              </w:tabs>
              <w:ind w:left="720"/>
              <w:jc w:val="left"/>
            </w:pPr>
            <w:r>
              <w:t>Inside Radio/Electronics Box</w:t>
            </w:r>
          </w:p>
          <w:p w14:paraId="27E46C47" w14:textId="77777777" w:rsidR="00686900" w:rsidRDefault="00686900" w:rsidP="00C648F4">
            <w:pPr>
              <w:keepNext/>
              <w:keepLines/>
              <w:numPr>
                <w:ilvl w:val="0"/>
                <w:numId w:val="211"/>
              </w:numPr>
              <w:tabs>
                <w:tab w:val="clear" w:pos="720"/>
              </w:tabs>
              <w:jc w:val="left"/>
            </w:pPr>
            <w:r>
              <w:t>Inside Dash Area</w:t>
            </w:r>
          </w:p>
          <w:p w14:paraId="011AAC26" w14:textId="77777777" w:rsidR="00686900" w:rsidRDefault="00686900" w:rsidP="00C648F4">
            <w:pPr>
              <w:keepNext/>
              <w:keepLines/>
              <w:numPr>
                <w:ilvl w:val="0"/>
                <w:numId w:val="92"/>
              </w:numPr>
              <w:tabs>
                <w:tab w:val="clear" w:pos="720"/>
              </w:tabs>
              <w:jc w:val="left"/>
            </w:pPr>
            <w:r>
              <w:t>Front Overhead Sign Compartment</w:t>
            </w:r>
          </w:p>
          <w:p w14:paraId="774AE4CD" w14:textId="77777777" w:rsidR="00686900" w:rsidRDefault="00686900" w:rsidP="00C648F4">
            <w:pPr>
              <w:keepNext/>
              <w:keepLines/>
              <w:numPr>
                <w:ilvl w:val="1"/>
                <w:numId w:val="92"/>
              </w:numPr>
              <w:tabs>
                <w:tab w:val="clear" w:pos="1800"/>
              </w:tabs>
              <w:ind w:left="720"/>
              <w:jc w:val="left"/>
            </w:pPr>
            <w:r>
              <w:t>Above Front Door</w:t>
            </w:r>
          </w:p>
          <w:p w14:paraId="0F3872C1" w14:textId="77777777" w:rsidR="00686900" w:rsidRDefault="00686900" w:rsidP="00C648F4">
            <w:pPr>
              <w:keepNext/>
              <w:keepLines/>
              <w:numPr>
                <w:ilvl w:val="1"/>
                <w:numId w:val="92"/>
              </w:numPr>
              <w:tabs>
                <w:tab w:val="clear" w:pos="1800"/>
              </w:tabs>
              <w:ind w:left="720"/>
              <w:jc w:val="left"/>
            </w:pPr>
            <w:r>
              <w:t>Above Rear Door</w:t>
            </w:r>
          </w:p>
          <w:p w14:paraId="039712E2" w14:textId="77777777" w:rsidR="00686900" w:rsidRDefault="00686900" w:rsidP="00C648F4">
            <w:pPr>
              <w:keepNext/>
              <w:keepLines/>
              <w:numPr>
                <w:ilvl w:val="1"/>
                <w:numId w:val="92"/>
              </w:numPr>
              <w:tabs>
                <w:tab w:val="clear" w:pos="1800"/>
              </w:tabs>
              <w:ind w:left="720"/>
              <w:jc w:val="left"/>
            </w:pPr>
            <w:r>
              <w:t>Others:</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5BC277D" w14:textId="77777777" w:rsidR="00686900" w:rsidRDefault="00686900" w:rsidP="00C648F4">
            <w:pPr>
              <w:keepNext/>
              <w:keepLines/>
              <w:tabs>
                <w:tab w:val="right" w:leader="underscore" w:pos="9000"/>
              </w:tabs>
              <w:jc w:val="left"/>
            </w:pPr>
          </w:p>
          <w:p w14:paraId="2E43D9E0" w14:textId="77777777" w:rsidR="00686900" w:rsidRDefault="00686900" w:rsidP="00C648F4">
            <w:pPr>
              <w:numPr>
                <w:ilvl w:val="0"/>
                <w:numId w:val="92"/>
              </w:numPr>
              <w:tabs>
                <w:tab w:val="clear" w:pos="720"/>
              </w:tabs>
              <w:ind w:left="360"/>
              <w:jc w:val="left"/>
              <w:rPr>
                <w:i/>
              </w:rPr>
            </w:pPr>
            <w:r>
              <w:rPr>
                <w:i/>
              </w:rPr>
              <w:t>Alternative: Other pre-wired.</w:t>
            </w:r>
          </w:p>
          <w:p w14:paraId="7C0A3CB0" w14:textId="77777777" w:rsidR="00686900" w:rsidRDefault="00686900" w:rsidP="00C648F4">
            <w:pPr>
              <w:tabs>
                <w:tab w:val="right" w:leader="underscore" w:pos="9000"/>
              </w:tabs>
              <w:jc w:val="left"/>
            </w:pPr>
            <w:r>
              <w:t>Specify cable type:</w:t>
            </w:r>
            <w:r>
              <w:tab/>
            </w:r>
          </w:p>
          <w:p w14:paraId="2FC735BB" w14:textId="77777777" w:rsidR="00686900" w:rsidRDefault="00686900" w:rsidP="00C648F4">
            <w:pPr>
              <w:jc w:val="left"/>
            </w:pPr>
            <w:r>
              <w:t>With connections at the following specified locations:</w:t>
            </w:r>
          </w:p>
          <w:p w14:paraId="08652246" w14:textId="77777777" w:rsidR="00686900" w:rsidRDefault="00686900" w:rsidP="00C648F4">
            <w:pPr>
              <w:keepNext/>
              <w:keepLines/>
              <w:numPr>
                <w:ilvl w:val="0"/>
                <w:numId w:val="92"/>
              </w:numPr>
              <w:jc w:val="left"/>
            </w:pPr>
            <w:r>
              <w:t>Inside Electronics Box</w:t>
            </w:r>
          </w:p>
          <w:p w14:paraId="2AE09B04" w14:textId="77777777" w:rsidR="00686900" w:rsidRDefault="00686900" w:rsidP="00C648F4">
            <w:pPr>
              <w:keepNext/>
              <w:keepLines/>
              <w:numPr>
                <w:ilvl w:val="0"/>
                <w:numId w:val="92"/>
              </w:numPr>
              <w:tabs>
                <w:tab w:val="right" w:leader="underscore" w:pos="9000"/>
              </w:tabs>
              <w:jc w:val="left"/>
            </w:pPr>
            <w:r>
              <w:t>Inside Dash Area</w:t>
            </w:r>
          </w:p>
          <w:p w14:paraId="05A7BC27" w14:textId="77777777" w:rsidR="00686900" w:rsidRDefault="00686900" w:rsidP="00C648F4">
            <w:pPr>
              <w:keepNext/>
              <w:keepLines/>
              <w:numPr>
                <w:ilvl w:val="0"/>
                <w:numId w:val="92"/>
              </w:numPr>
              <w:tabs>
                <w:tab w:val="right" w:leader="underscore" w:pos="9000"/>
              </w:tabs>
              <w:jc w:val="left"/>
            </w:pPr>
            <w:r>
              <w:t>Front Overhead Sign Compartment</w:t>
            </w:r>
          </w:p>
          <w:bookmarkStart w:id="197" w:name="Check2"/>
          <w:p w14:paraId="0EE9D387" w14:textId="77777777" w:rsidR="00686900" w:rsidRDefault="00686900" w:rsidP="00C648F4">
            <w:pPr>
              <w:keepNext/>
              <w:keepLines/>
              <w:tabs>
                <w:tab w:val="left" w:pos="720"/>
                <w:tab w:val="right" w:leader="underscore" w:pos="9000"/>
              </w:tabs>
              <w:ind w:left="360"/>
              <w:jc w:val="left"/>
            </w:pPr>
            <w:r w:rsidRPr="002C689B">
              <w:rPr>
                <w:color w:val="000000"/>
                <w:sz w:val="20"/>
              </w:rPr>
              <w:fldChar w:fldCharType="begin">
                <w:ffData>
                  <w:name w:val="Check2"/>
                  <w:enabled/>
                  <w:calcOnExit w:val="0"/>
                  <w:checkBox>
                    <w:sizeAuto/>
                    <w:default w:val="0"/>
                  </w:checkBox>
                </w:ffData>
              </w:fldChar>
            </w:r>
            <w:r w:rsidRPr="002C689B">
              <w:rPr>
                <w:color w:val="000000"/>
                <w:sz w:val="20"/>
              </w:rPr>
              <w:instrText xml:space="preserve"> FORMCHECKBOX </w:instrText>
            </w:r>
            <w:r w:rsidR="00000000">
              <w:rPr>
                <w:color w:val="000000"/>
                <w:sz w:val="20"/>
              </w:rPr>
            </w:r>
            <w:r w:rsidR="00000000">
              <w:rPr>
                <w:color w:val="000000"/>
                <w:sz w:val="20"/>
              </w:rPr>
              <w:fldChar w:fldCharType="separate"/>
            </w:r>
            <w:r w:rsidRPr="002C689B">
              <w:rPr>
                <w:color w:val="000000"/>
                <w:sz w:val="20"/>
              </w:rPr>
              <w:fldChar w:fldCharType="end"/>
            </w:r>
            <w:bookmarkEnd w:id="197"/>
            <w:r>
              <w:rPr>
                <w:color w:val="000000"/>
              </w:rPr>
              <w:tab/>
            </w:r>
            <w:r>
              <w:t>Above Front Door</w:t>
            </w:r>
          </w:p>
          <w:bookmarkStart w:id="198" w:name="Check3"/>
          <w:p w14:paraId="3B648DBA" w14:textId="77777777" w:rsidR="00686900" w:rsidRDefault="00686900" w:rsidP="00C648F4">
            <w:pPr>
              <w:keepNext/>
              <w:keepLines/>
              <w:tabs>
                <w:tab w:val="left" w:pos="720"/>
                <w:tab w:val="right" w:leader="underscore" w:pos="9000"/>
              </w:tabs>
              <w:ind w:left="360"/>
              <w:jc w:val="left"/>
            </w:pPr>
            <w:r w:rsidRPr="002C689B">
              <w:rPr>
                <w:color w:val="000000"/>
                <w:sz w:val="20"/>
              </w:rPr>
              <w:fldChar w:fldCharType="begin">
                <w:ffData>
                  <w:name w:val="Check3"/>
                  <w:enabled/>
                  <w:calcOnExit w:val="0"/>
                  <w:checkBox>
                    <w:sizeAuto/>
                    <w:default w:val="0"/>
                  </w:checkBox>
                </w:ffData>
              </w:fldChar>
            </w:r>
            <w:r w:rsidRPr="002C689B">
              <w:rPr>
                <w:color w:val="000000"/>
                <w:sz w:val="20"/>
              </w:rPr>
              <w:instrText xml:space="preserve"> FORMCHECKBOX </w:instrText>
            </w:r>
            <w:r w:rsidR="00000000">
              <w:rPr>
                <w:color w:val="000000"/>
                <w:sz w:val="20"/>
              </w:rPr>
            </w:r>
            <w:r w:rsidR="00000000">
              <w:rPr>
                <w:color w:val="000000"/>
                <w:sz w:val="20"/>
              </w:rPr>
              <w:fldChar w:fldCharType="separate"/>
            </w:r>
            <w:r w:rsidRPr="002C689B">
              <w:rPr>
                <w:color w:val="000000"/>
                <w:sz w:val="20"/>
              </w:rPr>
              <w:fldChar w:fldCharType="end"/>
            </w:r>
            <w:bookmarkEnd w:id="198"/>
            <w:r>
              <w:rPr>
                <w:color w:val="000000"/>
              </w:rPr>
              <w:tab/>
            </w:r>
            <w:r>
              <w:t>Above Rear Door</w:t>
            </w:r>
          </w:p>
          <w:p w14:paraId="1B9DEE71" w14:textId="77777777" w:rsidR="00686900" w:rsidRDefault="00686900" w:rsidP="00C648F4">
            <w:pPr>
              <w:keepNext/>
              <w:keepLines/>
              <w:numPr>
                <w:ilvl w:val="0"/>
                <w:numId w:val="93"/>
              </w:numPr>
              <w:jc w:val="left"/>
            </w:pPr>
            <w:r>
              <w:t>Others: Subject to CUSTOMER approval on 1</w:t>
            </w:r>
            <w:r>
              <w:rPr>
                <w:vertAlign w:val="superscript"/>
              </w:rPr>
              <w:t>st</w:t>
            </w:r>
            <w:r>
              <w:t xml:space="preserve"> article</w:t>
            </w:r>
          </w:p>
          <w:p w14:paraId="14D11EAC" w14:textId="77777777" w:rsidR="00686900" w:rsidRDefault="00686900" w:rsidP="00C648F4">
            <w:pPr>
              <w:keepNext/>
              <w:keepLines/>
              <w:tabs>
                <w:tab w:val="right" w:leader="underscore" w:pos="9000"/>
              </w:tabs>
              <w:jc w:val="left"/>
            </w:pPr>
          </w:p>
          <w:p w14:paraId="35927A1C" w14:textId="77777777" w:rsidR="00686900" w:rsidRDefault="00686900" w:rsidP="00C648F4">
            <w:pPr>
              <w:tabs>
                <w:tab w:val="left" w:pos="360"/>
                <w:tab w:val="left" w:pos="720"/>
                <w:tab w:val="right" w:leader="underscore" w:pos="9000"/>
              </w:tabs>
              <w:jc w:val="left"/>
              <w:rPr>
                <w:i/>
              </w:rPr>
            </w:pPr>
            <w:r>
              <w:rPr>
                <w:iCs/>
                <w:color w:val="000000"/>
              </w:rPr>
              <w:sym w:font="Wingdings" w:char="F06F"/>
            </w:r>
            <w:r>
              <w:rPr>
                <w:iCs/>
                <w:color w:val="000000"/>
              </w:rPr>
              <w:t xml:space="preserve">  </w:t>
            </w:r>
            <w:r>
              <w:rPr>
                <w:i/>
              </w:rPr>
              <w:t>Alternative: Not pre-wired</w:t>
            </w:r>
          </w:p>
        </w:tc>
      </w:tr>
    </w:tbl>
    <w:p w14:paraId="3322DEDD"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D3BF594" w14:textId="77777777" w:rsidTr="00C648F4">
        <w:trPr>
          <w:cantSplit/>
        </w:trPr>
        <w:tc>
          <w:tcPr>
            <w:tcW w:w="9288" w:type="dxa"/>
          </w:tcPr>
          <w:p w14:paraId="5BCCA22B" w14:textId="77777777" w:rsidR="00686900" w:rsidRDefault="00686900" w:rsidP="00C648F4">
            <w:pPr>
              <w:jc w:val="left"/>
              <w:rPr>
                <w:i/>
              </w:rPr>
            </w:pPr>
            <w:r>
              <w:rPr>
                <w:iCs/>
                <w:color w:val="000000"/>
              </w:rPr>
              <w:sym w:font="Wingdings" w:char="F06F"/>
            </w:r>
            <w:r>
              <w:rPr>
                <w:color w:val="000000"/>
              </w:rPr>
              <w:tab/>
            </w:r>
            <w:r>
              <w:rPr>
                <w:i/>
              </w:rPr>
              <w:t xml:space="preserve">Baseline: Gateway(s) between </w:t>
            </w:r>
            <w:r>
              <w:rPr>
                <w:color w:val="000000"/>
              </w:rPr>
              <w:t>Information Level</w:t>
            </w:r>
            <w:r>
              <w:rPr>
                <w:i/>
              </w:rPr>
              <w:t xml:space="preserve"> and</w:t>
            </w:r>
          </w:p>
          <w:p w14:paraId="54763C50" w14:textId="77777777" w:rsidR="00686900" w:rsidRDefault="00686900" w:rsidP="00C648F4">
            <w:pPr>
              <w:ind w:left="360"/>
              <w:jc w:val="left"/>
              <w:rPr>
                <w:color w:val="000000"/>
              </w:rPr>
            </w:pPr>
            <w:r>
              <w:rPr>
                <w:iCs/>
                <w:color w:val="000000"/>
              </w:rPr>
              <w:sym w:font="Wingdings" w:char="F06F"/>
            </w:r>
            <w:r>
              <w:rPr>
                <w:color w:val="000000"/>
              </w:rPr>
              <w:tab/>
              <w:t xml:space="preserve">Multiplex Level </w:t>
            </w:r>
            <w:r>
              <w:rPr>
                <w:i/>
              </w:rPr>
              <w:t>(Attach translation requirements)</w:t>
            </w:r>
          </w:p>
          <w:p w14:paraId="56F4AA18" w14:textId="77777777" w:rsidR="00686900" w:rsidRDefault="00686900" w:rsidP="00C648F4">
            <w:pPr>
              <w:ind w:left="360"/>
              <w:jc w:val="left"/>
              <w:rPr>
                <w:i/>
              </w:rPr>
            </w:pPr>
            <w:r>
              <w:rPr>
                <w:iCs/>
                <w:color w:val="000000"/>
              </w:rPr>
              <w:sym w:font="Wingdings" w:char="F06F"/>
            </w:r>
            <w:r>
              <w:rPr>
                <w:color w:val="000000"/>
              </w:rPr>
              <w:tab/>
              <w:t xml:space="preserve">Drivetrain Level </w:t>
            </w:r>
            <w:r>
              <w:rPr>
                <w:i/>
              </w:rPr>
              <w:t>(Attach translation requirements)</w:t>
            </w:r>
          </w:p>
          <w:p w14:paraId="032E3D2E" w14:textId="77777777" w:rsidR="00686900" w:rsidRDefault="00686900" w:rsidP="00C648F4">
            <w:pPr>
              <w:tabs>
                <w:tab w:val="right" w:leader="underscore" w:pos="9000"/>
              </w:tabs>
              <w:jc w:val="left"/>
              <w:rPr>
                <w:color w:val="000000"/>
              </w:rPr>
            </w:pPr>
          </w:p>
          <w:p w14:paraId="1FEDB4C0" w14:textId="77777777" w:rsidR="00686900" w:rsidRDefault="00686900" w:rsidP="00C648F4">
            <w:pPr>
              <w:numPr>
                <w:ilvl w:val="0"/>
                <w:numId w:val="93"/>
              </w:numPr>
              <w:tabs>
                <w:tab w:val="clear" w:pos="720"/>
              </w:tabs>
              <w:ind w:left="360"/>
              <w:jc w:val="left"/>
              <w:rPr>
                <w:i/>
              </w:rPr>
            </w:pPr>
            <w:r>
              <w:rPr>
                <w:color w:val="000000"/>
              </w:rPr>
              <w:t xml:space="preserve"> </w:t>
            </w:r>
            <w:r>
              <w:rPr>
                <w:i/>
              </w:rPr>
              <w:t>Alternative: No gateway(s) installed</w:t>
            </w:r>
          </w:p>
        </w:tc>
      </w:tr>
    </w:tbl>
    <w:p w14:paraId="004918B8" w14:textId="77777777" w:rsidR="00686900" w:rsidRDefault="00686900" w:rsidP="00686900">
      <w:pPr>
        <w:jc w:val="left"/>
      </w:pPr>
    </w:p>
    <w:p w14:paraId="0F45F854" w14:textId="77777777" w:rsidR="00686900" w:rsidRDefault="00686900" w:rsidP="00686900">
      <w:pPr>
        <w:jc w:val="left"/>
        <w:rPr>
          <w:b/>
          <w:bCs/>
        </w:rPr>
      </w:pPr>
      <w:r>
        <w:br w:type="page"/>
      </w:r>
      <w:r>
        <w:rPr>
          <w:b/>
          <w:bCs/>
        </w:rPr>
        <w:t>5.5.5.4.4.2</w:t>
      </w:r>
      <w:r>
        <w:rPr>
          <w:b/>
          <w:bCs/>
        </w:rPr>
        <w:tab/>
        <w:t>Electronics (Radio) Box</w:t>
      </w:r>
    </w:p>
    <w:p w14:paraId="0A546BD0" w14:textId="77777777" w:rsidR="00686900" w:rsidRDefault="00686900" w:rsidP="00686900">
      <w:pPr>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3C7FFBDC" w14:textId="77777777" w:rsidTr="00C648F4">
        <w:trPr>
          <w:cantSplit/>
        </w:trPr>
        <w:tc>
          <w:tcPr>
            <w:tcW w:w="9288" w:type="dxa"/>
          </w:tcPr>
          <w:p w14:paraId="63B8BC5F" w14:textId="77777777" w:rsidR="00686900" w:rsidRDefault="00686900" w:rsidP="00C648F4">
            <w:pPr>
              <w:numPr>
                <w:ilvl w:val="0"/>
                <w:numId w:val="83"/>
              </w:numPr>
              <w:jc w:val="left"/>
              <w:rPr>
                <w:i/>
              </w:rPr>
            </w:pPr>
            <w:r>
              <w:rPr>
                <w:i/>
              </w:rPr>
              <w:t xml:space="preserve">Baseline: </w:t>
            </w:r>
            <w:r>
              <w:t>Interior Location</w:t>
            </w:r>
          </w:p>
          <w:p w14:paraId="411F622F" w14:textId="77777777" w:rsidR="00686900" w:rsidRDefault="00686900" w:rsidP="00C648F4">
            <w:pPr>
              <w:jc w:val="left"/>
              <w:rPr>
                <w:i/>
              </w:rPr>
            </w:pPr>
          </w:p>
          <w:p w14:paraId="6C0670AD" w14:textId="77777777" w:rsidR="00686900" w:rsidRDefault="00686900" w:rsidP="00C648F4">
            <w:pPr>
              <w:jc w:val="left"/>
            </w:pPr>
            <w:r>
              <w:rPr>
                <w:iCs/>
                <w:color w:val="000000"/>
              </w:rPr>
              <w:sym w:font="Wingdings" w:char="F06F"/>
            </w:r>
            <w:r>
              <w:rPr>
                <w:color w:val="000000"/>
              </w:rPr>
              <w:tab/>
            </w:r>
            <w:r>
              <w:rPr>
                <w:i/>
              </w:rPr>
              <w:t>Alternative</w:t>
            </w:r>
            <w:r>
              <w:t>: Exterior Location.  Corrosion and weather-proof</w:t>
            </w:r>
          </w:p>
          <w:p w14:paraId="4E1D8140" w14:textId="77777777" w:rsidR="00686900" w:rsidRDefault="00686900" w:rsidP="00C648F4">
            <w:pPr>
              <w:jc w:val="left"/>
            </w:pPr>
          </w:p>
          <w:p w14:paraId="5CF45D5F" w14:textId="77777777" w:rsidR="00686900" w:rsidRDefault="00686900" w:rsidP="00C648F4">
            <w:pPr>
              <w:jc w:val="left"/>
              <w:rPr>
                <w:u w:val="single"/>
              </w:rPr>
            </w:pPr>
            <w:r>
              <w:rPr>
                <w:u w:val="single"/>
              </w:rPr>
              <w:t>AND</w:t>
            </w:r>
          </w:p>
          <w:p w14:paraId="25AEFFA6" w14:textId="77777777" w:rsidR="00686900" w:rsidRDefault="00686900" w:rsidP="00C648F4">
            <w:pPr>
              <w:numPr>
                <w:ilvl w:val="0"/>
                <w:numId w:val="83"/>
              </w:numPr>
              <w:jc w:val="left"/>
              <w:rPr>
                <w:color w:val="000000"/>
              </w:rPr>
            </w:pPr>
            <w:r>
              <w:rPr>
                <w:color w:val="000000"/>
              </w:rPr>
              <w:t xml:space="preserve">12V required                </w:t>
            </w:r>
            <w:r>
              <w:rPr>
                <w:iCs/>
                <w:color w:val="000000"/>
              </w:rPr>
              <w:sym w:font="Wingdings" w:char="F06F"/>
            </w:r>
            <w:r>
              <w:rPr>
                <w:color w:val="000000"/>
              </w:rPr>
              <w:t xml:space="preserve"> 24V required                   </w:t>
            </w:r>
            <w:r>
              <w:rPr>
                <w:iCs/>
                <w:color w:val="000000"/>
              </w:rPr>
              <w:sym w:font="Wingdings" w:char="F06F"/>
            </w:r>
            <w:r>
              <w:rPr>
                <w:color w:val="000000"/>
              </w:rPr>
              <w:t xml:space="preserve"> Either 12V and 24V</w:t>
            </w:r>
          </w:p>
          <w:p w14:paraId="459239A1" w14:textId="77777777" w:rsidR="00686900" w:rsidRDefault="00686900" w:rsidP="00C648F4">
            <w:pPr>
              <w:jc w:val="left"/>
              <w:rPr>
                <w:color w:val="000000"/>
              </w:rPr>
            </w:pPr>
          </w:p>
          <w:p w14:paraId="15B9A36B" w14:textId="77777777" w:rsidR="00686900" w:rsidRDefault="00686900" w:rsidP="00C648F4">
            <w:pPr>
              <w:jc w:val="left"/>
            </w:pPr>
            <w:r>
              <w:rPr>
                <w:color w:val="000000"/>
              </w:rPr>
              <w:t xml:space="preserve">Power:          </w:t>
            </w:r>
            <w:r>
              <w:rPr>
                <w:iCs/>
                <w:color w:val="000000"/>
              </w:rPr>
              <w:sym w:font="Wingdings" w:char="F06F"/>
            </w:r>
            <w:r>
              <w:rPr>
                <w:color w:val="000000"/>
              </w:rPr>
              <w:t xml:space="preserve">  ignition-run switch                  </w:t>
            </w:r>
            <w:r>
              <w:rPr>
                <w:iCs/>
                <w:color w:val="000000"/>
              </w:rPr>
              <w:sym w:font="Wingdings" w:char="F06F"/>
            </w:r>
            <w:r>
              <w:rPr>
                <w:color w:val="000000"/>
              </w:rPr>
              <w:t xml:space="preserve">  battery</w:t>
            </w:r>
          </w:p>
          <w:p w14:paraId="0DBEEFC1" w14:textId="77777777" w:rsidR="00686900" w:rsidRDefault="00686900" w:rsidP="00C648F4">
            <w:pPr>
              <w:pStyle w:val="BodyTextIndent2"/>
              <w:tabs>
                <w:tab w:val="right" w:leader="underscore" w:pos="9000"/>
              </w:tabs>
              <w:ind w:left="270"/>
              <w:rPr>
                <w:i/>
                <w:spacing w:val="0"/>
              </w:rPr>
            </w:pPr>
          </w:p>
          <w:p w14:paraId="71007535" w14:textId="77777777" w:rsidR="00686900" w:rsidRDefault="00686900" w:rsidP="00C648F4">
            <w:pPr>
              <w:jc w:val="left"/>
              <w:rPr>
                <w:u w:val="single"/>
              </w:rPr>
            </w:pPr>
            <w:r>
              <w:rPr>
                <w:u w:val="single"/>
              </w:rPr>
              <w:t>AND</w:t>
            </w:r>
          </w:p>
          <w:p w14:paraId="399D7800" w14:textId="77777777" w:rsidR="00686900" w:rsidRDefault="00686900" w:rsidP="00C648F4">
            <w:pPr>
              <w:numPr>
                <w:ilvl w:val="0"/>
                <w:numId w:val="83"/>
              </w:numPr>
              <w:jc w:val="left"/>
            </w:pPr>
            <w:r>
              <w:rPr>
                <w:i/>
              </w:rPr>
              <w:t xml:space="preserve">Baseline: </w:t>
            </w:r>
            <w:r>
              <w:t>Keyed</w:t>
            </w:r>
          </w:p>
          <w:p w14:paraId="69117AAE" w14:textId="77777777" w:rsidR="00686900" w:rsidRDefault="00686900" w:rsidP="00C648F4">
            <w:pPr>
              <w:pStyle w:val="BodyTextIndent2"/>
              <w:tabs>
                <w:tab w:val="right" w:leader="underscore" w:pos="9000"/>
              </w:tabs>
              <w:ind w:left="270"/>
              <w:rPr>
                <w:i/>
                <w:spacing w:val="0"/>
              </w:rPr>
            </w:pPr>
            <w:r>
              <w:rPr>
                <w:spacing w:val="0"/>
              </w:rPr>
              <w:t>Specify loc      Specify model and key number:</w:t>
            </w:r>
            <w:r>
              <w:rPr>
                <w:spacing w:val="0"/>
              </w:rPr>
              <w:tab/>
            </w:r>
            <w:r w:rsidRPr="00BA2724">
              <w:rPr>
                <w:b/>
                <w:spacing w:val="0"/>
              </w:rPr>
              <w:t>Ford</w:t>
            </w:r>
            <w:r>
              <w:rPr>
                <w:spacing w:val="0"/>
              </w:rPr>
              <w:t xml:space="preserve">; Manufacturer recommended all buses same-key.  </w:t>
            </w:r>
          </w:p>
          <w:p w14:paraId="5E9C4784" w14:textId="77777777" w:rsidR="00686900" w:rsidRDefault="00686900" w:rsidP="00C648F4">
            <w:pPr>
              <w:jc w:val="left"/>
              <w:rPr>
                <w:i/>
              </w:rPr>
            </w:pPr>
          </w:p>
          <w:p w14:paraId="2C7078C8" w14:textId="77777777" w:rsidR="00686900" w:rsidRDefault="00686900" w:rsidP="00C648F4">
            <w:pPr>
              <w:jc w:val="left"/>
            </w:pPr>
            <w:r>
              <w:rPr>
                <w:iCs/>
                <w:color w:val="000000"/>
              </w:rPr>
              <w:sym w:font="Wingdings" w:char="F06F"/>
            </w:r>
            <w:r>
              <w:rPr>
                <w:iCs/>
                <w:color w:val="000000"/>
              </w:rPr>
              <w:t xml:space="preserve"> </w:t>
            </w:r>
            <w:r>
              <w:rPr>
                <w:color w:val="000000"/>
              </w:rPr>
              <w:t xml:space="preserve"> </w:t>
            </w:r>
            <w:r>
              <w:rPr>
                <w:i/>
              </w:rPr>
              <w:t>Alternative:</w:t>
            </w:r>
            <w:r>
              <w:t xml:space="preserve"> Not Keyed</w:t>
            </w:r>
          </w:p>
          <w:p w14:paraId="71D664B9" w14:textId="77777777" w:rsidR="00686900" w:rsidRDefault="00686900" w:rsidP="00C648F4">
            <w:pPr>
              <w:jc w:val="left"/>
            </w:pPr>
          </w:p>
          <w:p w14:paraId="48E305C4" w14:textId="77777777" w:rsidR="00686900" w:rsidRDefault="00686900" w:rsidP="00C648F4">
            <w:r>
              <w:t>AND</w:t>
            </w:r>
          </w:p>
          <w:p w14:paraId="48611415" w14:textId="77777777" w:rsidR="00686900" w:rsidRDefault="00686900" w:rsidP="00C648F4">
            <w:pPr>
              <w:rPr>
                <w:i/>
              </w:rPr>
            </w:pPr>
          </w:p>
          <w:p w14:paraId="4F4C4856" w14:textId="77777777" w:rsidR="00686900" w:rsidRDefault="00686900" w:rsidP="00C648F4">
            <w:pPr>
              <w:numPr>
                <w:ilvl w:val="0"/>
                <w:numId w:val="83"/>
              </w:numPr>
              <w:jc w:val="left"/>
              <w:rPr>
                <w:i/>
              </w:rPr>
            </w:pPr>
            <w:r>
              <w:rPr>
                <w:b/>
                <w:bCs/>
                <w:i/>
                <w:iCs/>
                <w:u w:val="single"/>
              </w:rPr>
              <w:t>Provisions ONLY</w:t>
            </w:r>
            <w:r>
              <w:t xml:space="preserve"> - - Able to accommodate passenger information system with inside dimensions of 28” l x 24” w x 24” h to house CUSTOMER radio equipment plus additional specified equipments CUSTOMER shall provide radio units for mock up within the Electronic (Radio) Box on 1</w:t>
            </w:r>
            <w:r>
              <w:rPr>
                <w:vertAlign w:val="superscript"/>
              </w:rPr>
              <w:t>st</w:t>
            </w:r>
            <w:r>
              <w:t xml:space="preserve"> Article bus.</w:t>
            </w:r>
          </w:p>
        </w:tc>
      </w:tr>
    </w:tbl>
    <w:p w14:paraId="14EE00FD" w14:textId="77777777" w:rsidR="00686900" w:rsidRDefault="00686900" w:rsidP="00686900">
      <w:pPr>
        <w:jc w:val="left"/>
        <w:rPr>
          <w:b/>
        </w:rPr>
      </w:pPr>
    </w:p>
    <w:p w14:paraId="09A8AA21" w14:textId="77777777" w:rsidR="00686900" w:rsidRDefault="00686900" w:rsidP="00686900">
      <w:pPr>
        <w:jc w:val="left"/>
        <w:rPr>
          <w:b/>
          <w:bCs/>
        </w:rPr>
      </w:pPr>
      <w:r>
        <w:rPr>
          <w:b/>
          <w:bCs/>
        </w:rPr>
        <w:t>5.5.5.4.4.3</w:t>
      </w:r>
      <w:r>
        <w:rPr>
          <w:b/>
          <w:bCs/>
        </w:rPr>
        <w:tab/>
        <w:t>Mobile Data Terminal (MDT)</w:t>
      </w:r>
    </w:p>
    <w:p w14:paraId="26935AA7" w14:textId="77777777" w:rsidR="00686900" w:rsidRDefault="00686900" w:rsidP="00686900">
      <w:pPr>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3C2944A6" w14:textId="77777777" w:rsidTr="00C648F4">
        <w:trPr>
          <w:cantSplit/>
        </w:trPr>
        <w:tc>
          <w:tcPr>
            <w:tcW w:w="9288" w:type="dxa"/>
          </w:tcPr>
          <w:p w14:paraId="7E098803" w14:textId="77777777" w:rsidR="00686900" w:rsidRDefault="00686900" w:rsidP="00C648F4">
            <w:pPr>
              <w:tabs>
                <w:tab w:val="left" w:pos="360"/>
                <w:tab w:val="right" w:leader="underscore" w:pos="9000"/>
              </w:tabs>
              <w:jc w:val="left"/>
            </w:pPr>
            <w:r>
              <w:rPr>
                <w:color w:val="000000"/>
              </w:rPr>
              <w:sym w:font="Wingdings" w:char="F0FE"/>
            </w:r>
            <w:r>
              <w:rPr>
                <w:color w:val="000000"/>
              </w:rPr>
              <w:tab/>
            </w:r>
            <w:r>
              <w:t>Specified Name &amp; Model:</w:t>
            </w:r>
            <w:r>
              <w:rPr>
                <w:rFonts w:ascii="Tahoma" w:hAnsi="Tahoma" w:cs="Tahoma"/>
                <w:sz w:val="28"/>
                <w:szCs w:val="28"/>
              </w:rPr>
              <w:t xml:space="preserve"> </w:t>
            </w:r>
            <w:r>
              <w:tab/>
            </w:r>
          </w:p>
          <w:p w14:paraId="4EB3E901" w14:textId="77777777" w:rsidR="00686900" w:rsidRDefault="00686900" w:rsidP="00C648F4">
            <w:pPr>
              <w:tabs>
                <w:tab w:val="left" w:pos="360"/>
              </w:tabs>
              <w:jc w:val="left"/>
            </w:pPr>
            <w:r>
              <w:rPr>
                <w:color w:val="000000"/>
              </w:rPr>
              <w:sym w:font="Wingdings" w:char="F0A8"/>
            </w:r>
            <w:r>
              <w:rPr>
                <w:color w:val="000000"/>
              </w:rPr>
              <w:tab/>
            </w:r>
            <w:r>
              <w:t xml:space="preserve">Or Specifications Attached </w:t>
            </w:r>
          </w:p>
          <w:p w14:paraId="66FEA666" w14:textId="77777777" w:rsidR="00686900" w:rsidRDefault="00686900" w:rsidP="00C648F4">
            <w:pPr>
              <w:jc w:val="left"/>
            </w:pPr>
          </w:p>
          <w:p w14:paraId="52428B7E" w14:textId="77777777" w:rsidR="00686900" w:rsidRDefault="00686900" w:rsidP="00C648F4">
            <w:pPr>
              <w:jc w:val="left"/>
              <w:rPr>
                <w:u w:val="single"/>
              </w:rPr>
            </w:pPr>
            <w:r>
              <w:rPr>
                <w:u w:val="single"/>
              </w:rPr>
              <w:t>AND</w:t>
            </w:r>
          </w:p>
          <w:p w14:paraId="5DEE44F3" w14:textId="77777777" w:rsidR="00686900" w:rsidRDefault="00686900" w:rsidP="00C648F4">
            <w:pPr>
              <w:jc w:val="left"/>
            </w:pPr>
          </w:p>
          <w:p w14:paraId="18D818DD" w14:textId="77777777" w:rsidR="00686900" w:rsidRDefault="00686900" w:rsidP="00C648F4">
            <w:pPr>
              <w:numPr>
                <w:ilvl w:val="0"/>
                <w:numId w:val="83"/>
              </w:numPr>
              <w:jc w:val="left"/>
            </w:pPr>
            <w:r>
              <w:t>Provided by CUSTOMER</w:t>
            </w:r>
          </w:p>
          <w:p w14:paraId="353E900E" w14:textId="77777777" w:rsidR="00686900" w:rsidRDefault="00686900" w:rsidP="00C648F4">
            <w:pPr>
              <w:tabs>
                <w:tab w:val="left" w:pos="360"/>
              </w:tabs>
              <w:jc w:val="left"/>
              <w:rPr>
                <w:i/>
              </w:rPr>
            </w:pPr>
            <w:r>
              <w:rPr>
                <w:color w:val="000000"/>
              </w:rPr>
              <w:sym w:font="Wingdings" w:char="F0A8"/>
            </w:r>
            <w:r>
              <w:rPr>
                <w:color w:val="000000"/>
              </w:rPr>
              <w:tab/>
            </w:r>
            <w:r>
              <w:t>Or Provided by Vendor</w:t>
            </w:r>
          </w:p>
        </w:tc>
      </w:tr>
    </w:tbl>
    <w:p w14:paraId="163B6CCC" w14:textId="77777777" w:rsidR="00686900" w:rsidRDefault="00686900" w:rsidP="00686900">
      <w:pPr>
        <w:jc w:val="left"/>
      </w:pPr>
    </w:p>
    <w:p w14:paraId="00C99572" w14:textId="77777777" w:rsidR="00686900" w:rsidRDefault="00686900" w:rsidP="00686900">
      <w:pPr>
        <w:keepNext/>
        <w:jc w:val="left"/>
      </w:pPr>
      <w:r>
        <w:rPr>
          <w:b/>
          <w:bCs/>
        </w:rPr>
        <w:t>5.5.5.4.4.4</w:t>
      </w:r>
      <w:r>
        <w:rPr>
          <w:b/>
          <w:bCs/>
        </w:rPr>
        <w:tab/>
        <w:t>Radio</w:t>
      </w:r>
    </w:p>
    <w:p w14:paraId="5076E6E4" w14:textId="77777777" w:rsidR="00686900" w:rsidRDefault="00686900" w:rsidP="00686900">
      <w:pPr>
        <w:keepNext/>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709CF89" w14:textId="77777777" w:rsidTr="00C648F4">
        <w:trPr>
          <w:cantSplit/>
        </w:trPr>
        <w:tc>
          <w:tcPr>
            <w:tcW w:w="9288" w:type="dxa"/>
          </w:tcPr>
          <w:p w14:paraId="7C84A6AC" w14:textId="77777777" w:rsidR="00686900" w:rsidRDefault="00686900" w:rsidP="00C648F4">
            <w:pPr>
              <w:tabs>
                <w:tab w:val="left" w:pos="360"/>
                <w:tab w:val="right" w:leader="underscore" w:pos="9000"/>
              </w:tabs>
              <w:jc w:val="left"/>
            </w:pPr>
            <w:r>
              <w:rPr>
                <w:color w:val="000000"/>
              </w:rPr>
              <w:sym w:font="Wingdings" w:char="F0FE"/>
            </w:r>
            <w:r>
              <w:rPr>
                <w:color w:val="000000"/>
              </w:rPr>
              <w:tab/>
            </w:r>
            <w:r>
              <w:t xml:space="preserve">Specified Name &amp; Model:  </w:t>
            </w:r>
            <w:r>
              <w:rPr>
                <w:b/>
                <w:i/>
                <w:szCs w:val="28"/>
              </w:rPr>
              <w:t>Trapeze / Continental Radio</w:t>
            </w:r>
          </w:p>
          <w:p w14:paraId="07FB04BB" w14:textId="77777777" w:rsidR="00686900" w:rsidRDefault="00686900" w:rsidP="00C648F4">
            <w:pPr>
              <w:tabs>
                <w:tab w:val="left" w:pos="360"/>
              </w:tabs>
              <w:jc w:val="left"/>
            </w:pPr>
            <w:r>
              <w:rPr>
                <w:color w:val="000000"/>
              </w:rPr>
              <w:sym w:font="Wingdings" w:char="F0A8"/>
            </w:r>
            <w:r>
              <w:rPr>
                <w:color w:val="000000"/>
              </w:rPr>
              <w:tab/>
              <w:t xml:space="preserve">Or </w:t>
            </w:r>
            <w:r>
              <w:t>Specifications Attached</w:t>
            </w:r>
          </w:p>
          <w:p w14:paraId="43F1314E" w14:textId="77777777" w:rsidR="00686900" w:rsidRDefault="00686900" w:rsidP="00C648F4">
            <w:pPr>
              <w:numPr>
                <w:ilvl w:val="0"/>
                <w:numId w:val="83"/>
              </w:numPr>
              <w:jc w:val="left"/>
            </w:pPr>
            <w:r>
              <w:t>Bus Manufacturer provided provisions for CUSTOMER radio equipment, subject to CUSTOMER approval on 1</w:t>
            </w:r>
            <w:r>
              <w:rPr>
                <w:vertAlign w:val="superscript"/>
              </w:rPr>
              <w:t>st</w:t>
            </w:r>
            <w:r>
              <w:t xml:space="preserve"> article.</w:t>
            </w:r>
          </w:p>
          <w:p w14:paraId="16FD6018" w14:textId="77777777" w:rsidR="00686900" w:rsidRDefault="00686900" w:rsidP="00C648F4">
            <w:pPr>
              <w:jc w:val="left"/>
            </w:pPr>
          </w:p>
          <w:p w14:paraId="115C3BA2" w14:textId="77777777" w:rsidR="00686900" w:rsidRDefault="00686900" w:rsidP="00C648F4">
            <w:pPr>
              <w:jc w:val="left"/>
              <w:rPr>
                <w:u w:val="single"/>
              </w:rPr>
            </w:pPr>
            <w:r>
              <w:rPr>
                <w:u w:val="single"/>
              </w:rPr>
              <w:t>AND</w:t>
            </w:r>
          </w:p>
          <w:p w14:paraId="1A687133" w14:textId="77777777" w:rsidR="00686900" w:rsidRDefault="00686900" w:rsidP="00C648F4">
            <w:pPr>
              <w:tabs>
                <w:tab w:val="right" w:leader="underscore" w:pos="9000"/>
              </w:tabs>
              <w:ind w:left="342" w:hanging="342"/>
              <w:jc w:val="left"/>
            </w:pPr>
            <w:r>
              <w:rPr>
                <w:color w:val="000000"/>
              </w:rPr>
              <w:sym w:font="Wingdings" w:char="F0FE"/>
            </w:r>
            <w:r>
              <w:rPr>
                <w:color w:val="000000"/>
              </w:rPr>
              <w:tab/>
            </w:r>
            <w:r>
              <w:t>Provided by CUSTOMER. Mock up shall be provided prior to completion of 1</w:t>
            </w:r>
            <w:r>
              <w:rPr>
                <w:vertAlign w:val="superscript"/>
              </w:rPr>
              <w:t>st</w:t>
            </w:r>
            <w:r>
              <w:t xml:space="preserve"> Article bus.</w:t>
            </w:r>
          </w:p>
          <w:p w14:paraId="33CB5F9C" w14:textId="77777777" w:rsidR="00686900" w:rsidRDefault="00686900" w:rsidP="00C648F4">
            <w:pPr>
              <w:ind w:left="342"/>
              <w:jc w:val="left"/>
            </w:pPr>
            <w:r>
              <w:t xml:space="preserve">~  </w:t>
            </w:r>
            <w:r>
              <w:rPr>
                <w:i/>
                <w:iCs/>
              </w:rPr>
              <w:t>To be provided after contract award</w:t>
            </w:r>
          </w:p>
          <w:p w14:paraId="1C1FB259" w14:textId="77777777" w:rsidR="00686900" w:rsidRDefault="00686900" w:rsidP="00C648F4">
            <w:pPr>
              <w:tabs>
                <w:tab w:val="right" w:leader="underscore" w:pos="9000"/>
              </w:tabs>
              <w:jc w:val="left"/>
            </w:pPr>
            <w:r>
              <w:rPr>
                <w:color w:val="000000"/>
              </w:rPr>
              <w:sym w:font="Wingdings" w:char="F0A8"/>
            </w:r>
            <w:r>
              <w:rPr>
                <w:color w:val="000000"/>
              </w:rPr>
              <w:t xml:space="preserve">  </w:t>
            </w:r>
            <w:r>
              <w:t>Or Vendor Provided</w:t>
            </w:r>
          </w:p>
        </w:tc>
      </w:tr>
    </w:tbl>
    <w:p w14:paraId="1E6B6E06"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AE22306" w14:textId="77777777" w:rsidTr="00C648F4">
        <w:trPr>
          <w:cantSplit/>
        </w:trPr>
        <w:tc>
          <w:tcPr>
            <w:tcW w:w="9288" w:type="dxa"/>
          </w:tcPr>
          <w:p w14:paraId="1A6898F3" w14:textId="77777777" w:rsidR="00686900" w:rsidRDefault="00686900" w:rsidP="00C648F4">
            <w:pPr>
              <w:jc w:val="left"/>
              <w:rPr>
                <w:color w:val="000000"/>
              </w:rPr>
            </w:pPr>
            <w:r>
              <w:rPr>
                <w:iCs/>
                <w:color w:val="000000"/>
              </w:rPr>
              <w:sym w:font="Wingdings" w:char="F06F"/>
            </w:r>
            <w:r>
              <w:rPr>
                <w:iCs/>
                <w:color w:val="000000"/>
              </w:rPr>
              <w:t xml:space="preserve"> </w:t>
            </w:r>
            <w:r>
              <w:rPr>
                <w:color w:val="000000"/>
              </w:rPr>
              <w:t xml:space="preserve"> </w:t>
            </w:r>
            <w:r>
              <w:rPr>
                <w:i/>
              </w:rPr>
              <w:t>Baseline</w:t>
            </w:r>
            <w:r>
              <w:t>: The radio is controlled by a networked component</w:t>
            </w:r>
          </w:p>
          <w:p w14:paraId="39C061AB" w14:textId="77777777" w:rsidR="00686900" w:rsidRDefault="00686900" w:rsidP="00C648F4">
            <w:pPr>
              <w:jc w:val="left"/>
              <w:rPr>
                <w:color w:val="000000"/>
              </w:rPr>
            </w:pPr>
          </w:p>
          <w:p w14:paraId="246FAA39" w14:textId="77777777" w:rsidR="00686900" w:rsidRDefault="00686900" w:rsidP="00C648F4">
            <w:pPr>
              <w:numPr>
                <w:ilvl w:val="0"/>
                <w:numId w:val="83"/>
              </w:numPr>
              <w:jc w:val="left"/>
            </w:pPr>
            <w:r>
              <w:rPr>
                <w:i/>
              </w:rPr>
              <w:t>Alternative</w:t>
            </w:r>
            <w:r>
              <w:t>: The radio is not controlled by a networked component</w:t>
            </w:r>
          </w:p>
        </w:tc>
      </w:tr>
    </w:tbl>
    <w:p w14:paraId="0066809D" w14:textId="77777777" w:rsidR="00686900" w:rsidRDefault="00686900" w:rsidP="00686900">
      <w:pPr>
        <w:pStyle w:val="FootnoteText"/>
        <w:widowControl/>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18338B10" w14:textId="77777777" w:rsidTr="00C648F4">
        <w:trPr>
          <w:cantSplit/>
        </w:trPr>
        <w:tc>
          <w:tcPr>
            <w:tcW w:w="9288" w:type="dxa"/>
          </w:tcPr>
          <w:p w14:paraId="7760BC02" w14:textId="77777777" w:rsidR="00686900" w:rsidRDefault="00686900" w:rsidP="00C648F4">
            <w:pPr>
              <w:jc w:val="left"/>
              <w:rPr>
                <w:color w:val="000000"/>
              </w:rPr>
            </w:pPr>
            <w:r>
              <w:rPr>
                <w:color w:val="000000"/>
              </w:rPr>
              <w:t>Antenna</w:t>
            </w:r>
          </w:p>
          <w:p w14:paraId="551982AD" w14:textId="77777777" w:rsidR="00686900" w:rsidRDefault="00686900" w:rsidP="00C648F4">
            <w:pPr>
              <w:numPr>
                <w:ilvl w:val="0"/>
                <w:numId w:val="83"/>
              </w:numPr>
              <w:jc w:val="left"/>
            </w:pPr>
            <w:r>
              <w:rPr>
                <w:u w:val="single"/>
              </w:rPr>
              <w:t>Specified Name and Model w/ Contact Name and Phone</w:t>
            </w:r>
          </w:p>
          <w:p w14:paraId="4EB708EE" w14:textId="77777777" w:rsidR="00686900" w:rsidRDefault="00686900" w:rsidP="00C648F4">
            <w:pPr>
              <w:tabs>
                <w:tab w:val="right" w:leader="underscore" w:pos="9000"/>
              </w:tabs>
              <w:ind w:left="378" w:hanging="18"/>
            </w:pPr>
            <w:r>
              <w:t xml:space="preserve">Manufacturer: </w:t>
            </w:r>
            <w:r>
              <w:rPr>
                <w:b/>
                <w:bCs/>
                <w:i/>
                <w:iCs/>
              </w:rPr>
              <w:t>to be provided after contract award</w:t>
            </w:r>
          </w:p>
          <w:p w14:paraId="5EDE6362" w14:textId="77777777" w:rsidR="00686900" w:rsidRDefault="00686900" w:rsidP="00C648F4">
            <w:pPr>
              <w:tabs>
                <w:tab w:val="right" w:leader="underscore" w:pos="9000"/>
              </w:tabs>
              <w:ind w:left="378" w:hanging="18"/>
              <w:rPr>
                <w:b/>
                <w:bCs/>
                <w:i/>
                <w:iCs/>
              </w:rPr>
            </w:pPr>
            <w:r>
              <w:t xml:space="preserve">Model: </w:t>
            </w:r>
            <w:r>
              <w:rPr>
                <w:b/>
                <w:bCs/>
                <w:i/>
                <w:iCs/>
              </w:rPr>
              <w:t>to be provided after contract award</w:t>
            </w:r>
          </w:p>
          <w:p w14:paraId="1497870A" w14:textId="77777777" w:rsidR="00686900" w:rsidRDefault="00686900" w:rsidP="00C648F4">
            <w:pPr>
              <w:ind w:left="378" w:hanging="18"/>
            </w:pPr>
            <w:r>
              <w:t xml:space="preserve">Location: </w:t>
            </w:r>
            <w:r>
              <w:rPr>
                <w:b/>
                <w:bCs/>
                <w:i/>
                <w:iCs/>
              </w:rPr>
              <w:t>to be provided after contract award</w:t>
            </w:r>
          </w:p>
          <w:p w14:paraId="14243558" w14:textId="77777777" w:rsidR="00686900" w:rsidRDefault="00686900" w:rsidP="00C648F4">
            <w:pPr>
              <w:ind w:left="720" w:hanging="360"/>
            </w:pPr>
          </w:p>
          <w:p w14:paraId="4C1F38F9" w14:textId="77777777" w:rsidR="00686900" w:rsidRDefault="00686900" w:rsidP="00C648F4">
            <w:pPr>
              <w:ind w:left="360"/>
              <w:jc w:val="left"/>
            </w:pPr>
            <w:r>
              <w:t>Equipment Manufacturer recommended locations front of bus, and subject to CUSTOMER approval on 1</w:t>
            </w:r>
            <w:r>
              <w:rPr>
                <w:vertAlign w:val="superscript"/>
              </w:rPr>
              <w:t>st</w:t>
            </w:r>
            <w:r>
              <w:t xml:space="preserve"> article. All exterior antennas shall be installed to roof using keyed nutserts and screws with antenna(s) mounted 36 inches minimum from any other antenna. Conduit shall be equipped with pull wire / cable and internal access for GPS and radio systems, all subject to CUSTOMER approval on 1</w:t>
            </w:r>
            <w:r>
              <w:rPr>
                <w:vertAlign w:val="superscript"/>
              </w:rPr>
              <w:t>st</w:t>
            </w:r>
            <w:r>
              <w:t xml:space="preserve"> article.</w:t>
            </w:r>
          </w:p>
          <w:p w14:paraId="64D997A6" w14:textId="77777777" w:rsidR="00686900" w:rsidRDefault="00686900" w:rsidP="00C648F4">
            <w:pPr>
              <w:ind w:left="360"/>
              <w:jc w:val="left"/>
            </w:pPr>
          </w:p>
          <w:p w14:paraId="0A9BAA6D" w14:textId="77777777" w:rsidR="00686900" w:rsidRDefault="00686900" w:rsidP="00C648F4">
            <w:pPr>
              <w:jc w:val="left"/>
              <w:rPr>
                <w:u w:val="single"/>
              </w:rPr>
            </w:pPr>
            <w:r>
              <w:rPr>
                <w:u w:val="single"/>
              </w:rPr>
              <w:t>AND</w:t>
            </w:r>
          </w:p>
          <w:p w14:paraId="10E5D963" w14:textId="77777777" w:rsidR="00686900" w:rsidRDefault="00686900" w:rsidP="00C648F4">
            <w:pPr>
              <w:tabs>
                <w:tab w:val="right" w:leader="underscore" w:pos="9000"/>
              </w:tabs>
              <w:jc w:val="left"/>
            </w:pPr>
            <w:r>
              <w:rPr>
                <w:iCs/>
                <w:color w:val="000000"/>
              </w:rPr>
              <w:sym w:font="Wingdings" w:char="F06F"/>
            </w:r>
            <w:r>
              <w:rPr>
                <w:iCs/>
                <w:color w:val="000000"/>
              </w:rPr>
              <w:t xml:space="preserve">  </w:t>
            </w:r>
            <w:r>
              <w:t>Provided by CUSTOMER</w:t>
            </w:r>
          </w:p>
          <w:p w14:paraId="5CD170DF" w14:textId="77777777" w:rsidR="00686900" w:rsidRDefault="00686900" w:rsidP="00C648F4">
            <w:pPr>
              <w:numPr>
                <w:ilvl w:val="0"/>
                <w:numId w:val="95"/>
              </w:numPr>
              <w:jc w:val="left"/>
            </w:pPr>
            <w:r>
              <w:t>Or Vendor Provided</w:t>
            </w:r>
          </w:p>
          <w:p w14:paraId="69E406E8" w14:textId="77777777" w:rsidR="00686900" w:rsidRDefault="00686900" w:rsidP="00C648F4">
            <w:pPr>
              <w:jc w:val="left"/>
            </w:pPr>
          </w:p>
          <w:p w14:paraId="6BE9E1B2" w14:textId="77777777" w:rsidR="00686900" w:rsidRDefault="00686900" w:rsidP="00C648F4">
            <w:pPr>
              <w:rPr>
                <w:color w:val="000000"/>
              </w:rPr>
            </w:pPr>
            <w:bookmarkStart w:id="199" w:name="_Toc505941164"/>
            <w:bookmarkStart w:id="200" w:name="_Toc513272240"/>
            <w:bookmarkStart w:id="201" w:name="_Toc515259302"/>
            <w:bookmarkStart w:id="202" w:name="_Toc517142049"/>
            <w:bookmarkStart w:id="203" w:name="_Toc517142588"/>
            <w:bookmarkStart w:id="204" w:name="_Toc517151619"/>
            <w:bookmarkStart w:id="205" w:name="_Toc518455976"/>
            <w:r>
              <w:t>Antenna Cable</w:t>
            </w:r>
            <w:bookmarkEnd w:id="199"/>
            <w:bookmarkEnd w:id="200"/>
            <w:bookmarkEnd w:id="201"/>
            <w:bookmarkEnd w:id="202"/>
            <w:bookmarkEnd w:id="203"/>
            <w:bookmarkEnd w:id="204"/>
            <w:bookmarkEnd w:id="205"/>
          </w:p>
          <w:p w14:paraId="06846DB1" w14:textId="77777777" w:rsidR="00686900" w:rsidRDefault="00686900" w:rsidP="00C648F4">
            <w:pPr>
              <w:numPr>
                <w:ilvl w:val="0"/>
                <w:numId w:val="45"/>
              </w:numPr>
              <w:tabs>
                <w:tab w:val="right" w:leader="underscore" w:pos="9000"/>
              </w:tabs>
              <w:jc w:val="left"/>
            </w:pPr>
            <w:r>
              <w:t>Specified Name &amp; Model: _________________________________________________</w:t>
            </w:r>
          </w:p>
          <w:p w14:paraId="2170D4E0" w14:textId="77777777" w:rsidR="00686900" w:rsidRDefault="00686900" w:rsidP="00C648F4">
            <w:pPr>
              <w:ind w:left="360"/>
              <w:jc w:val="left"/>
              <w:rPr>
                <w:color w:val="000000"/>
              </w:rPr>
            </w:pPr>
            <w:r>
              <w:t xml:space="preserve">Bus Manufacturer provided:  </w:t>
            </w:r>
            <w:r>
              <w:rPr>
                <w:b/>
                <w:bCs/>
                <w:i/>
                <w:iCs/>
              </w:rPr>
              <w:t>Provisions ONLY</w:t>
            </w:r>
            <w:r>
              <w:t xml:space="preserve"> - - O</w:t>
            </w:r>
            <w:r>
              <w:rPr>
                <w:color w:val="000000"/>
              </w:rPr>
              <w:t xml:space="preserve">ne (1): Pl-259, TNC male connectors and one low loss Pro-Flex type cable shall be provided.  Specifics to be provided after contract award. Connects both ends with interface to CUSTOMER-provided IRS/VLU equipment. </w:t>
            </w:r>
          </w:p>
          <w:p w14:paraId="00A36A59" w14:textId="77777777" w:rsidR="00686900" w:rsidRDefault="00686900" w:rsidP="00C648F4">
            <w:pPr>
              <w:jc w:val="left"/>
            </w:pPr>
          </w:p>
        </w:tc>
      </w:tr>
    </w:tbl>
    <w:p w14:paraId="0C6A972B" w14:textId="77777777" w:rsidR="00686900" w:rsidRDefault="00686900" w:rsidP="00686900">
      <w:pPr>
        <w:pStyle w:val="FootnoteText"/>
        <w:widowControl/>
        <w:spacing w:line="120" w:lineRule="exact"/>
      </w:pPr>
    </w:p>
    <w:p w14:paraId="70360DFE"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85878BE" w14:textId="77777777" w:rsidTr="00C648F4">
        <w:trPr>
          <w:cantSplit/>
        </w:trPr>
        <w:tc>
          <w:tcPr>
            <w:tcW w:w="9288" w:type="dxa"/>
          </w:tcPr>
          <w:p w14:paraId="64C3C8C3" w14:textId="77777777" w:rsidR="00686900" w:rsidRDefault="00686900" w:rsidP="00C648F4">
            <w:pPr>
              <w:numPr>
                <w:ilvl w:val="0"/>
                <w:numId w:val="46"/>
              </w:numPr>
              <w:jc w:val="left"/>
              <w:rPr>
                <w:color w:val="000000"/>
              </w:rPr>
            </w:pPr>
            <w:r>
              <w:rPr>
                <w:i/>
              </w:rPr>
              <w:t>Baseline</w:t>
            </w:r>
            <w:r>
              <w:t>: Human Machine Interface (HMI) provided by other networked component</w:t>
            </w:r>
          </w:p>
          <w:p w14:paraId="45F9D042" w14:textId="77777777" w:rsidR="00686900" w:rsidRDefault="00686900" w:rsidP="00C648F4">
            <w:pPr>
              <w:pStyle w:val="Default"/>
              <w:autoSpaceDE/>
              <w:autoSpaceDN/>
              <w:adjustRightInd/>
              <w:rPr>
                <w:rFonts w:ascii="Times New Roman" w:hAnsi="Times New Roman" w:cs="Times New Roman"/>
                <w:szCs w:val="20"/>
              </w:rPr>
            </w:pPr>
          </w:p>
          <w:p w14:paraId="1BB751A4" w14:textId="77777777" w:rsidR="00686900" w:rsidRDefault="00686900" w:rsidP="00C648F4">
            <w:pPr>
              <w:numPr>
                <w:ilvl w:val="1"/>
                <w:numId w:val="46"/>
              </w:numPr>
              <w:tabs>
                <w:tab w:val="clear" w:pos="1440"/>
              </w:tabs>
              <w:ind w:left="720"/>
              <w:jc w:val="left"/>
            </w:pPr>
            <w:r>
              <w:rPr>
                <w:color w:val="000000"/>
              </w:rPr>
              <w:t xml:space="preserve"> </w:t>
            </w:r>
            <w:r>
              <w:rPr>
                <w:i/>
              </w:rPr>
              <w:t>Alternative</w:t>
            </w:r>
            <w:r>
              <w:t>: Separate HMI</w:t>
            </w:r>
          </w:p>
          <w:bookmarkStart w:id="206" w:name="Check4"/>
          <w:p w14:paraId="62C3B600" w14:textId="77777777" w:rsidR="00686900" w:rsidRDefault="00686900" w:rsidP="00C648F4">
            <w:pPr>
              <w:tabs>
                <w:tab w:val="left" w:pos="720"/>
                <w:tab w:val="right" w:leader="underscore" w:pos="9000"/>
              </w:tabs>
              <w:ind w:left="360"/>
              <w:jc w:val="left"/>
            </w:pPr>
            <w:r w:rsidRPr="002C689B">
              <w:rPr>
                <w:color w:val="000000"/>
                <w:sz w:val="20"/>
              </w:rPr>
              <w:fldChar w:fldCharType="begin">
                <w:ffData>
                  <w:name w:val="Check4"/>
                  <w:enabled/>
                  <w:calcOnExit w:val="0"/>
                  <w:checkBox>
                    <w:sizeAuto/>
                    <w:default w:val="0"/>
                  </w:checkBox>
                </w:ffData>
              </w:fldChar>
            </w:r>
            <w:r w:rsidRPr="002C689B">
              <w:rPr>
                <w:color w:val="000000"/>
                <w:sz w:val="20"/>
              </w:rPr>
              <w:instrText xml:space="preserve"> FORMCHECKBOX </w:instrText>
            </w:r>
            <w:r w:rsidR="00000000">
              <w:rPr>
                <w:color w:val="000000"/>
                <w:sz w:val="20"/>
              </w:rPr>
            </w:r>
            <w:r w:rsidR="00000000">
              <w:rPr>
                <w:color w:val="000000"/>
                <w:sz w:val="20"/>
              </w:rPr>
              <w:fldChar w:fldCharType="separate"/>
            </w:r>
            <w:r w:rsidRPr="002C689B">
              <w:rPr>
                <w:color w:val="000000"/>
                <w:sz w:val="20"/>
              </w:rPr>
              <w:fldChar w:fldCharType="end"/>
            </w:r>
            <w:bookmarkEnd w:id="206"/>
            <w:r>
              <w:rPr>
                <w:color w:val="000000"/>
              </w:rPr>
              <w:tab/>
            </w:r>
            <w:r>
              <w:t>Specified Name &amp; Model:</w:t>
            </w:r>
            <w:r>
              <w:tab/>
            </w:r>
          </w:p>
          <w:bookmarkStart w:id="207" w:name="Check5"/>
          <w:p w14:paraId="092A0B66" w14:textId="77777777" w:rsidR="00686900" w:rsidRDefault="00686900" w:rsidP="00C648F4">
            <w:pPr>
              <w:tabs>
                <w:tab w:val="left" w:pos="720"/>
              </w:tabs>
              <w:ind w:left="360"/>
              <w:jc w:val="left"/>
            </w:pPr>
            <w:r w:rsidRPr="002C689B">
              <w:rPr>
                <w:color w:val="000000"/>
                <w:sz w:val="20"/>
              </w:rPr>
              <w:fldChar w:fldCharType="begin">
                <w:ffData>
                  <w:name w:val="Check5"/>
                  <w:enabled/>
                  <w:calcOnExit w:val="0"/>
                  <w:checkBox>
                    <w:sizeAuto/>
                    <w:default w:val="0"/>
                  </w:checkBox>
                </w:ffData>
              </w:fldChar>
            </w:r>
            <w:r w:rsidRPr="002C689B">
              <w:rPr>
                <w:color w:val="000000"/>
                <w:sz w:val="20"/>
              </w:rPr>
              <w:instrText xml:space="preserve"> FORMCHECKBOX </w:instrText>
            </w:r>
            <w:r w:rsidR="00000000">
              <w:rPr>
                <w:color w:val="000000"/>
                <w:sz w:val="20"/>
              </w:rPr>
            </w:r>
            <w:r w:rsidR="00000000">
              <w:rPr>
                <w:color w:val="000000"/>
                <w:sz w:val="20"/>
              </w:rPr>
              <w:fldChar w:fldCharType="separate"/>
            </w:r>
            <w:r w:rsidRPr="002C689B">
              <w:rPr>
                <w:color w:val="000000"/>
                <w:sz w:val="20"/>
              </w:rPr>
              <w:fldChar w:fldCharType="end"/>
            </w:r>
            <w:bookmarkEnd w:id="207"/>
            <w:r>
              <w:rPr>
                <w:color w:val="000000"/>
              </w:rPr>
              <w:tab/>
            </w:r>
            <w:r>
              <w:t xml:space="preserve">Or Additional Specifications Attached </w:t>
            </w:r>
          </w:p>
          <w:p w14:paraId="2D040306" w14:textId="77777777" w:rsidR="00686900" w:rsidRDefault="00686900" w:rsidP="00C648F4">
            <w:pPr>
              <w:ind w:left="360"/>
              <w:jc w:val="left"/>
            </w:pPr>
          </w:p>
          <w:p w14:paraId="0DF4D526" w14:textId="77777777" w:rsidR="00686900" w:rsidRDefault="00686900" w:rsidP="00C648F4">
            <w:pPr>
              <w:jc w:val="left"/>
              <w:rPr>
                <w:u w:val="single"/>
              </w:rPr>
            </w:pPr>
            <w:r>
              <w:rPr>
                <w:u w:val="single"/>
              </w:rPr>
              <w:t>AND</w:t>
            </w:r>
          </w:p>
          <w:p w14:paraId="04A1CFBA" w14:textId="77777777" w:rsidR="00686900" w:rsidRDefault="00686900" w:rsidP="00C648F4">
            <w:pPr>
              <w:numPr>
                <w:ilvl w:val="0"/>
                <w:numId w:val="46"/>
              </w:numPr>
              <w:jc w:val="left"/>
            </w:pPr>
            <w:r>
              <w:t>Provided by CUSTOMER</w:t>
            </w:r>
          </w:p>
          <w:p w14:paraId="4EAAB988" w14:textId="77777777" w:rsidR="00686900" w:rsidRDefault="00686900" w:rsidP="00C648F4">
            <w:pPr>
              <w:numPr>
                <w:ilvl w:val="0"/>
                <w:numId w:val="46"/>
              </w:numPr>
              <w:jc w:val="left"/>
            </w:pPr>
            <w:r>
              <w:t>Or Provided by Vendor</w:t>
            </w:r>
          </w:p>
          <w:p w14:paraId="069C81A2" w14:textId="77777777" w:rsidR="00686900" w:rsidRDefault="00686900" w:rsidP="00C648F4">
            <w:pPr>
              <w:numPr>
                <w:ilvl w:val="0"/>
                <w:numId w:val="46"/>
              </w:numPr>
              <w:jc w:val="left"/>
            </w:pPr>
            <w:r>
              <w:t>Or Provided with Radio</w:t>
            </w:r>
          </w:p>
          <w:p w14:paraId="3D25D48E" w14:textId="77777777" w:rsidR="00686900" w:rsidRDefault="00686900" w:rsidP="00C648F4">
            <w:pPr>
              <w:pStyle w:val="FootnoteText"/>
              <w:widowControl/>
            </w:pPr>
          </w:p>
          <w:p w14:paraId="6F5827F8" w14:textId="77777777" w:rsidR="00686900" w:rsidRDefault="00686900" w:rsidP="00C648F4">
            <w:pPr>
              <w:numPr>
                <w:ilvl w:val="0"/>
                <w:numId w:val="46"/>
              </w:numPr>
              <w:jc w:val="left"/>
            </w:pPr>
            <w:r>
              <w:rPr>
                <w:i/>
              </w:rPr>
              <w:t>Alternative:</w:t>
            </w:r>
            <w:r>
              <w:t xml:space="preserve"> No HMI</w:t>
            </w:r>
          </w:p>
          <w:p w14:paraId="240253E0" w14:textId="77777777" w:rsidR="00686900" w:rsidRDefault="00686900" w:rsidP="00C648F4">
            <w:pPr>
              <w:jc w:val="left"/>
            </w:pPr>
          </w:p>
        </w:tc>
      </w:tr>
    </w:tbl>
    <w:p w14:paraId="451CC5A0" w14:textId="77777777" w:rsidR="00686900" w:rsidRDefault="00686900" w:rsidP="00686900">
      <w:pPr>
        <w:jc w:val="left"/>
      </w:pPr>
    </w:p>
    <w:p w14:paraId="7BD6523B" w14:textId="77777777" w:rsidR="00686900" w:rsidRDefault="00686900" w:rsidP="00686900">
      <w:pPr>
        <w:pageBreakBefore/>
        <w:jc w:val="left"/>
        <w:rPr>
          <w:b/>
          <w:bCs/>
        </w:rPr>
      </w:pPr>
      <w:r>
        <w:rPr>
          <w:b/>
          <w:bCs/>
        </w:rPr>
        <w:t>5.5.5.4.4.5</w:t>
      </w:r>
      <w:r>
        <w:rPr>
          <w:b/>
          <w:bCs/>
        </w:rPr>
        <w:tab/>
        <w:t>External Route Display (ERD)/External Passenger Information System</w:t>
      </w:r>
    </w:p>
    <w:p w14:paraId="681D89BB" w14:textId="77777777" w:rsidR="00686900" w:rsidRDefault="00686900" w:rsidP="00686900">
      <w:pPr>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BDAEDC2" w14:textId="77777777" w:rsidTr="00C648F4">
        <w:trPr>
          <w:cantSplit/>
          <w:trHeight w:val="939"/>
        </w:trPr>
        <w:tc>
          <w:tcPr>
            <w:tcW w:w="9288" w:type="dxa"/>
          </w:tcPr>
          <w:p w14:paraId="5039C524" w14:textId="77777777" w:rsidR="00686900" w:rsidRDefault="00686900" w:rsidP="00C648F4">
            <w:pPr>
              <w:numPr>
                <w:ilvl w:val="0"/>
                <w:numId w:val="83"/>
              </w:numPr>
              <w:tabs>
                <w:tab w:val="left" w:pos="360"/>
              </w:tabs>
              <w:jc w:val="left"/>
              <w:rPr>
                <w:color w:val="000000"/>
              </w:rPr>
            </w:pPr>
            <w:r>
              <w:rPr>
                <w:i/>
              </w:rPr>
              <w:t>Baseline</w:t>
            </w:r>
            <w:r>
              <w:t>: The ERD is networked</w:t>
            </w:r>
          </w:p>
          <w:p w14:paraId="534CD9BB" w14:textId="77777777" w:rsidR="00686900" w:rsidRDefault="00686900" w:rsidP="00C648F4">
            <w:pPr>
              <w:tabs>
                <w:tab w:val="left" w:pos="360"/>
              </w:tabs>
              <w:jc w:val="left"/>
            </w:pPr>
            <w:r>
              <w:rPr>
                <w:iCs/>
                <w:color w:val="000000"/>
              </w:rPr>
              <w:sym w:font="Wingdings" w:char="F06F"/>
            </w:r>
            <w:r>
              <w:rPr>
                <w:color w:val="000000"/>
              </w:rPr>
              <w:tab/>
            </w:r>
            <w:r>
              <w:rPr>
                <w:i/>
              </w:rPr>
              <w:t>Alternative</w:t>
            </w:r>
            <w:r>
              <w:t>: The ERD is not networked</w:t>
            </w:r>
          </w:p>
          <w:p w14:paraId="4649CB1A" w14:textId="77777777" w:rsidR="00686900" w:rsidRDefault="00686900" w:rsidP="00C648F4">
            <w:pPr>
              <w:tabs>
                <w:tab w:val="left" w:pos="360"/>
              </w:tabs>
              <w:jc w:val="left"/>
            </w:pPr>
            <w:r>
              <w:rPr>
                <w:iCs/>
                <w:color w:val="000000"/>
              </w:rPr>
              <w:sym w:font="Wingdings" w:char="F06F"/>
            </w:r>
            <w:r>
              <w:rPr>
                <w:color w:val="000000"/>
              </w:rPr>
              <w:tab/>
            </w:r>
            <w:r>
              <w:rPr>
                <w:i/>
              </w:rPr>
              <w:t>Alternative</w:t>
            </w:r>
            <w:r>
              <w:t>: Curtain style ERD</w:t>
            </w:r>
          </w:p>
          <w:p w14:paraId="18017B11" w14:textId="77777777" w:rsidR="00686900" w:rsidRDefault="00686900" w:rsidP="00C648F4">
            <w:pPr>
              <w:jc w:val="left"/>
            </w:pPr>
          </w:p>
        </w:tc>
      </w:tr>
    </w:tbl>
    <w:p w14:paraId="68DFCFE4" w14:textId="77777777" w:rsidR="00686900" w:rsidRDefault="00686900" w:rsidP="00686900">
      <w:pPr>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60466CF" w14:textId="77777777" w:rsidTr="00C648F4">
        <w:trPr>
          <w:cantSplit/>
          <w:trHeight w:val="1002"/>
        </w:trPr>
        <w:tc>
          <w:tcPr>
            <w:tcW w:w="9288" w:type="dxa"/>
          </w:tcPr>
          <w:p w14:paraId="6D37424E" w14:textId="77777777" w:rsidR="00686900" w:rsidRDefault="00686900" w:rsidP="00C648F4">
            <w:pPr>
              <w:numPr>
                <w:ilvl w:val="0"/>
                <w:numId w:val="149"/>
              </w:numPr>
              <w:jc w:val="left"/>
            </w:pPr>
            <w:r>
              <w:rPr>
                <w:i/>
              </w:rPr>
              <w:t>Baseline</w:t>
            </w:r>
            <w:r>
              <w:t>: Electronic Block Number Sign</w:t>
            </w:r>
          </w:p>
          <w:p w14:paraId="7BF79A6D" w14:textId="77777777" w:rsidR="00686900" w:rsidRDefault="00686900" w:rsidP="00C648F4">
            <w:pPr>
              <w:tabs>
                <w:tab w:val="left" w:pos="360"/>
              </w:tabs>
              <w:jc w:val="left"/>
            </w:pPr>
            <w:r>
              <w:rPr>
                <w:iCs/>
                <w:color w:val="000000"/>
              </w:rPr>
              <w:sym w:font="Wingdings" w:char="F06F"/>
            </w:r>
            <w:r>
              <w:rPr>
                <w:color w:val="000000"/>
              </w:rPr>
              <w:tab/>
            </w:r>
            <w:r>
              <w:rPr>
                <w:i/>
              </w:rPr>
              <w:t>Alternative</w:t>
            </w:r>
            <w:r>
              <w:t>: Manual Block Number Sign</w:t>
            </w:r>
          </w:p>
          <w:p w14:paraId="64EC3D9C" w14:textId="77777777" w:rsidR="00686900" w:rsidRDefault="00686900" w:rsidP="00C648F4">
            <w:pPr>
              <w:tabs>
                <w:tab w:val="left" w:pos="360"/>
              </w:tabs>
              <w:jc w:val="left"/>
              <w:rPr>
                <w:color w:val="000000"/>
              </w:rPr>
            </w:pPr>
            <w:r>
              <w:rPr>
                <w:iCs/>
                <w:color w:val="000000"/>
              </w:rPr>
              <w:sym w:font="Wingdings" w:char="F06F"/>
            </w:r>
            <w:r>
              <w:rPr>
                <w:color w:val="000000"/>
              </w:rPr>
              <w:tab/>
            </w:r>
            <w:r>
              <w:rPr>
                <w:i/>
              </w:rPr>
              <w:t>Alternative</w:t>
            </w:r>
            <w:r>
              <w:t>: No Block Number Sign is required</w:t>
            </w:r>
          </w:p>
        </w:tc>
      </w:tr>
    </w:tbl>
    <w:p w14:paraId="01E8E493"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77AA2E2" w14:textId="77777777" w:rsidTr="00C648F4">
        <w:trPr>
          <w:cantSplit/>
        </w:trPr>
        <w:tc>
          <w:tcPr>
            <w:tcW w:w="9288" w:type="dxa"/>
          </w:tcPr>
          <w:p w14:paraId="5E9598EB" w14:textId="77777777" w:rsidR="00686900" w:rsidRDefault="00686900" w:rsidP="00C648F4">
            <w:pPr>
              <w:tabs>
                <w:tab w:val="left" w:pos="360"/>
              </w:tabs>
              <w:jc w:val="left"/>
            </w:pPr>
            <w:r>
              <w:rPr>
                <w:iCs/>
                <w:color w:val="000000"/>
              </w:rPr>
              <w:sym w:font="Wingdings" w:char="F06F"/>
            </w:r>
            <w:r>
              <w:rPr>
                <w:color w:val="000000"/>
              </w:rPr>
              <w:tab/>
            </w:r>
            <w:r>
              <w:rPr>
                <w:i/>
              </w:rPr>
              <w:t>Baseline</w:t>
            </w:r>
            <w:r>
              <w:t>: Programmable via network messages and also via plug-in module</w:t>
            </w:r>
          </w:p>
          <w:p w14:paraId="2C184E16" w14:textId="77777777" w:rsidR="00686900" w:rsidRDefault="00686900" w:rsidP="00C648F4">
            <w:pPr>
              <w:jc w:val="left"/>
            </w:pPr>
          </w:p>
          <w:p w14:paraId="3B785CE3" w14:textId="77777777" w:rsidR="00686900" w:rsidRDefault="00686900" w:rsidP="00C648F4">
            <w:pPr>
              <w:numPr>
                <w:ilvl w:val="0"/>
                <w:numId w:val="83"/>
              </w:numPr>
              <w:jc w:val="left"/>
            </w:pPr>
            <w:r>
              <w:rPr>
                <w:i/>
              </w:rPr>
              <w:t>Alternative</w:t>
            </w:r>
            <w:r>
              <w:t>: Programmable via specified: (Choose all that are required)</w:t>
            </w:r>
          </w:p>
          <w:p w14:paraId="13904177" w14:textId="77777777" w:rsidR="00686900" w:rsidRDefault="00686900" w:rsidP="00C648F4">
            <w:pPr>
              <w:numPr>
                <w:ilvl w:val="0"/>
                <w:numId w:val="83"/>
              </w:numPr>
              <w:ind w:left="720"/>
              <w:jc w:val="left"/>
            </w:pPr>
            <w:r>
              <w:t>Network</w:t>
            </w:r>
          </w:p>
          <w:p w14:paraId="202C3345" w14:textId="77777777" w:rsidR="00686900" w:rsidRDefault="00686900" w:rsidP="00C648F4">
            <w:pPr>
              <w:numPr>
                <w:ilvl w:val="0"/>
                <w:numId w:val="83"/>
              </w:numPr>
              <w:ind w:left="720"/>
              <w:jc w:val="left"/>
            </w:pPr>
            <w:r>
              <w:t>Contact-less Device</w:t>
            </w:r>
          </w:p>
          <w:p w14:paraId="5AB7AB04" w14:textId="77777777" w:rsidR="00686900" w:rsidRDefault="00686900" w:rsidP="00C648F4">
            <w:pPr>
              <w:numPr>
                <w:ilvl w:val="0"/>
                <w:numId w:val="83"/>
              </w:numPr>
              <w:ind w:left="720"/>
              <w:jc w:val="left"/>
            </w:pPr>
            <w:r>
              <w:t>PC Card</w:t>
            </w:r>
          </w:p>
          <w:p w14:paraId="5328A732" w14:textId="77777777" w:rsidR="00686900" w:rsidRDefault="00686900" w:rsidP="00C648F4">
            <w:pPr>
              <w:tabs>
                <w:tab w:val="left" w:pos="720"/>
              </w:tabs>
              <w:ind w:left="360"/>
              <w:jc w:val="left"/>
            </w:pPr>
            <w:r>
              <w:rPr>
                <w:iCs/>
                <w:color w:val="000000"/>
              </w:rPr>
              <w:sym w:font="Wingdings" w:char="F06F"/>
            </w:r>
            <w:r>
              <w:rPr>
                <w:color w:val="000000"/>
              </w:rPr>
              <w:tab/>
            </w:r>
            <w:r>
              <w:t>Plug-In Device</w:t>
            </w:r>
          </w:p>
          <w:p w14:paraId="59A314D6" w14:textId="77777777" w:rsidR="00686900" w:rsidRDefault="00686900" w:rsidP="00C648F4">
            <w:pPr>
              <w:tabs>
                <w:tab w:val="left" w:pos="720"/>
              </w:tabs>
              <w:ind w:left="360"/>
              <w:jc w:val="left"/>
            </w:pPr>
            <w:r>
              <w:rPr>
                <w:iCs/>
                <w:color w:val="000000"/>
              </w:rPr>
              <w:sym w:font="Wingdings" w:char="F06F"/>
            </w:r>
            <w:r>
              <w:rPr>
                <w:color w:val="000000"/>
              </w:rPr>
              <w:tab/>
            </w:r>
            <w:r>
              <w:t>Chip replacement</w:t>
            </w:r>
          </w:p>
          <w:p w14:paraId="60633041" w14:textId="77777777" w:rsidR="00686900" w:rsidRDefault="00686900" w:rsidP="00C648F4">
            <w:pPr>
              <w:numPr>
                <w:ilvl w:val="0"/>
                <w:numId w:val="91"/>
              </w:numPr>
            </w:pPr>
            <w:r>
              <w:t>Other (Specify):  Flash card/USB; subject to CUSTOMER approval on 1</w:t>
            </w:r>
            <w:r>
              <w:rPr>
                <w:vertAlign w:val="superscript"/>
              </w:rPr>
              <w:t>st</w:t>
            </w:r>
            <w:r>
              <w:t xml:space="preserve"> article.</w:t>
            </w:r>
          </w:p>
          <w:p w14:paraId="583F17A3" w14:textId="77777777" w:rsidR="00686900" w:rsidRDefault="00686900" w:rsidP="00C648F4">
            <w:pPr>
              <w:ind w:left="360"/>
              <w:jc w:val="left"/>
            </w:pPr>
          </w:p>
        </w:tc>
      </w:tr>
    </w:tbl>
    <w:p w14:paraId="06C76357"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2DA27D63" w14:textId="77777777" w:rsidTr="00C648F4">
        <w:trPr>
          <w:cantSplit/>
        </w:trPr>
        <w:tc>
          <w:tcPr>
            <w:tcW w:w="9288" w:type="dxa"/>
          </w:tcPr>
          <w:p w14:paraId="2A3AACAA" w14:textId="77777777" w:rsidR="00686900" w:rsidRDefault="00686900" w:rsidP="00C648F4">
            <w:pPr>
              <w:numPr>
                <w:ilvl w:val="0"/>
                <w:numId w:val="83"/>
              </w:numPr>
              <w:jc w:val="left"/>
            </w:pPr>
            <w:r>
              <w:rPr>
                <w:i/>
              </w:rPr>
              <w:t>Baseline:</w:t>
            </w:r>
            <w:r>
              <w:t xml:space="preserve"> Vendor provided plug-in devices for programming and/or diagnosing</w:t>
            </w:r>
          </w:p>
          <w:p w14:paraId="27FEC81B" w14:textId="77777777" w:rsidR="00686900" w:rsidRDefault="00686900" w:rsidP="00C648F4">
            <w:pPr>
              <w:tabs>
                <w:tab w:val="right" w:leader="underscore" w:pos="9000"/>
              </w:tabs>
              <w:ind w:left="360"/>
              <w:jc w:val="left"/>
            </w:pPr>
            <w:r>
              <w:t>Quantity:  1 per 100 buses</w:t>
            </w:r>
            <w:r>
              <w:tab/>
            </w:r>
          </w:p>
          <w:p w14:paraId="744F7F2F" w14:textId="77777777" w:rsidR="00686900" w:rsidRDefault="00686900" w:rsidP="00C648F4">
            <w:pPr>
              <w:jc w:val="left"/>
            </w:pPr>
          </w:p>
          <w:p w14:paraId="28CF23F0" w14:textId="77777777" w:rsidR="00686900" w:rsidRDefault="00686900" w:rsidP="00C648F4">
            <w:pPr>
              <w:tabs>
                <w:tab w:val="left" w:pos="360"/>
              </w:tabs>
              <w:jc w:val="left"/>
            </w:pPr>
            <w:r>
              <w:rPr>
                <w:iCs/>
                <w:color w:val="000000"/>
              </w:rPr>
              <w:sym w:font="Wingdings" w:char="F06F"/>
            </w:r>
            <w:r>
              <w:rPr>
                <w:color w:val="000000"/>
              </w:rPr>
              <w:tab/>
            </w:r>
            <w:r>
              <w:rPr>
                <w:i/>
              </w:rPr>
              <w:t>Alternative:</w:t>
            </w:r>
            <w:r>
              <w:t xml:space="preserve"> No required devices</w:t>
            </w:r>
          </w:p>
        </w:tc>
      </w:tr>
    </w:tbl>
    <w:p w14:paraId="4DB11894"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2185BD5" w14:textId="77777777" w:rsidTr="00C648F4">
        <w:trPr>
          <w:cantSplit/>
        </w:trPr>
        <w:tc>
          <w:tcPr>
            <w:tcW w:w="9288" w:type="dxa"/>
          </w:tcPr>
          <w:p w14:paraId="1E08C8E6" w14:textId="77777777" w:rsidR="00686900" w:rsidRDefault="00686900" w:rsidP="00C648F4">
            <w:pPr>
              <w:numPr>
                <w:ilvl w:val="0"/>
                <w:numId w:val="83"/>
              </w:numPr>
              <w:tabs>
                <w:tab w:val="right" w:leader="underscore" w:pos="9000"/>
              </w:tabs>
              <w:jc w:val="left"/>
            </w:pPr>
            <w:r>
              <w:t xml:space="preserve">Specified Name &amp; Model:  </w:t>
            </w:r>
            <w:r>
              <w:rPr>
                <w:b/>
                <w:bCs/>
              </w:rPr>
              <w:t>Luminator Spectrum</w:t>
            </w:r>
            <w:r>
              <w:t xml:space="preserve"> </w:t>
            </w:r>
            <w:r>
              <w:rPr>
                <w:b/>
                <w:bCs/>
              </w:rPr>
              <w:t>LED</w:t>
            </w:r>
          </w:p>
          <w:p w14:paraId="520FDEF1" w14:textId="77777777" w:rsidR="00686900" w:rsidRDefault="00686900" w:rsidP="00C648F4">
            <w:pPr>
              <w:tabs>
                <w:tab w:val="right" w:leader="underscore" w:pos="9000"/>
              </w:tabs>
              <w:ind w:left="720"/>
              <w:jc w:val="left"/>
            </w:pPr>
          </w:p>
          <w:p w14:paraId="45E8B704" w14:textId="77777777" w:rsidR="00686900" w:rsidRDefault="00686900" w:rsidP="00C648F4">
            <w:pPr>
              <w:numPr>
                <w:ilvl w:val="0"/>
                <w:numId w:val="184"/>
              </w:numPr>
              <w:jc w:val="left"/>
            </w:pPr>
            <w:r>
              <w:t>Or Specifications Attached  -- See Section 5.4.9.1 for details.</w:t>
            </w:r>
          </w:p>
          <w:p w14:paraId="0BC1EAC6" w14:textId="77777777" w:rsidR="00686900" w:rsidRDefault="00686900" w:rsidP="00C648F4">
            <w:pPr>
              <w:jc w:val="left"/>
            </w:pPr>
          </w:p>
          <w:p w14:paraId="29586AFF" w14:textId="77777777" w:rsidR="00686900" w:rsidRDefault="00686900" w:rsidP="00C648F4">
            <w:pPr>
              <w:jc w:val="left"/>
              <w:rPr>
                <w:u w:val="single"/>
              </w:rPr>
            </w:pPr>
            <w:r>
              <w:rPr>
                <w:u w:val="single"/>
              </w:rPr>
              <w:t>AND</w:t>
            </w:r>
          </w:p>
          <w:p w14:paraId="400D93E6" w14:textId="77777777" w:rsidR="00686900" w:rsidRDefault="00686900" w:rsidP="00C648F4">
            <w:pPr>
              <w:jc w:val="left"/>
            </w:pPr>
          </w:p>
          <w:p w14:paraId="63EFC188" w14:textId="77777777" w:rsidR="00686900" w:rsidRDefault="00686900" w:rsidP="00C648F4">
            <w:pPr>
              <w:tabs>
                <w:tab w:val="left" w:pos="360"/>
              </w:tabs>
              <w:jc w:val="left"/>
            </w:pPr>
            <w:r>
              <w:rPr>
                <w:iCs/>
                <w:color w:val="000000"/>
              </w:rPr>
              <w:sym w:font="Wingdings" w:char="F06F"/>
            </w:r>
            <w:r>
              <w:tab/>
              <w:t>Provided by CUSTOMER</w:t>
            </w:r>
          </w:p>
          <w:p w14:paraId="7FE07C95" w14:textId="77777777" w:rsidR="00686900" w:rsidRDefault="00686900" w:rsidP="00C648F4">
            <w:pPr>
              <w:tabs>
                <w:tab w:val="left" w:pos="360"/>
              </w:tabs>
              <w:jc w:val="left"/>
            </w:pPr>
            <w:r>
              <w:rPr>
                <w:iCs/>
                <w:color w:val="000000"/>
              </w:rPr>
              <w:sym w:font="Wingdings" w:char="F06F"/>
            </w:r>
            <w:r>
              <w:tab/>
              <w:t>Or Provided by Vendor</w:t>
            </w:r>
          </w:p>
        </w:tc>
      </w:tr>
    </w:tbl>
    <w:p w14:paraId="5B87F662" w14:textId="77777777" w:rsidR="00686900" w:rsidRDefault="00686900" w:rsidP="00686900">
      <w:pPr>
        <w:jc w:val="left"/>
      </w:pPr>
    </w:p>
    <w:p w14:paraId="0A03FF0C" w14:textId="77777777" w:rsidR="00686900" w:rsidRDefault="00686900" w:rsidP="00686900"/>
    <w:p w14:paraId="565C22FC" w14:textId="77777777" w:rsidR="00686900" w:rsidRDefault="00686900" w:rsidP="00686900"/>
    <w:p w14:paraId="27B6FD28" w14:textId="77777777" w:rsidR="00686900" w:rsidRDefault="00686900" w:rsidP="00686900">
      <w:pPr>
        <w:jc w:val="left"/>
        <w:rPr>
          <w:b/>
          <w:bCs/>
        </w:rPr>
      </w:pPr>
      <w:r>
        <w:br w:type="page"/>
      </w:r>
      <w:r>
        <w:rPr>
          <w:b/>
          <w:bCs/>
        </w:rPr>
        <w:t>5.5.5.4.4.6</w:t>
      </w:r>
      <w:r>
        <w:rPr>
          <w:b/>
          <w:bCs/>
        </w:rPr>
        <w:tab/>
        <w:t>Voice Annunciation And Signage System (VASS)</w:t>
      </w:r>
    </w:p>
    <w:p w14:paraId="321AB8AE" w14:textId="77777777" w:rsidR="00686900" w:rsidRDefault="00686900" w:rsidP="00686900">
      <w:pPr>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34F568A0" w14:textId="77777777" w:rsidTr="00C648F4">
        <w:trPr>
          <w:cantSplit/>
        </w:trPr>
        <w:tc>
          <w:tcPr>
            <w:tcW w:w="9288" w:type="dxa"/>
          </w:tcPr>
          <w:p w14:paraId="462BBA2F" w14:textId="77777777" w:rsidR="00686900" w:rsidRDefault="00686900" w:rsidP="00C648F4">
            <w:pPr>
              <w:numPr>
                <w:ilvl w:val="0"/>
                <w:numId w:val="185"/>
              </w:numPr>
              <w:tabs>
                <w:tab w:val="right" w:leader="underscore" w:pos="9000"/>
              </w:tabs>
              <w:jc w:val="left"/>
              <w:rPr>
                <w:b/>
                <w:bCs/>
                <w:i/>
                <w:iCs/>
              </w:rPr>
            </w:pPr>
            <w:r>
              <w:t xml:space="preserve">Specified Name &amp; Model:  </w:t>
            </w:r>
            <w:r>
              <w:rPr>
                <w:b/>
                <w:bCs/>
                <w:i/>
                <w:iCs/>
              </w:rPr>
              <w:t>Provisions for connections to CUSTOMER’s Integrated Radio System(IRS) and Bus manufacturer to provide internal and external speakers</w:t>
            </w:r>
          </w:p>
          <w:p w14:paraId="16928826" w14:textId="77777777" w:rsidR="00686900" w:rsidRDefault="00686900" w:rsidP="00C648F4">
            <w:pPr>
              <w:numPr>
                <w:ilvl w:val="0"/>
                <w:numId w:val="147"/>
              </w:numPr>
              <w:jc w:val="left"/>
            </w:pPr>
            <w:r>
              <w:t xml:space="preserve">Or Specifications Attached </w:t>
            </w:r>
          </w:p>
          <w:p w14:paraId="0E7DE2F0" w14:textId="77777777" w:rsidR="00686900" w:rsidRDefault="00686900" w:rsidP="00C648F4">
            <w:pPr>
              <w:jc w:val="left"/>
            </w:pPr>
          </w:p>
          <w:p w14:paraId="0E77CF75" w14:textId="77777777" w:rsidR="00686900" w:rsidRDefault="00686900" w:rsidP="00C648F4">
            <w:pPr>
              <w:jc w:val="left"/>
              <w:rPr>
                <w:u w:val="single"/>
              </w:rPr>
            </w:pPr>
            <w:r>
              <w:rPr>
                <w:u w:val="single"/>
              </w:rPr>
              <w:t>AND</w:t>
            </w:r>
          </w:p>
          <w:p w14:paraId="255E6CCF" w14:textId="77777777" w:rsidR="00686900" w:rsidRDefault="00686900" w:rsidP="00C648F4">
            <w:pPr>
              <w:jc w:val="left"/>
            </w:pPr>
          </w:p>
          <w:p w14:paraId="3281089B" w14:textId="77777777" w:rsidR="00686900" w:rsidRDefault="00686900" w:rsidP="00C648F4">
            <w:pPr>
              <w:numPr>
                <w:ilvl w:val="0"/>
                <w:numId w:val="178"/>
              </w:numPr>
              <w:jc w:val="left"/>
            </w:pPr>
            <w:r>
              <w:t>Provided by CUSTOMER</w:t>
            </w:r>
          </w:p>
          <w:p w14:paraId="1B34001F" w14:textId="77777777" w:rsidR="00686900" w:rsidRDefault="00686900" w:rsidP="00C648F4">
            <w:pPr>
              <w:tabs>
                <w:tab w:val="left" w:pos="360"/>
              </w:tabs>
              <w:jc w:val="left"/>
            </w:pPr>
            <w:r>
              <w:rPr>
                <w:iCs/>
                <w:color w:val="000000"/>
              </w:rPr>
              <w:sym w:font="Wingdings" w:char="F06F"/>
            </w:r>
            <w:r>
              <w:rPr>
                <w:color w:val="000000"/>
              </w:rPr>
              <w:tab/>
            </w:r>
            <w:r>
              <w:t>Or Provided by Vendor</w:t>
            </w:r>
          </w:p>
        </w:tc>
      </w:tr>
    </w:tbl>
    <w:p w14:paraId="45BB80EA"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3CF5024" w14:textId="77777777" w:rsidTr="00C648F4">
        <w:trPr>
          <w:cantSplit/>
        </w:trPr>
        <w:tc>
          <w:tcPr>
            <w:tcW w:w="9288" w:type="dxa"/>
          </w:tcPr>
          <w:p w14:paraId="454D7317" w14:textId="77777777" w:rsidR="00686900" w:rsidRDefault="00686900" w:rsidP="00C648F4">
            <w:pPr>
              <w:tabs>
                <w:tab w:val="left" w:pos="360"/>
              </w:tabs>
              <w:jc w:val="left"/>
              <w:rPr>
                <w:color w:val="000000"/>
              </w:rPr>
            </w:pPr>
            <w:r>
              <w:rPr>
                <w:iCs/>
                <w:color w:val="000000"/>
              </w:rPr>
              <w:sym w:font="Wingdings" w:char="F06F"/>
            </w:r>
            <w:r>
              <w:rPr>
                <w:color w:val="000000"/>
              </w:rPr>
              <w:tab/>
            </w:r>
            <w:r>
              <w:rPr>
                <w:i/>
              </w:rPr>
              <w:t>Baseline</w:t>
            </w:r>
            <w:r>
              <w:t>: The VASS is networked (Semi-Automatic)</w:t>
            </w:r>
          </w:p>
          <w:p w14:paraId="47450A47" w14:textId="77777777" w:rsidR="00686900" w:rsidRDefault="00686900" w:rsidP="00C648F4">
            <w:pPr>
              <w:jc w:val="left"/>
              <w:rPr>
                <w:color w:val="000000"/>
              </w:rPr>
            </w:pPr>
          </w:p>
          <w:p w14:paraId="3EA8263A" w14:textId="77777777" w:rsidR="00686900" w:rsidRDefault="00686900" w:rsidP="00C648F4">
            <w:pPr>
              <w:numPr>
                <w:ilvl w:val="0"/>
                <w:numId w:val="183"/>
              </w:numPr>
              <w:jc w:val="left"/>
            </w:pPr>
            <w:r>
              <w:rPr>
                <w:i/>
              </w:rPr>
              <w:t>Alternative</w:t>
            </w:r>
            <w:r>
              <w:t>: The VASS is not networked (Automatic)</w:t>
            </w:r>
          </w:p>
        </w:tc>
      </w:tr>
    </w:tbl>
    <w:p w14:paraId="53426372"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FE134ED" w14:textId="77777777" w:rsidTr="00C648F4">
        <w:trPr>
          <w:cantSplit/>
        </w:trPr>
        <w:tc>
          <w:tcPr>
            <w:tcW w:w="9288" w:type="dxa"/>
          </w:tcPr>
          <w:p w14:paraId="34EDFB9C" w14:textId="77777777" w:rsidR="00686900" w:rsidRDefault="00686900" w:rsidP="00C648F4">
            <w:pPr>
              <w:numPr>
                <w:ilvl w:val="0"/>
                <w:numId w:val="83"/>
              </w:numPr>
            </w:pPr>
            <w:r>
              <w:rPr>
                <w:i/>
              </w:rPr>
              <w:t>Baseline:</w:t>
            </w:r>
            <w:r>
              <w:t xml:space="preserve"> Control or Display is provided by Voice Annunciation System.</w:t>
            </w:r>
          </w:p>
          <w:p w14:paraId="28DA586E" w14:textId="77777777" w:rsidR="00686900" w:rsidRDefault="00686900" w:rsidP="00C648F4">
            <w:pPr>
              <w:rPr>
                <w:color w:val="000000"/>
              </w:rPr>
            </w:pPr>
          </w:p>
          <w:p w14:paraId="5B7F35BF" w14:textId="77777777" w:rsidR="00686900" w:rsidRDefault="00686900" w:rsidP="00C648F4">
            <w:pPr>
              <w:numPr>
                <w:ilvl w:val="0"/>
                <w:numId w:val="147"/>
              </w:numPr>
            </w:pPr>
            <w:r>
              <w:rPr>
                <w:i/>
              </w:rPr>
              <w:t>Alternative</w:t>
            </w:r>
            <w:r>
              <w:t>: Control or Display is provided by other networked component</w:t>
            </w:r>
          </w:p>
          <w:p w14:paraId="3A3DCCA9" w14:textId="77777777" w:rsidR="00686900" w:rsidRDefault="00686900" w:rsidP="00C648F4"/>
        </w:tc>
      </w:tr>
    </w:tbl>
    <w:p w14:paraId="2DB85784"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25489ED4" w14:textId="77777777" w:rsidTr="00C648F4">
        <w:trPr>
          <w:cantSplit/>
        </w:trPr>
        <w:tc>
          <w:tcPr>
            <w:tcW w:w="9288" w:type="dxa"/>
          </w:tcPr>
          <w:p w14:paraId="140240B1" w14:textId="77777777" w:rsidR="00686900" w:rsidRDefault="00686900" w:rsidP="00C648F4">
            <w:pPr>
              <w:tabs>
                <w:tab w:val="left" w:pos="360"/>
              </w:tabs>
              <w:jc w:val="left"/>
            </w:pPr>
            <w:r>
              <w:rPr>
                <w:iCs/>
                <w:color w:val="000000"/>
              </w:rPr>
              <w:sym w:font="Wingdings" w:char="F06F"/>
            </w:r>
            <w:r>
              <w:rPr>
                <w:color w:val="000000"/>
              </w:rPr>
              <w:tab/>
            </w:r>
            <w:r>
              <w:rPr>
                <w:i/>
              </w:rPr>
              <w:t>Baseline</w:t>
            </w:r>
            <w:r>
              <w:t>: Human Machine Interface (HMI) provided by other networked component</w:t>
            </w:r>
          </w:p>
          <w:p w14:paraId="357882B2" w14:textId="77777777" w:rsidR="00686900" w:rsidRDefault="00686900" w:rsidP="00C648F4">
            <w:pPr>
              <w:tabs>
                <w:tab w:val="left" w:pos="720"/>
              </w:tabs>
              <w:ind w:left="360"/>
              <w:jc w:val="left"/>
              <w:rPr>
                <w:color w:val="000000"/>
              </w:rPr>
            </w:pPr>
            <w:r>
              <w:rPr>
                <w:color w:val="000000"/>
              </w:rPr>
              <w:sym w:font="Monotype Sorts" w:char="F071"/>
            </w:r>
            <w:r>
              <w:rPr>
                <w:color w:val="000000"/>
              </w:rPr>
              <w:tab/>
            </w:r>
            <w:r>
              <w:t>Manual Network Override</w:t>
            </w:r>
          </w:p>
          <w:p w14:paraId="6B3AA993" w14:textId="77777777" w:rsidR="00686900" w:rsidRDefault="00686900" w:rsidP="00C648F4">
            <w:pPr>
              <w:jc w:val="left"/>
              <w:rPr>
                <w:color w:val="000000"/>
              </w:rPr>
            </w:pPr>
          </w:p>
          <w:p w14:paraId="44884E1C" w14:textId="77777777" w:rsidR="00686900" w:rsidRDefault="00686900" w:rsidP="00C648F4">
            <w:pPr>
              <w:tabs>
                <w:tab w:val="left" w:pos="360"/>
              </w:tabs>
              <w:jc w:val="left"/>
            </w:pPr>
            <w:r>
              <w:rPr>
                <w:iCs/>
                <w:color w:val="000000"/>
              </w:rPr>
              <w:sym w:font="Wingdings" w:char="F06F"/>
            </w:r>
            <w:r>
              <w:rPr>
                <w:color w:val="000000"/>
              </w:rPr>
              <w:tab/>
            </w:r>
            <w:r>
              <w:rPr>
                <w:i/>
              </w:rPr>
              <w:t>Alternative</w:t>
            </w:r>
            <w:r>
              <w:t>: Separate HMI</w:t>
            </w:r>
          </w:p>
          <w:p w14:paraId="3C295C9E" w14:textId="77777777" w:rsidR="00686900" w:rsidRDefault="00686900" w:rsidP="00C648F4">
            <w:pPr>
              <w:tabs>
                <w:tab w:val="left" w:pos="720"/>
                <w:tab w:val="right" w:leader="underscore" w:pos="9000"/>
              </w:tabs>
              <w:ind w:left="360"/>
              <w:jc w:val="left"/>
            </w:pPr>
            <w:r>
              <w:rPr>
                <w:iCs/>
                <w:color w:val="000000"/>
              </w:rPr>
              <w:sym w:font="Wingdings" w:char="F06F"/>
            </w:r>
            <w:r>
              <w:rPr>
                <w:color w:val="000000"/>
              </w:rPr>
              <w:tab/>
            </w:r>
            <w:r>
              <w:t>Specified Name &amp; Model:</w:t>
            </w:r>
            <w:r>
              <w:tab/>
            </w:r>
          </w:p>
          <w:p w14:paraId="19D2E813" w14:textId="77777777" w:rsidR="00686900" w:rsidRDefault="00686900" w:rsidP="00C648F4">
            <w:pPr>
              <w:tabs>
                <w:tab w:val="left" w:pos="720"/>
              </w:tabs>
              <w:ind w:left="360"/>
              <w:jc w:val="left"/>
            </w:pPr>
            <w:r>
              <w:rPr>
                <w:iCs/>
                <w:color w:val="000000"/>
              </w:rPr>
              <w:sym w:font="Wingdings" w:char="F06F"/>
            </w:r>
            <w:r>
              <w:rPr>
                <w:color w:val="000000"/>
              </w:rPr>
              <w:tab/>
            </w:r>
            <w:r>
              <w:t>Or Specifications Attached</w:t>
            </w:r>
          </w:p>
          <w:p w14:paraId="4B1DF01A" w14:textId="77777777" w:rsidR="00686900" w:rsidRDefault="00686900" w:rsidP="00C648F4">
            <w:pPr>
              <w:ind w:left="360"/>
              <w:jc w:val="left"/>
            </w:pPr>
          </w:p>
          <w:p w14:paraId="5690EF0F" w14:textId="77777777" w:rsidR="00686900" w:rsidRDefault="00686900" w:rsidP="00C648F4">
            <w:pPr>
              <w:ind w:left="360"/>
              <w:jc w:val="left"/>
              <w:rPr>
                <w:u w:val="single"/>
              </w:rPr>
            </w:pPr>
            <w:r>
              <w:rPr>
                <w:u w:val="single"/>
              </w:rPr>
              <w:t>AND</w:t>
            </w:r>
          </w:p>
          <w:p w14:paraId="112FF595" w14:textId="77777777" w:rsidR="00686900" w:rsidRDefault="00686900" w:rsidP="00C648F4">
            <w:pPr>
              <w:ind w:left="360"/>
              <w:jc w:val="left"/>
              <w:rPr>
                <w:color w:val="000000"/>
              </w:rPr>
            </w:pPr>
          </w:p>
          <w:p w14:paraId="77ED1484" w14:textId="77777777" w:rsidR="00686900" w:rsidRDefault="00686900" w:rsidP="00C648F4">
            <w:pPr>
              <w:tabs>
                <w:tab w:val="left" w:pos="720"/>
              </w:tabs>
              <w:ind w:left="360"/>
              <w:jc w:val="left"/>
            </w:pPr>
            <w:r>
              <w:rPr>
                <w:iCs/>
                <w:color w:val="000000"/>
              </w:rPr>
              <w:sym w:font="Wingdings" w:char="F06F"/>
            </w:r>
            <w:r>
              <w:rPr>
                <w:color w:val="000000"/>
              </w:rPr>
              <w:tab/>
            </w:r>
            <w:r>
              <w:t>Provided by CUSTOMER</w:t>
            </w:r>
          </w:p>
          <w:p w14:paraId="5D38FF6B" w14:textId="77777777" w:rsidR="00686900" w:rsidRDefault="00686900" w:rsidP="00C648F4">
            <w:pPr>
              <w:tabs>
                <w:tab w:val="left" w:pos="720"/>
              </w:tabs>
              <w:ind w:left="360"/>
              <w:jc w:val="left"/>
            </w:pPr>
            <w:r>
              <w:rPr>
                <w:iCs/>
                <w:color w:val="000000"/>
              </w:rPr>
              <w:sym w:font="Wingdings" w:char="F06F"/>
            </w:r>
            <w:r>
              <w:rPr>
                <w:color w:val="000000"/>
              </w:rPr>
              <w:tab/>
            </w:r>
            <w:r>
              <w:t>Or Provided by Vendor</w:t>
            </w:r>
          </w:p>
          <w:p w14:paraId="6EAB8243" w14:textId="77777777" w:rsidR="00686900" w:rsidRDefault="00686900" w:rsidP="00C648F4">
            <w:pPr>
              <w:tabs>
                <w:tab w:val="left" w:pos="720"/>
              </w:tabs>
              <w:ind w:left="360"/>
              <w:jc w:val="left"/>
            </w:pPr>
            <w:r>
              <w:rPr>
                <w:iCs/>
                <w:color w:val="000000"/>
              </w:rPr>
              <w:sym w:font="Wingdings" w:char="F06F"/>
            </w:r>
            <w:r>
              <w:rPr>
                <w:color w:val="000000"/>
              </w:rPr>
              <w:tab/>
            </w:r>
            <w:r>
              <w:t>Or Provided with VASS</w:t>
            </w:r>
          </w:p>
          <w:p w14:paraId="44B12EBD" w14:textId="77777777" w:rsidR="00686900" w:rsidRDefault="00686900" w:rsidP="00C648F4">
            <w:pPr>
              <w:pStyle w:val="FootnoteText"/>
              <w:widowControl/>
            </w:pPr>
          </w:p>
          <w:p w14:paraId="5C5ADFCD" w14:textId="77777777" w:rsidR="00686900" w:rsidRDefault="00686900" w:rsidP="00C648F4">
            <w:pPr>
              <w:numPr>
                <w:ilvl w:val="0"/>
                <w:numId w:val="83"/>
              </w:numPr>
              <w:jc w:val="left"/>
              <w:rPr>
                <w:i/>
                <w:iCs/>
              </w:rPr>
            </w:pPr>
            <w:r>
              <w:rPr>
                <w:i/>
              </w:rPr>
              <w:t>Alternative:</w:t>
            </w:r>
            <w:r>
              <w:t xml:space="preserve"> No HMI </w:t>
            </w:r>
            <w:r>
              <w:rPr>
                <w:i/>
                <w:iCs/>
              </w:rPr>
              <w:t>(Provided through CUSTOMER IRS)</w:t>
            </w:r>
          </w:p>
        </w:tc>
      </w:tr>
    </w:tbl>
    <w:p w14:paraId="6E01FF4F"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71CA06E" w14:textId="77777777" w:rsidTr="00C648F4">
        <w:trPr>
          <w:cantSplit/>
        </w:trPr>
        <w:tc>
          <w:tcPr>
            <w:tcW w:w="9288" w:type="dxa"/>
          </w:tcPr>
          <w:p w14:paraId="5DAC60CD" w14:textId="77777777" w:rsidR="00686900" w:rsidRDefault="00686900" w:rsidP="00C648F4">
            <w:pPr>
              <w:tabs>
                <w:tab w:val="left" w:pos="360"/>
              </w:tabs>
              <w:jc w:val="left"/>
            </w:pPr>
            <w:r>
              <w:rPr>
                <w:iCs/>
                <w:color w:val="000000"/>
              </w:rPr>
              <w:sym w:font="Wingdings" w:char="F06F"/>
            </w:r>
            <w:r>
              <w:rPr>
                <w:color w:val="000000"/>
              </w:rPr>
              <w:tab/>
            </w:r>
            <w:r>
              <w:rPr>
                <w:i/>
              </w:rPr>
              <w:t>Baseline</w:t>
            </w:r>
            <w:r>
              <w:t>: Programmable via network messages and also via plug-in module</w:t>
            </w:r>
          </w:p>
          <w:p w14:paraId="390A6FEA" w14:textId="77777777" w:rsidR="00686900" w:rsidRDefault="00686900" w:rsidP="00C648F4">
            <w:pPr>
              <w:jc w:val="left"/>
            </w:pPr>
          </w:p>
          <w:p w14:paraId="60743CDF" w14:textId="77777777" w:rsidR="00686900" w:rsidRDefault="00686900" w:rsidP="00C648F4">
            <w:pPr>
              <w:tabs>
                <w:tab w:val="left" w:pos="360"/>
              </w:tabs>
              <w:jc w:val="left"/>
            </w:pPr>
            <w:r>
              <w:rPr>
                <w:iCs/>
                <w:color w:val="000000"/>
              </w:rPr>
              <w:sym w:font="Wingdings" w:char="F06F"/>
            </w:r>
            <w:r>
              <w:rPr>
                <w:color w:val="000000"/>
              </w:rPr>
              <w:tab/>
            </w:r>
            <w:r>
              <w:rPr>
                <w:i/>
              </w:rPr>
              <w:t>Alternative</w:t>
            </w:r>
            <w:r>
              <w:t>: Programmable via specified: (Choose all that are required)</w:t>
            </w:r>
          </w:p>
          <w:p w14:paraId="6650212F" w14:textId="77777777" w:rsidR="00686900" w:rsidRDefault="00686900" w:rsidP="00C648F4">
            <w:pPr>
              <w:tabs>
                <w:tab w:val="left" w:pos="720"/>
              </w:tabs>
              <w:ind w:left="360"/>
              <w:jc w:val="left"/>
            </w:pPr>
            <w:r>
              <w:rPr>
                <w:iCs/>
                <w:color w:val="000000"/>
              </w:rPr>
              <w:sym w:font="Wingdings" w:char="F06F"/>
            </w:r>
            <w:r>
              <w:rPr>
                <w:color w:val="000000"/>
              </w:rPr>
              <w:tab/>
            </w:r>
            <w:r>
              <w:t>Network</w:t>
            </w:r>
          </w:p>
          <w:p w14:paraId="2B15F0AD" w14:textId="77777777" w:rsidR="00686900" w:rsidRDefault="00686900" w:rsidP="00C648F4">
            <w:pPr>
              <w:tabs>
                <w:tab w:val="left" w:pos="720"/>
              </w:tabs>
              <w:ind w:left="360"/>
              <w:jc w:val="left"/>
            </w:pPr>
            <w:r>
              <w:rPr>
                <w:iCs/>
                <w:color w:val="000000"/>
              </w:rPr>
              <w:sym w:font="Wingdings" w:char="F06F"/>
            </w:r>
            <w:r>
              <w:rPr>
                <w:color w:val="000000"/>
              </w:rPr>
              <w:tab/>
            </w:r>
            <w:r>
              <w:t>Contact-less Device</w:t>
            </w:r>
          </w:p>
          <w:p w14:paraId="03BEE635" w14:textId="77777777" w:rsidR="00686900" w:rsidRDefault="00686900" w:rsidP="00C648F4">
            <w:pPr>
              <w:tabs>
                <w:tab w:val="left" w:pos="720"/>
              </w:tabs>
              <w:ind w:left="360"/>
              <w:jc w:val="left"/>
            </w:pPr>
            <w:r>
              <w:rPr>
                <w:iCs/>
                <w:color w:val="000000"/>
              </w:rPr>
              <w:sym w:font="Wingdings" w:char="F06F"/>
            </w:r>
            <w:r>
              <w:rPr>
                <w:color w:val="000000"/>
              </w:rPr>
              <w:tab/>
            </w:r>
            <w:r>
              <w:t>PC Card</w:t>
            </w:r>
          </w:p>
          <w:p w14:paraId="4D922C0F" w14:textId="77777777" w:rsidR="00686900" w:rsidRDefault="00686900" w:rsidP="00C648F4">
            <w:pPr>
              <w:tabs>
                <w:tab w:val="left" w:pos="720"/>
              </w:tabs>
              <w:ind w:left="360"/>
              <w:jc w:val="left"/>
            </w:pPr>
            <w:r>
              <w:rPr>
                <w:iCs/>
                <w:color w:val="000000"/>
              </w:rPr>
              <w:sym w:font="Wingdings" w:char="F06F"/>
            </w:r>
            <w:r>
              <w:rPr>
                <w:color w:val="000000"/>
              </w:rPr>
              <w:tab/>
            </w:r>
            <w:r>
              <w:t>Plug-In Device</w:t>
            </w:r>
          </w:p>
          <w:p w14:paraId="7BB12D1D" w14:textId="77777777" w:rsidR="00686900" w:rsidRDefault="00686900" w:rsidP="00C648F4">
            <w:pPr>
              <w:tabs>
                <w:tab w:val="left" w:pos="720"/>
              </w:tabs>
              <w:ind w:left="360"/>
              <w:jc w:val="left"/>
            </w:pPr>
            <w:r>
              <w:rPr>
                <w:iCs/>
                <w:color w:val="000000"/>
              </w:rPr>
              <w:sym w:font="Wingdings" w:char="F06F"/>
            </w:r>
            <w:r>
              <w:rPr>
                <w:color w:val="000000"/>
              </w:rPr>
              <w:tab/>
            </w:r>
            <w:r>
              <w:t>Chip replacement</w:t>
            </w:r>
          </w:p>
        </w:tc>
      </w:tr>
    </w:tbl>
    <w:p w14:paraId="00436F36" w14:textId="77777777" w:rsidR="00686900" w:rsidRDefault="00686900" w:rsidP="00686900">
      <w:pPr>
        <w:spacing w:line="120" w:lineRule="exact"/>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1650FB08" w14:textId="77777777" w:rsidTr="00C648F4">
        <w:trPr>
          <w:cantSplit/>
        </w:trPr>
        <w:tc>
          <w:tcPr>
            <w:tcW w:w="9288" w:type="dxa"/>
          </w:tcPr>
          <w:p w14:paraId="360E1687" w14:textId="77777777" w:rsidR="00686900" w:rsidRDefault="00686900" w:rsidP="00C648F4">
            <w:pPr>
              <w:tabs>
                <w:tab w:val="left" w:pos="360"/>
              </w:tabs>
              <w:jc w:val="left"/>
            </w:pPr>
            <w:r>
              <w:rPr>
                <w:iCs/>
                <w:color w:val="000000"/>
              </w:rPr>
              <w:sym w:font="Wingdings" w:char="F06F"/>
            </w:r>
            <w:r>
              <w:rPr>
                <w:color w:val="000000"/>
              </w:rPr>
              <w:tab/>
            </w:r>
            <w:r>
              <w:rPr>
                <w:i/>
              </w:rPr>
              <w:t>Baseline:</w:t>
            </w:r>
            <w:r>
              <w:t xml:space="preserve"> Vendor provided plug-in devices for programming and/or diagnosing</w:t>
            </w:r>
          </w:p>
          <w:p w14:paraId="5582FD74" w14:textId="77777777" w:rsidR="00686900" w:rsidRDefault="00686900" w:rsidP="00C648F4">
            <w:pPr>
              <w:tabs>
                <w:tab w:val="right" w:leader="underscore" w:pos="9000"/>
              </w:tabs>
              <w:ind w:left="360"/>
              <w:jc w:val="left"/>
            </w:pPr>
            <w:r>
              <w:t>Quantity:</w:t>
            </w:r>
            <w:r>
              <w:tab/>
            </w:r>
          </w:p>
          <w:p w14:paraId="1D422D26" w14:textId="77777777" w:rsidR="00686900" w:rsidRDefault="00686900" w:rsidP="00C648F4">
            <w:pPr>
              <w:jc w:val="left"/>
            </w:pPr>
          </w:p>
          <w:p w14:paraId="0ECAD4C3" w14:textId="77777777" w:rsidR="00686900" w:rsidRDefault="00686900" w:rsidP="00C648F4">
            <w:pPr>
              <w:tabs>
                <w:tab w:val="left" w:pos="360"/>
              </w:tabs>
              <w:jc w:val="left"/>
            </w:pPr>
            <w:r>
              <w:rPr>
                <w:iCs/>
                <w:color w:val="000000"/>
              </w:rPr>
              <w:sym w:font="Wingdings" w:char="F06F"/>
            </w:r>
            <w:r>
              <w:rPr>
                <w:color w:val="000000"/>
              </w:rPr>
              <w:tab/>
            </w:r>
            <w:r>
              <w:rPr>
                <w:i/>
              </w:rPr>
              <w:t>Alternative:</w:t>
            </w:r>
            <w:r>
              <w:t xml:space="preserve"> No required devices</w:t>
            </w:r>
          </w:p>
        </w:tc>
      </w:tr>
    </w:tbl>
    <w:p w14:paraId="3BBB329B" w14:textId="77777777" w:rsidR="00686900" w:rsidRDefault="00686900" w:rsidP="00686900">
      <w:pPr>
        <w:jc w:val="left"/>
        <w:rPr>
          <w:b/>
          <w:bCs/>
        </w:rPr>
      </w:pPr>
      <w:r>
        <w:br w:type="page"/>
      </w:r>
      <w:r>
        <w:rPr>
          <w:b/>
          <w:bCs/>
        </w:rPr>
        <w:t>5.5.5.4.4.7</w:t>
      </w:r>
      <w:r>
        <w:rPr>
          <w:b/>
          <w:bCs/>
        </w:rPr>
        <w:tab/>
        <w:t>Passenger Stop Request Sign</w:t>
      </w:r>
    </w:p>
    <w:p w14:paraId="17912FD7" w14:textId="77777777" w:rsidR="00686900" w:rsidRDefault="00686900" w:rsidP="00686900">
      <w:pPr>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4B976F0" w14:textId="77777777" w:rsidTr="00C648F4">
        <w:trPr>
          <w:cantSplit/>
        </w:trPr>
        <w:tc>
          <w:tcPr>
            <w:tcW w:w="9288" w:type="dxa"/>
          </w:tcPr>
          <w:p w14:paraId="37E5022E" w14:textId="77777777" w:rsidR="00686900" w:rsidRDefault="00686900" w:rsidP="00C648F4">
            <w:pPr>
              <w:numPr>
                <w:ilvl w:val="0"/>
                <w:numId w:val="83"/>
              </w:numPr>
              <w:jc w:val="left"/>
              <w:rPr>
                <w:b/>
                <w:bCs/>
              </w:rPr>
            </w:pPr>
            <w:r>
              <w:rPr>
                <w:color w:val="000000"/>
              </w:rPr>
              <w:t>Specified Name and Model</w:t>
            </w:r>
            <w:r>
              <w:t>:</w:t>
            </w:r>
            <w:r>
              <w:tab/>
            </w:r>
            <w:r>
              <w:rPr>
                <w:b/>
                <w:bCs/>
              </w:rPr>
              <w:t>Luminator NextStop LED or latest model.</w:t>
            </w:r>
          </w:p>
          <w:p w14:paraId="67916597" w14:textId="77777777" w:rsidR="00686900" w:rsidRDefault="00686900" w:rsidP="00C648F4">
            <w:pPr>
              <w:tabs>
                <w:tab w:val="left" w:pos="360"/>
              </w:tabs>
              <w:jc w:val="left"/>
            </w:pPr>
            <w:r>
              <w:rPr>
                <w:iCs/>
                <w:color w:val="000000"/>
              </w:rPr>
              <w:sym w:font="Wingdings" w:char="F06F"/>
            </w:r>
            <w:r>
              <w:rPr>
                <w:color w:val="000000"/>
              </w:rPr>
              <w:tab/>
              <w:t>Or Specifications Attached</w:t>
            </w:r>
          </w:p>
          <w:p w14:paraId="4FF34B9D" w14:textId="77777777" w:rsidR="00686900" w:rsidRDefault="00686900" w:rsidP="00C648F4">
            <w:pPr>
              <w:jc w:val="left"/>
            </w:pPr>
          </w:p>
          <w:p w14:paraId="43A8A63E" w14:textId="77777777" w:rsidR="00686900" w:rsidRDefault="00686900" w:rsidP="00C648F4">
            <w:pPr>
              <w:jc w:val="left"/>
              <w:rPr>
                <w:u w:val="single"/>
              </w:rPr>
            </w:pPr>
            <w:r>
              <w:rPr>
                <w:u w:val="single"/>
              </w:rPr>
              <w:t>AND</w:t>
            </w:r>
          </w:p>
          <w:p w14:paraId="37FE7B0E" w14:textId="77777777" w:rsidR="00686900" w:rsidRDefault="00686900" w:rsidP="00C648F4">
            <w:pPr>
              <w:jc w:val="left"/>
            </w:pPr>
          </w:p>
          <w:p w14:paraId="38C39C75" w14:textId="77777777" w:rsidR="00686900" w:rsidRDefault="00686900" w:rsidP="00C648F4">
            <w:pPr>
              <w:tabs>
                <w:tab w:val="left" w:pos="360"/>
              </w:tabs>
              <w:jc w:val="left"/>
            </w:pPr>
            <w:r>
              <w:rPr>
                <w:iCs/>
                <w:color w:val="000000"/>
              </w:rPr>
              <w:sym w:font="Wingdings" w:char="F06F"/>
            </w:r>
            <w:r>
              <w:rPr>
                <w:color w:val="000000"/>
              </w:rPr>
              <w:tab/>
            </w:r>
            <w:r>
              <w:t>Provided by CUSTOMER</w:t>
            </w:r>
          </w:p>
          <w:p w14:paraId="4355FC36" w14:textId="77777777" w:rsidR="00686900" w:rsidRDefault="00686900" w:rsidP="00C648F4">
            <w:pPr>
              <w:tabs>
                <w:tab w:val="left" w:pos="360"/>
              </w:tabs>
              <w:jc w:val="left"/>
            </w:pPr>
            <w:r>
              <w:rPr>
                <w:iCs/>
                <w:color w:val="000000"/>
              </w:rPr>
              <w:sym w:font="Wingdings" w:char="F06F"/>
            </w:r>
            <w:r>
              <w:rPr>
                <w:color w:val="000000"/>
              </w:rPr>
              <w:tab/>
            </w:r>
            <w:r>
              <w:t>Or Provided by Vendor</w:t>
            </w:r>
          </w:p>
        </w:tc>
      </w:tr>
    </w:tbl>
    <w:p w14:paraId="6A14AE6D"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4FC4975" w14:textId="77777777" w:rsidTr="00C648F4">
        <w:trPr>
          <w:cantSplit/>
        </w:trPr>
        <w:tc>
          <w:tcPr>
            <w:tcW w:w="9288" w:type="dxa"/>
          </w:tcPr>
          <w:p w14:paraId="36747240" w14:textId="77777777" w:rsidR="00686900" w:rsidRDefault="00686900" w:rsidP="00C648F4">
            <w:pPr>
              <w:numPr>
                <w:ilvl w:val="0"/>
                <w:numId w:val="83"/>
              </w:numPr>
              <w:jc w:val="left"/>
              <w:rPr>
                <w:color w:val="000000"/>
              </w:rPr>
            </w:pPr>
            <w:r>
              <w:rPr>
                <w:i/>
              </w:rPr>
              <w:t>Baseline</w:t>
            </w:r>
            <w:r>
              <w:t>: Is networked</w:t>
            </w:r>
          </w:p>
          <w:p w14:paraId="2C4FD53F" w14:textId="77777777" w:rsidR="00686900" w:rsidRDefault="00686900" w:rsidP="00C648F4">
            <w:pPr>
              <w:jc w:val="left"/>
              <w:rPr>
                <w:color w:val="000000"/>
              </w:rPr>
            </w:pPr>
          </w:p>
          <w:p w14:paraId="0DB49D1E" w14:textId="77777777" w:rsidR="00686900" w:rsidRDefault="00686900" w:rsidP="00C648F4">
            <w:pPr>
              <w:tabs>
                <w:tab w:val="left" w:pos="360"/>
              </w:tabs>
              <w:jc w:val="left"/>
            </w:pPr>
            <w:r>
              <w:rPr>
                <w:iCs/>
                <w:color w:val="000000"/>
              </w:rPr>
              <w:sym w:font="Wingdings" w:char="F06F"/>
            </w:r>
            <w:r>
              <w:rPr>
                <w:color w:val="000000"/>
              </w:rPr>
              <w:tab/>
            </w:r>
            <w:r>
              <w:rPr>
                <w:i/>
              </w:rPr>
              <w:t>Alternative</w:t>
            </w:r>
            <w:r>
              <w:t>: Is not networked</w:t>
            </w:r>
          </w:p>
        </w:tc>
      </w:tr>
    </w:tbl>
    <w:p w14:paraId="3D9B0B3C" w14:textId="77777777" w:rsidR="00686900" w:rsidRDefault="00686900" w:rsidP="00686900">
      <w:pPr>
        <w:jc w:val="left"/>
        <w:rPr>
          <w:b/>
        </w:rPr>
      </w:pPr>
    </w:p>
    <w:p w14:paraId="000ACEB3" w14:textId="77777777" w:rsidR="00686900" w:rsidRDefault="00686900" w:rsidP="00686900">
      <w:pPr>
        <w:jc w:val="left"/>
        <w:rPr>
          <w:b/>
          <w:bCs/>
        </w:rPr>
      </w:pPr>
      <w:r>
        <w:rPr>
          <w:b/>
          <w:bCs/>
        </w:rPr>
        <w:t>5.5.5.4.4.8</w:t>
      </w:r>
      <w:r>
        <w:rPr>
          <w:b/>
          <w:bCs/>
        </w:rPr>
        <w:tab/>
        <w:t>Covert Emergency Alarm</w:t>
      </w:r>
    </w:p>
    <w:p w14:paraId="39A84A99" w14:textId="77777777" w:rsidR="00686900" w:rsidRDefault="00686900" w:rsidP="00686900">
      <w:pPr>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4F79B35A" w14:textId="77777777" w:rsidTr="00C648F4">
        <w:trPr>
          <w:cantSplit/>
        </w:trPr>
        <w:tc>
          <w:tcPr>
            <w:tcW w:w="9288" w:type="dxa"/>
          </w:tcPr>
          <w:p w14:paraId="08429173" w14:textId="77777777" w:rsidR="00686900" w:rsidRDefault="00686900" w:rsidP="00C648F4">
            <w:pPr>
              <w:tabs>
                <w:tab w:val="left" w:pos="360"/>
                <w:tab w:val="right" w:leader="underscore" w:pos="9000"/>
              </w:tabs>
              <w:jc w:val="left"/>
            </w:pPr>
            <w:r>
              <w:rPr>
                <w:iCs/>
                <w:color w:val="000000"/>
              </w:rPr>
              <w:sym w:font="Wingdings" w:char="F06F"/>
            </w:r>
            <w:r>
              <w:rPr>
                <w:color w:val="000000"/>
              </w:rPr>
              <w:tab/>
            </w:r>
            <w:r>
              <w:t>Specified Name &amp; Model:</w:t>
            </w:r>
            <w:r>
              <w:tab/>
            </w:r>
          </w:p>
          <w:p w14:paraId="7CD29CED" w14:textId="77777777" w:rsidR="00686900" w:rsidRDefault="00686900" w:rsidP="00C648F4">
            <w:pPr>
              <w:tabs>
                <w:tab w:val="left" w:pos="360"/>
              </w:tabs>
              <w:jc w:val="left"/>
            </w:pPr>
            <w:r>
              <w:rPr>
                <w:iCs/>
                <w:color w:val="000000"/>
              </w:rPr>
              <w:sym w:font="Wingdings" w:char="F06F"/>
            </w:r>
            <w:r>
              <w:rPr>
                <w:color w:val="000000"/>
              </w:rPr>
              <w:tab/>
            </w:r>
            <w:r>
              <w:t xml:space="preserve">Or Specifications Attached </w:t>
            </w:r>
          </w:p>
          <w:p w14:paraId="36DB1A1F" w14:textId="77777777" w:rsidR="00686900" w:rsidRDefault="00686900" w:rsidP="00C648F4">
            <w:pPr>
              <w:jc w:val="left"/>
            </w:pPr>
          </w:p>
          <w:p w14:paraId="0E85F201" w14:textId="77777777" w:rsidR="00686900" w:rsidRDefault="00686900" w:rsidP="00C648F4">
            <w:pPr>
              <w:jc w:val="left"/>
              <w:rPr>
                <w:u w:val="single"/>
              </w:rPr>
            </w:pPr>
            <w:r>
              <w:rPr>
                <w:u w:val="single"/>
              </w:rPr>
              <w:t>AND</w:t>
            </w:r>
          </w:p>
          <w:p w14:paraId="43A1C291" w14:textId="77777777" w:rsidR="00686900" w:rsidRDefault="00686900" w:rsidP="00C648F4">
            <w:pPr>
              <w:jc w:val="left"/>
            </w:pPr>
          </w:p>
          <w:p w14:paraId="2FB202FA" w14:textId="77777777" w:rsidR="00686900" w:rsidRDefault="00686900" w:rsidP="00C648F4">
            <w:pPr>
              <w:tabs>
                <w:tab w:val="left" w:pos="360"/>
              </w:tabs>
              <w:jc w:val="left"/>
            </w:pPr>
            <w:r>
              <w:rPr>
                <w:iCs/>
                <w:color w:val="000000"/>
              </w:rPr>
              <w:sym w:font="Wingdings" w:char="F06F"/>
            </w:r>
            <w:r>
              <w:rPr>
                <w:color w:val="000000"/>
              </w:rPr>
              <w:tab/>
            </w:r>
            <w:r>
              <w:t>Provided by CUSTOMER</w:t>
            </w:r>
          </w:p>
          <w:p w14:paraId="5B29038A" w14:textId="77777777" w:rsidR="00686900" w:rsidRDefault="00686900" w:rsidP="00C648F4">
            <w:pPr>
              <w:numPr>
                <w:ilvl w:val="0"/>
                <w:numId w:val="83"/>
              </w:numPr>
              <w:jc w:val="left"/>
            </w:pPr>
            <w:r>
              <w:t>Or Provided by Vendor – Contractor/Bus Manufacturer</w:t>
            </w:r>
          </w:p>
        </w:tc>
      </w:tr>
    </w:tbl>
    <w:p w14:paraId="0AE264F5"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4981413" w14:textId="77777777" w:rsidTr="00C648F4">
        <w:trPr>
          <w:cantSplit/>
        </w:trPr>
        <w:tc>
          <w:tcPr>
            <w:tcW w:w="9288" w:type="dxa"/>
          </w:tcPr>
          <w:p w14:paraId="2A47B5A4" w14:textId="77777777" w:rsidR="00686900" w:rsidRDefault="00686900" w:rsidP="00C648F4">
            <w:pPr>
              <w:tabs>
                <w:tab w:val="left" w:pos="360"/>
              </w:tabs>
              <w:jc w:val="left"/>
              <w:rPr>
                <w:color w:val="000000"/>
              </w:rPr>
            </w:pPr>
            <w:r>
              <w:rPr>
                <w:iCs/>
                <w:color w:val="000000"/>
              </w:rPr>
              <w:sym w:font="Wingdings" w:char="F06F"/>
            </w:r>
            <w:r>
              <w:rPr>
                <w:color w:val="000000"/>
              </w:rPr>
              <w:tab/>
            </w:r>
            <w:r>
              <w:rPr>
                <w:i/>
              </w:rPr>
              <w:t>Baseline</w:t>
            </w:r>
            <w:r>
              <w:t>: Is networked</w:t>
            </w:r>
          </w:p>
          <w:p w14:paraId="1C10159E" w14:textId="77777777" w:rsidR="00686900" w:rsidRDefault="00686900" w:rsidP="00C648F4">
            <w:pPr>
              <w:jc w:val="left"/>
              <w:rPr>
                <w:color w:val="000000"/>
              </w:rPr>
            </w:pPr>
          </w:p>
          <w:p w14:paraId="301A1B5A" w14:textId="77777777" w:rsidR="00686900" w:rsidRDefault="00686900" w:rsidP="00C648F4">
            <w:pPr>
              <w:tabs>
                <w:tab w:val="left" w:pos="360"/>
              </w:tabs>
              <w:jc w:val="left"/>
            </w:pPr>
            <w:r>
              <w:rPr>
                <w:iCs/>
                <w:color w:val="000000"/>
              </w:rPr>
              <w:sym w:font="Wingdings" w:char="F06F"/>
            </w:r>
            <w:r>
              <w:rPr>
                <w:color w:val="000000"/>
              </w:rPr>
              <w:tab/>
            </w:r>
            <w:r>
              <w:rPr>
                <w:i/>
              </w:rPr>
              <w:t>Alternative</w:t>
            </w:r>
            <w:r>
              <w:t>: Is not networked</w:t>
            </w:r>
          </w:p>
        </w:tc>
      </w:tr>
    </w:tbl>
    <w:p w14:paraId="09470894"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C6C10A3" w14:textId="77777777" w:rsidTr="00C648F4">
        <w:trPr>
          <w:cantSplit/>
        </w:trPr>
        <w:tc>
          <w:tcPr>
            <w:tcW w:w="9288" w:type="dxa"/>
          </w:tcPr>
          <w:p w14:paraId="0520C9FF" w14:textId="77777777" w:rsidR="00686900" w:rsidRDefault="00686900" w:rsidP="00C648F4">
            <w:pPr>
              <w:jc w:val="left"/>
              <w:rPr>
                <w:color w:val="000000"/>
              </w:rPr>
            </w:pPr>
            <w:r>
              <w:rPr>
                <w:color w:val="000000"/>
              </w:rPr>
              <w:t>Specify other components to respond to Covert Emergency Alarm:</w:t>
            </w:r>
          </w:p>
          <w:p w14:paraId="55F1DFE7" w14:textId="77777777" w:rsidR="00686900" w:rsidRDefault="00686900" w:rsidP="00C648F4">
            <w:pPr>
              <w:jc w:val="left"/>
              <w:rPr>
                <w:color w:val="000000"/>
              </w:rPr>
            </w:pPr>
          </w:p>
          <w:p w14:paraId="3B277776" w14:textId="77777777" w:rsidR="00686900" w:rsidRDefault="00686900" w:rsidP="00C648F4">
            <w:pPr>
              <w:numPr>
                <w:ilvl w:val="0"/>
                <w:numId w:val="96"/>
              </w:numPr>
              <w:tabs>
                <w:tab w:val="right" w:leader="underscore" w:pos="9000"/>
              </w:tabs>
            </w:pPr>
            <w:r>
              <w:t>Left side console switch location subject to CUSTOMER approval on 1</w:t>
            </w:r>
            <w:r>
              <w:rPr>
                <w:vertAlign w:val="superscript"/>
              </w:rPr>
              <w:t>st</w:t>
            </w:r>
            <w:r>
              <w:t xml:space="preserve"> article.</w:t>
            </w:r>
          </w:p>
          <w:p w14:paraId="741EBBD6" w14:textId="77777777" w:rsidR="00686900" w:rsidRDefault="00686900" w:rsidP="00C648F4">
            <w:pPr>
              <w:tabs>
                <w:tab w:val="right" w:leader="underscore" w:pos="9000"/>
              </w:tabs>
              <w:ind w:left="1080"/>
            </w:pPr>
          </w:p>
          <w:p w14:paraId="5A18F601" w14:textId="77777777" w:rsidR="00686900" w:rsidRDefault="00686900" w:rsidP="00C648F4">
            <w:pPr>
              <w:pStyle w:val="BodyText"/>
              <w:tabs>
                <w:tab w:val="clear" w:pos="-720"/>
                <w:tab w:val="right" w:leader="underscore" w:pos="9000"/>
              </w:tabs>
              <w:suppressAutoHyphens w:val="0"/>
              <w:rPr>
                <w:rFonts w:ascii="Times New Roman" w:hAnsi="Times New Roman"/>
                <w:spacing w:val="0"/>
              </w:rPr>
            </w:pPr>
            <w:r>
              <w:rPr>
                <w:rFonts w:ascii="Times New Roman" w:hAnsi="Times New Roman"/>
                <w:spacing w:val="0"/>
              </w:rPr>
              <w:t>Specify the method and/or sequence of events required to enable/activate an emergency alarm.</w:t>
            </w:r>
          </w:p>
          <w:p w14:paraId="0AA2688C" w14:textId="77777777" w:rsidR="00686900" w:rsidRDefault="00686900" w:rsidP="00C648F4">
            <w:pPr>
              <w:tabs>
                <w:tab w:val="right" w:leader="underscore" w:pos="9000"/>
              </w:tabs>
            </w:pPr>
          </w:p>
          <w:p w14:paraId="139170B8" w14:textId="77777777" w:rsidR="00686900" w:rsidRDefault="00686900" w:rsidP="00C648F4">
            <w:pPr>
              <w:pStyle w:val="List"/>
              <w:numPr>
                <w:ilvl w:val="0"/>
                <w:numId w:val="96"/>
              </w:numPr>
              <w:tabs>
                <w:tab w:val="right" w:leader="underscore" w:pos="9000"/>
              </w:tabs>
            </w:pPr>
            <w:r>
              <w:t>Press once</w:t>
            </w:r>
          </w:p>
          <w:p w14:paraId="4D9DFC9D" w14:textId="77777777" w:rsidR="00686900" w:rsidRDefault="00686900" w:rsidP="00C648F4">
            <w:pPr>
              <w:tabs>
                <w:tab w:val="right" w:leader="underscore" w:pos="9000"/>
              </w:tabs>
            </w:pPr>
          </w:p>
          <w:p w14:paraId="40F0EE99" w14:textId="77777777" w:rsidR="00686900" w:rsidRDefault="00686900" w:rsidP="00C648F4">
            <w:pPr>
              <w:pStyle w:val="FootnoteText"/>
              <w:widowControl/>
              <w:tabs>
                <w:tab w:val="right" w:leader="underscore" w:pos="9000"/>
              </w:tabs>
              <w:rPr>
                <w:rFonts w:ascii="Times New Roman" w:hAnsi="Times New Roman"/>
                <w:sz w:val="24"/>
              </w:rPr>
            </w:pPr>
            <w:r>
              <w:rPr>
                <w:rFonts w:ascii="Times New Roman" w:hAnsi="Times New Roman"/>
                <w:sz w:val="24"/>
              </w:rPr>
              <w:t>Specify the method and/or sequence of events required to disable an activated emergency alarm.</w:t>
            </w:r>
          </w:p>
          <w:p w14:paraId="75FE3C12" w14:textId="77777777" w:rsidR="00686900" w:rsidRDefault="00686900" w:rsidP="00C648F4">
            <w:pPr>
              <w:pStyle w:val="FootnoteText"/>
              <w:widowControl/>
              <w:tabs>
                <w:tab w:val="right" w:leader="underscore" w:pos="9000"/>
              </w:tabs>
              <w:rPr>
                <w:rFonts w:ascii="Times New Roman" w:hAnsi="Times New Roman"/>
                <w:sz w:val="24"/>
              </w:rPr>
            </w:pPr>
          </w:p>
          <w:p w14:paraId="35536C3C" w14:textId="77777777" w:rsidR="00686900" w:rsidRDefault="00686900" w:rsidP="00C648F4">
            <w:pPr>
              <w:numPr>
                <w:ilvl w:val="0"/>
                <w:numId w:val="185"/>
              </w:numPr>
              <w:tabs>
                <w:tab w:val="right" w:leader="underscore" w:pos="9000"/>
              </w:tabs>
              <w:jc w:val="left"/>
            </w:pPr>
            <w:r>
              <w:t>Press again</w:t>
            </w:r>
          </w:p>
        </w:tc>
      </w:tr>
    </w:tbl>
    <w:p w14:paraId="38C72B0F" w14:textId="77777777" w:rsidR="00686900" w:rsidRDefault="00686900" w:rsidP="00686900">
      <w:pPr>
        <w:jc w:val="left"/>
        <w:rPr>
          <w:b/>
        </w:rPr>
      </w:pPr>
    </w:p>
    <w:p w14:paraId="4BCBC33A" w14:textId="77777777" w:rsidR="00686900" w:rsidRDefault="00686900" w:rsidP="00686900">
      <w:pPr>
        <w:jc w:val="left"/>
        <w:rPr>
          <w:b/>
          <w:bCs/>
        </w:rPr>
      </w:pPr>
      <w:r>
        <w:br w:type="page"/>
      </w:r>
      <w:r>
        <w:rPr>
          <w:b/>
          <w:bCs/>
        </w:rPr>
        <w:t>5.5.5.4.4.9</w:t>
      </w:r>
      <w:r>
        <w:rPr>
          <w:b/>
          <w:bCs/>
        </w:rPr>
        <w:tab/>
        <w:t>Public Address System (PA)</w:t>
      </w:r>
    </w:p>
    <w:p w14:paraId="630D6DAC" w14:textId="77777777" w:rsidR="00686900" w:rsidRDefault="00686900" w:rsidP="00686900">
      <w:pPr>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3D75C053" w14:textId="77777777" w:rsidTr="00C648F4">
        <w:trPr>
          <w:cantSplit/>
        </w:trPr>
        <w:tc>
          <w:tcPr>
            <w:tcW w:w="9288" w:type="dxa"/>
          </w:tcPr>
          <w:p w14:paraId="15354504" w14:textId="77777777" w:rsidR="00686900" w:rsidRDefault="00686900" w:rsidP="00C648F4">
            <w:pPr>
              <w:numPr>
                <w:ilvl w:val="0"/>
                <w:numId w:val="96"/>
              </w:numPr>
              <w:tabs>
                <w:tab w:val="right" w:leader="underscore" w:pos="9000"/>
              </w:tabs>
            </w:pPr>
            <w:r>
              <w:t xml:space="preserve">Specified Name &amp; Model:  </w:t>
            </w:r>
            <w:r>
              <w:rPr>
                <w:b/>
                <w:bCs/>
                <w:i/>
                <w:iCs/>
              </w:rPr>
              <w:t>Agency supplied Integrated Radio System.</w:t>
            </w:r>
          </w:p>
          <w:p w14:paraId="37A562A6" w14:textId="77777777" w:rsidR="00686900" w:rsidRDefault="00686900" w:rsidP="00C648F4">
            <w:pPr>
              <w:tabs>
                <w:tab w:val="left" w:pos="360"/>
              </w:tabs>
              <w:spacing w:before="120"/>
              <w:jc w:val="left"/>
            </w:pPr>
            <w:r>
              <w:rPr>
                <w:iCs/>
                <w:color w:val="000000"/>
              </w:rPr>
              <w:sym w:font="Wingdings" w:char="F06F"/>
            </w:r>
            <w:r>
              <w:rPr>
                <w:color w:val="000000"/>
              </w:rPr>
              <w:tab/>
            </w:r>
            <w:r>
              <w:t xml:space="preserve">Or Specifications Attached </w:t>
            </w:r>
          </w:p>
          <w:p w14:paraId="5EC65CFC" w14:textId="77777777" w:rsidR="00686900" w:rsidRDefault="00686900" w:rsidP="00C648F4">
            <w:pPr>
              <w:spacing w:before="120"/>
              <w:jc w:val="left"/>
              <w:rPr>
                <w:u w:val="single"/>
              </w:rPr>
            </w:pPr>
            <w:r>
              <w:rPr>
                <w:u w:val="single"/>
              </w:rPr>
              <w:t>AND</w:t>
            </w:r>
          </w:p>
          <w:p w14:paraId="7AEA11D9" w14:textId="77777777" w:rsidR="00686900" w:rsidRDefault="00686900" w:rsidP="00C648F4">
            <w:pPr>
              <w:numPr>
                <w:ilvl w:val="0"/>
                <w:numId w:val="96"/>
              </w:numPr>
              <w:spacing w:before="120"/>
              <w:jc w:val="left"/>
            </w:pPr>
            <w:r>
              <w:t>Provided by CUSTOMER</w:t>
            </w:r>
          </w:p>
          <w:p w14:paraId="00BBBE07" w14:textId="77777777" w:rsidR="00686900" w:rsidRDefault="00686900" w:rsidP="00C648F4">
            <w:pPr>
              <w:tabs>
                <w:tab w:val="left" w:pos="360"/>
              </w:tabs>
              <w:jc w:val="left"/>
            </w:pPr>
            <w:r>
              <w:rPr>
                <w:iCs/>
                <w:color w:val="000000"/>
              </w:rPr>
              <w:sym w:font="Wingdings" w:char="F06F"/>
            </w:r>
            <w:r>
              <w:rPr>
                <w:color w:val="000000"/>
              </w:rPr>
              <w:tab/>
            </w:r>
            <w:r>
              <w:t>Or Provided by Vendor</w:t>
            </w:r>
          </w:p>
        </w:tc>
      </w:tr>
    </w:tbl>
    <w:p w14:paraId="69600951"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B9C5502" w14:textId="77777777" w:rsidTr="00C648F4">
        <w:trPr>
          <w:cantSplit/>
        </w:trPr>
        <w:tc>
          <w:tcPr>
            <w:tcW w:w="9288" w:type="dxa"/>
          </w:tcPr>
          <w:p w14:paraId="24525393" w14:textId="77777777" w:rsidR="00686900" w:rsidRDefault="00686900" w:rsidP="00C648F4">
            <w:pPr>
              <w:numPr>
                <w:ilvl w:val="1"/>
                <w:numId w:val="96"/>
              </w:numPr>
              <w:tabs>
                <w:tab w:val="clear" w:pos="1440"/>
              </w:tabs>
              <w:spacing w:after="120"/>
              <w:ind w:left="360"/>
              <w:jc w:val="left"/>
              <w:rPr>
                <w:i/>
                <w:iCs/>
                <w:color w:val="000000"/>
              </w:rPr>
            </w:pPr>
            <w:r>
              <w:rPr>
                <w:i/>
              </w:rPr>
              <w:t>Baseline</w:t>
            </w:r>
            <w:r>
              <w:t>: The PA is not networked</w:t>
            </w:r>
          </w:p>
          <w:p w14:paraId="055CFE81" w14:textId="77777777" w:rsidR="00686900" w:rsidRDefault="00686900" w:rsidP="00C648F4">
            <w:pPr>
              <w:numPr>
                <w:ilvl w:val="2"/>
                <w:numId w:val="96"/>
              </w:numPr>
              <w:tabs>
                <w:tab w:val="clear" w:pos="2160"/>
              </w:tabs>
              <w:ind w:left="360"/>
              <w:jc w:val="left"/>
            </w:pPr>
            <w:r>
              <w:rPr>
                <w:i/>
              </w:rPr>
              <w:t>Alternative</w:t>
            </w:r>
            <w:r>
              <w:t>: The PA is networked to the CUSTOMER-supplied Integrated Radio System.</w:t>
            </w:r>
          </w:p>
        </w:tc>
      </w:tr>
    </w:tbl>
    <w:p w14:paraId="177605C5"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847A238" w14:textId="77777777" w:rsidTr="00C648F4">
        <w:trPr>
          <w:cantSplit/>
        </w:trPr>
        <w:tc>
          <w:tcPr>
            <w:tcW w:w="9288" w:type="dxa"/>
          </w:tcPr>
          <w:p w14:paraId="25C81A74" w14:textId="77777777" w:rsidR="00686900" w:rsidRDefault="00686900" w:rsidP="00C648F4">
            <w:pPr>
              <w:numPr>
                <w:ilvl w:val="2"/>
                <w:numId w:val="96"/>
              </w:numPr>
              <w:tabs>
                <w:tab w:val="clear" w:pos="2160"/>
              </w:tabs>
              <w:spacing w:after="120"/>
              <w:ind w:left="360"/>
            </w:pPr>
            <w:r>
              <w:rPr>
                <w:i/>
              </w:rPr>
              <w:t>Alternative:</w:t>
            </w:r>
            <w:r>
              <w:t xml:space="preserve"> Control on display is provided by other networked component.</w:t>
            </w:r>
          </w:p>
          <w:p w14:paraId="08AB9D59" w14:textId="77777777" w:rsidR="00686900" w:rsidRDefault="00686900" w:rsidP="00C648F4">
            <w:pPr>
              <w:tabs>
                <w:tab w:val="left" w:pos="720"/>
              </w:tabs>
              <w:ind w:left="360"/>
            </w:pPr>
            <w:r>
              <w:rPr>
                <w:b/>
                <w:bCs/>
                <w:color w:val="000000"/>
              </w:rPr>
              <w:sym w:font="Wingdings 2" w:char="F052"/>
            </w:r>
            <w:r>
              <w:tab/>
              <w:t xml:space="preserve">Specified Name and Model: </w:t>
            </w:r>
            <w:r>
              <w:rPr>
                <w:b/>
                <w:bCs/>
                <w:i/>
                <w:iCs/>
              </w:rPr>
              <w:t>Agency supplied Integrated Radio System.</w:t>
            </w:r>
          </w:p>
          <w:p w14:paraId="3AC02491" w14:textId="77777777" w:rsidR="00686900" w:rsidRDefault="00686900" w:rsidP="00C648F4"/>
        </w:tc>
      </w:tr>
    </w:tbl>
    <w:p w14:paraId="6F272C7C"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9EB0720" w14:textId="77777777" w:rsidTr="00C648F4">
        <w:trPr>
          <w:cantSplit/>
        </w:trPr>
        <w:tc>
          <w:tcPr>
            <w:tcW w:w="9288" w:type="dxa"/>
          </w:tcPr>
          <w:p w14:paraId="4CE291D9" w14:textId="77777777" w:rsidR="00686900" w:rsidRDefault="00686900" w:rsidP="00C648F4">
            <w:pPr>
              <w:numPr>
                <w:ilvl w:val="0"/>
                <w:numId w:val="150"/>
              </w:numPr>
            </w:pPr>
            <w:r>
              <w:t xml:space="preserve">Programmable via specified: (Choose all that are required):  </w:t>
            </w:r>
            <w:r>
              <w:rPr>
                <w:i/>
                <w:iCs/>
              </w:rPr>
              <w:t xml:space="preserve">Same as CUSTOMER’s </w:t>
            </w:r>
            <w:r>
              <w:t>Integrated Radio System</w:t>
            </w:r>
            <w:r>
              <w:rPr>
                <w:i/>
                <w:iCs/>
              </w:rPr>
              <w:t xml:space="preserve"> on existing CUSTOMER bus fleet.</w:t>
            </w:r>
          </w:p>
          <w:p w14:paraId="2B0214F7" w14:textId="77777777" w:rsidR="00686900" w:rsidRDefault="00686900" w:rsidP="00C648F4"/>
        </w:tc>
      </w:tr>
    </w:tbl>
    <w:p w14:paraId="187CFD5E"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DD3EA8D" w14:textId="77777777" w:rsidTr="00C648F4">
        <w:trPr>
          <w:cantSplit/>
        </w:trPr>
        <w:tc>
          <w:tcPr>
            <w:tcW w:w="9288" w:type="dxa"/>
          </w:tcPr>
          <w:p w14:paraId="0E10AF1B" w14:textId="77777777" w:rsidR="00686900" w:rsidRDefault="00686900" w:rsidP="00C648F4">
            <w:pPr>
              <w:spacing w:after="120"/>
              <w:jc w:val="left"/>
            </w:pPr>
            <w:r>
              <w:rPr>
                <w:iCs/>
                <w:color w:val="000000"/>
              </w:rPr>
              <w:sym w:font="Wingdings" w:char="F06F"/>
            </w:r>
            <w:r>
              <w:rPr>
                <w:color w:val="000000"/>
              </w:rPr>
              <w:t xml:space="preserve"> </w:t>
            </w:r>
            <w:r>
              <w:rPr>
                <w:i/>
              </w:rPr>
              <w:t>Baseline</w:t>
            </w:r>
            <w:r>
              <w:t>: Programmable via network messages and also via plug-in module</w:t>
            </w:r>
          </w:p>
          <w:p w14:paraId="311A5BE0" w14:textId="77777777" w:rsidR="00686900" w:rsidRDefault="00686900" w:rsidP="00C648F4">
            <w:pPr>
              <w:numPr>
                <w:ilvl w:val="0"/>
                <w:numId w:val="97"/>
              </w:numPr>
              <w:jc w:val="left"/>
            </w:pPr>
            <w:r>
              <w:rPr>
                <w:i/>
              </w:rPr>
              <w:t>Alternative</w:t>
            </w:r>
            <w:r>
              <w:t>: Programmable via specified: (Choose all that are required)</w:t>
            </w:r>
          </w:p>
          <w:p w14:paraId="5B437BA3" w14:textId="77777777" w:rsidR="00686900" w:rsidRDefault="00686900" w:rsidP="00C648F4">
            <w:pPr>
              <w:tabs>
                <w:tab w:val="left" w:pos="720"/>
              </w:tabs>
              <w:ind w:left="360"/>
              <w:jc w:val="left"/>
            </w:pPr>
            <w:r>
              <w:rPr>
                <w:iCs/>
                <w:color w:val="000000"/>
              </w:rPr>
              <w:sym w:font="Wingdings" w:char="F06F"/>
            </w:r>
            <w:r>
              <w:rPr>
                <w:color w:val="000000"/>
              </w:rPr>
              <w:tab/>
            </w:r>
            <w:r>
              <w:t>Network</w:t>
            </w:r>
          </w:p>
          <w:p w14:paraId="46EAFF32" w14:textId="77777777" w:rsidR="00686900" w:rsidRDefault="00686900" w:rsidP="00C648F4">
            <w:pPr>
              <w:tabs>
                <w:tab w:val="left" w:pos="720"/>
              </w:tabs>
              <w:ind w:left="360"/>
              <w:jc w:val="left"/>
            </w:pPr>
            <w:r>
              <w:rPr>
                <w:iCs/>
                <w:color w:val="000000"/>
              </w:rPr>
              <w:sym w:font="Wingdings" w:char="F06F"/>
            </w:r>
            <w:r>
              <w:rPr>
                <w:color w:val="000000"/>
              </w:rPr>
              <w:tab/>
            </w:r>
            <w:r>
              <w:t>Contact-less Device</w:t>
            </w:r>
          </w:p>
          <w:p w14:paraId="404CF8FB" w14:textId="77777777" w:rsidR="00686900" w:rsidRDefault="00686900" w:rsidP="00C648F4">
            <w:pPr>
              <w:tabs>
                <w:tab w:val="left" w:pos="720"/>
              </w:tabs>
              <w:ind w:left="360"/>
              <w:jc w:val="left"/>
            </w:pPr>
            <w:r>
              <w:rPr>
                <w:iCs/>
                <w:color w:val="000000"/>
              </w:rPr>
              <w:sym w:font="Wingdings" w:char="F06F"/>
            </w:r>
            <w:r>
              <w:rPr>
                <w:color w:val="000000"/>
              </w:rPr>
              <w:tab/>
            </w:r>
            <w:r>
              <w:t>PC Card</w:t>
            </w:r>
          </w:p>
          <w:p w14:paraId="63F88A86" w14:textId="77777777" w:rsidR="00686900" w:rsidRDefault="00686900" w:rsidP="00C648F4">
            <w:pPr>
              <w:tabs>
                <w:tab w:val="left" w:pos="720"/>
              </w:tabs>
              <w:ind w:left="360"/>
              <w:jc w:val="left"/>
            </w:pPr>
            <w:r>
              <w:rPr>
                <w:iCs/>
                <w:color w:val="000000"/>
              </w:rPr>
              <w:sym w:font="Wingdings" w:char="F06F"/>
            </w:r>
            <w:r>
              <w:rPr>
                <w:color w:val="000000"/>
              </w:rPr>
              <w:tab/>
            </w:r>
            <w:r>
              <w:t>Plug-In Device</w:t>
            </w:r>
          </w:p>
          <w:p w14:paraId="50E7329C" w14:textId="77777777" w:rsidR="00686900" w:rsidRDefault="00686900" w:rsidP="00C648F4">
            <w:pPr>
              <w:tabs>
                <w:tab w:val="left" w:pos="720"/>
              </w:tabs>
              <w:ind w:left="360"/>
              <w:jc w:val="left"/>
            </w:pPr>
            <w:r>
              <w:rPr>
                <w:iCs/>
                <w:color w:val="000000"/>
              </w:rPr>
              <w:sym w:font="Wingdings" w:char="F06F"/>
            </w:r>
            <w:r>
              <w:rPr>
                <w:color w:val="000000"/>
              </w:rPr>
              <w:tab/>
            </w:r>
            <w:r>
              <w:t>Chip replacement</w:t>
            </w:r>
          </w:p>
          <w:p w14:paraId="508D7525" w14:textId="77777777" w:rsidR="00686900" w:rsidRDefault="00686900" w:rsidP="00C648F4">
            <w:pPr>
              <w:numPr>
                <w:ilvl w:val="1"/>
                <w:numId w:val="47"/>
              </w:numPr>
              <w:tabs>
                <w:tab w:val="clear" w:pos="1440"/>
              </w:tabs>
              <w:ind w:left="720"/>
              <w:jc w:val="left"/>
            </w:pPr>
            <w:r>
              <w:t>Same as CUSTOMER's Integrated Radio System on existing CUSTOMER bus fleet.</w:t>
            </w:r>
          </w:p>
        </w:tc>
      </w:tr>
    </w:tbl>
    <w:p w14:paraId="25DA0275"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0082CC0" w14:textId="77777777" w:rsidTr="00C648F4">
        <w:trPr>
          <w:cantSplit/>
        </w:trPr>
        <w:tc>
          <w:tcPr>
            <w:tcW w:w="9288" w:type="dxa"/>
          </w:tcPr>
          <w:p w14:paraId="379D172C" w14:textId="77777777" w:rsidR="00686900" w:rsidRDefault="00686900" w:rsidP="00C648F4">
            <w:pPr>
              <w:tabs>
                <w:tab w:val="left" w:pos="360"/>
              </w:tabs>
              <w:jc w:val="left"/>
            </w:pPr>
            <w:r>
              <w:rPr>
                <w:iCs/>
                <w:color w:val="000000"/>
              </w:rPr>
              <w:sym w:font="Wingdings" w:char="F06F"/>
            </w:r>
            <w:r>
              <w:rPr>
                <w:color w:val="000000"/>
              </w:rPr>
              <w:tab/>
            </w:r>
            <w:r>
              <w:rPr>
                <w:i/>
              </w:rPr>
              <w:t>Baseline</w:t>
            </w:r>
            <w:r>
              <w:t>: Human Machine Interface (HMI) provided by other networked component</w:t>
            </w:r>
          </w:p>
          <w:p w14:paraId="208ED691" w14:textId="77777777" w:rsidR="00686900" w:rsidRDefault="00686900" w:rsidP="00C648F4">
            <w:pPr>
              <w:tabs>
                <w:tab w:val="left" w:pos="720"/>
              </w:tabs>
              <w:spacing w:after="120"/>
              <w:ind w:left="360"/>
              <w:jc w:val="left"/>
              <w:rPr>
                <w:color w:val="000000"/>
              </w:rPr>
            </w:pPr>
            <w:r>
              <w:rPr>
                <w:iCs/>
                <w:color w:val="000000"/>
              </w:rPr>
              <w:sym w:font="Wingdings" w:char="F06F"/>
            </w:r>
            <w:r>
              <w:rPr>
                <w:color w:val="000000"/>
              </w:rPr>
              <w:tab/>
            </w:r>
            <w:r>
              <w:t>Manual Network Override</w:t>
            </w:r>
          </w:p>
          <w:p w14:paraId="22CA3B84" w14:textId="77777777" w:rsidR="00686900" w:rsidRDefault="00686900" w:rsidP="00C648F4">
            <w:pPr>
              <w:numPr>
                <w:ilvl w:val="0"/>
                <w:numId w:val="96"/>
              </w:numPr>
              <w:jc w:val="left"/>
            </w:pPr>
            <w:r>
              <w:rPr>
                <w:i/>
              </w:rPr>
              <w:t>Alternative</w:t>
            </w:r>
            <w:r>
              <w:t>: Separate HMI</w:t>
            </w:r>
          </w:p>
          <w:p w14:paraId="4359EB54" w14:textId="77777777" w:rsidR="00686900" w:rsidRDefault="00686900" w:rsidP="00C648F4">
            <w:pPr>
              <w:numPr>
                <w:ilvl w:val="0"/>
                <w:numId w:val="96"/>
              </w:numPr>
              <w:ind w:left="720"/>
              <w:jc w:val="left"/>
            </w:pPr>
            <w:r>
              <w:t>Specified Name &amp; Model:  CUSTOMER supplied Integrated Radio System</w:t>
            </w:r>
          </w:p>
          <w:p w14:paraId="6BA5CE14" w14:textId="77777777" w:rsidR="00686900" w:rsidRDefault="00686900" w:rsidP="00C648F4">
            <w:pPr>
              <w:numPr>
                <w:ilvl w:val="1"/>
                <w:numId w:val="96"/>
              </w:numPr>
              <w:tabs>
                <w:tab w:val="clear" w:pos="1440"/>
              </w:tabs>
              <w:ind w:left="720"/>
              <w:jc w:val="left"/>
            </w:pPr>
            <w:r>
              <w:t>Or Specifications Attached</w:t>
            </w:r>
          </w:p>
          <w:p w14:paraId="52DFC9EE" w14:textId="77777777" w:rsidR="00686900" w:rsidRDefault="00686900" w:rsidP="00C648F4">
            <w:pPr>
              <w:spacing w:before="120" w:after="120"/>
              <w:jc w:val="left"/>
              <w:rPr>
                <w:u w:val="single"/>
              </w:rPr>
            </w:pPr>
            <w:r>
              <w:rPr>
                <w:u w:val="single"/>
              </w:rPr>
              <w:t>AND</w:t>
            </w:r>
          </w:p>
          <w:p w14:paraId="6E528241" w14:textId="77777777" w:rsidR="00686900" w:rsidRDefault="00686900" w:rsidP="00C648F4">
            <w:pPr>
              <w:numPr>
                <w:ilvl w:val="1"/>
                <w:numId w:val="153"/>
              </w:numPr>
              <w:tabs>
                <w:tab w:val="clear" w:pos="1440"/>
              </w:tabs>
              <w:ind w:left="720"/>
              <w:jc w:val="left"/>
            </w:pPr>
            <w:r>
              <w:rPr>
                <w:color w:val="000000"/>
              </w:rPr>
              <w:t>Provided by CUSTOMER</w:t>
            </w:r>
          </w:p>
          <w:p w14:paraId="6E5BECCC" w14:textId="77777777" w:rsidR="00686900" w:rsidRDefault="00686900" w:rsidP="00C648F4">
            <w:pPr>
              <w:numPr>
                <w:ilvl w:val="1"/>
                <w:numId w:val="153"/>
              </w:numPr>
              <w:tabs>
                <w:tab w:val="clear" w:pos="1440"/>
              </w:tabs>
              <w:ind w:left="720"/>
              <w:jc w:val="left"/>
            </w:pPr>
            <w:r>
              <w:rPr>
                <w:color w:val="000000"/>
              </w:rPr>
              <w:t>Or Provided by Vendor</w:t>
            </w:r>
          </w:p>
          <w:p w14:paraId="5798519B" w14:textId="77777777" w:rsidR="00686900" w:rsidRDefault="00686900" w:rsidP="00C648F4">
            <w:pPr>
              <w:numPr>
                <w:ilvl w:val="1"/>
                <w:numId w:val="153"/>
              </w:numPr>
              <w:tabs>
                <w:tab w:val="clear" w:pos="1440"/>
              </w:tabs>
              <w:ind w:left="720"/>
              <w:jc w:val="left"/>
            </w:pPr>
            <w:r>
              <w:rPr>
                <w:color w:val="000000"/>
              </w:rPr>
              <w:t>Or Provided with PA</w:t>
            </w:r>
          </w:p>
          <w:p w14:paraId="097F9F1F" w14:textId="77777777" w:rsidR="00686900" w:rsidRDefault="00686900" w:rsidP="00C648F4">
            <w:pPr>
              <w:spacing w:before="120"/>
              <w:jc w:val="left"/>
            </w:pPr>
            <w:r>
              <w:rPr>
                <w:iCs/>
                <w:color w:val="000000"/>
              </w:rPr>
              <w:sym w:font="Wingdings" w:char="F06F"/>
            </w:r>
            <w:r>
              <w:rPr>
                <w:color w:val="000000"/>
              </w:rPr>
              <w:t xml:space="preserve"> </w:t>
            </w:r>
            <w:r>
              <w:rPr>
                <w:i/>
              </w:rPr>
              <w:t>Alternative:</w:t>
            </w:r>
            <w:r>
              <w:t xml:space="preserve"> No HMI</w:t>
            </w:r>
          </w:p>
        </w:tc>
      </w:tr>
    </w:tbl>
    <w:p w14:paraId="54A975F9" w14:textId="77777777" w:rsidR="00686900" w:rsidRDefault="00686900" w:rsidP="00686900">
      <w:pPr>
        <w:pStyle w:val="FootnoteText"/>
        <w:widowControl/>
        <w:spacing w:line="120" w:lineRule="exact"/>
      </w:pPr>
    </w:p>
    <w:p w14:paraId="041FC274" w14:textId="77777777" w:rsidR="00686900" w:rsidRDefault="00686900" w:rsidP="00686900">
      <w:pPr>
        <w:spacing w:line="120" w:lineRule="exact"/>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43FFB5AB" w14:textId="77777777" w:rsidTr="00C648F4">
        <w:trPr>
          <w:cantSplit/>
        </w:trPr>
        <w:tc>
          <w:tcPr>
            <w:tcW w:w="9288" w:type="dxa"/>
          </w:tcPr>
          <w:p w14:paraId="517399F5" w14:textId="77777777" w:rsidR="00686900" w:rsidRDefault="00686900" w:rsidP="00C648F4">
            <w:pPr>
              <w:numPr>
                <w:ilvl w:val="2"/>
                <w:numId w:val="47"/>
              </w:numPr>
              <w:tabs>
                <w:tab w:val="clear" w:pos="2520"/>
              </w:tabs>
              <w:ind w:left="360"/>
              <w:jc w:val="left"/>
            </w:pPr>
            <w:r>
              <w:rPr>
                <w:i/>
              </w:rPr>
              <w:t>Baseline:</w:t>
            </w:r>
            <w:r>
              <w:t xml:space="preserve"> Vendor provided plug-in devices for programming and/or diagnosing</w:t>
            </w:r>
          </w:p>
          <w:p w14:paraId="5AE62039" w14:textId="77777777" w:rsidR="00686900" w:rsidRDefault="00686900" w:rsidP="00C648F4">
            <w:pPr>
              <w:spacing w:after="120"/>
              <w:ind w:left="360"/>
              <w:jc w:val="left"/>
            </w:pPr>
            <w:r>
              <w:t>Quantity: 1 per 100 buses</w:t>
            </w:r>
          </w:p>
          <w:p w14:paraId="496F0AD7" w14:textId="77777777" w:rsidR="00686900" w:rsidRDefault="00686900" w:rsidP="00C648F4">
            <w:pPr>
              <w:tabs>
                <w:tab w:val="left" w:pos="360"/>
              </w:tabs>
              <w:jc w:val="left"/>
            </w:pPr>
            <w:r>
              <w:rPr>
                <w:iCs/>
                <w:color w:val="000000"/>
              </w:rPr>
              <w:sym w:font="Wingdings" w:char="F06F"/>
            </w:r>
            <w:r>
              <w:rPr>
                <w:color w:val="000000"/>
              </w:rPr>
              <w:tab/>
            </w:r>
            <w:r>
              <w:rPr>
                <w:i/>
              </w:rPr>
              <w:t>Alternative:</w:t>
            </w:r>
            <w:r>
              <w:t xml:space="preserve"> No required devices</w:t>
            </w:r>
          </w:p>
        </w:tc>
      </w:tr>
    </w:tbl>
    <w:p w14:paraId="43E9399D" w14:textId="77777777" w:rsidR="00686900" w:rsidRDefault="00686900" w:rsidP="00686900">
      <w:pPr>
        <w:jc w:val="left"/>
        <w:rPr>
          <w:b/>
          <w:bCs/>
        </w:rPr>
      </w:pPr>
      <w:r>
        <w:br w:type="page"/>
      </w:r>
      <w:r>
        <w:rPr>
          <w:b/>
          <w:bCs/>
        </w:rPr>
        <w:t>5.5.5.4.4.10</w:t>
      </w:r>
      <w:r>
        <w:rPr>
          <w:b/>
          <w:bCs/>
        </w:rPr>
        <w:tab/>
        <w:t>Automatic Vehicle Location (AVL)</w:t>
      </w:r>
    </w:p>
    <w:p w14:paraId="6554035D" w14:textId="77777777" w:rsidR="00686900" w:rsidRDefault="00686900" w:rsidP="00686900">
      <w:pPr>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41E63847" w14:textId="77777777" w:rsidTr="00C648F4">
        <w:trPr>
          <w:cantSplit/>
        </w:trPr>
        <w:tc>
          <w:tcPr>
            <w:tcW w:w="9288" w:type="dxa"/>
          </w:tcPr>
          <w:p w14:paraId="631203FD" w14:textId="77777777" w:rsidR="00686900" w:rsidRDefault="00686900" w:rsidP="00C648F4">
            <w:pPr>
              <w:numPr>
                <w:ilvl w:val="0"/>
                <w:numId w:val="98"/>
              </w:numPr>
              <w:jc w:val="left"/>
            </w:pPr>
            <w:r>
              <w:t>Specified Name &amp; Model:</w:t>
            </w:r>
            <w:r>
              <w:tab/>
              <w:t>Agency supplied Integrated Radio System</w:t>
            </w:r>
          </w:p>
          <w:p w14:paraId="452FEEC1" w14:textId="77777777" w:rsidR="00686900" w:rsidRDefault="00686900" w:rsidP="00C648F4">
            <w:pPr>
              <w:tabs>
                <w:tab w:val="left" w:pos="360"/>
              </w:tabs>
              <w:jc w:val="left"/>
            </w:pPr>
            <w:r>
              <w:rPr>
                <w:iCs/>
                <w:color w:val="000000"/>
              </w:rPr>
              <w:sym w:font="Wingdings" w:char="F06F"/>
            </w:r>
            <w:r>
              <w:rPr>
                <w:color w:val="000000"/>
              </w:rPr>
              <w:tab/>
            </w:r>
            <w:r>
              <w:t>Or Specifications Attached</w:t>
            </w:r>
          </w:p>
          <w:p w14:paraId="5AE746E4" w14:textId="77777777" w:rsidR="00686900" w:rsidRDefault="00686900" w:rsidP="00C648F4">
            <w:pPr>
              <w:jc w:val="left"/>
            </w:pPr>
          </w:p>
          <w:p w14:paraId="75977E6E" w14:textId="77777777" w:rsidR="00686900" w:rsidRDefault="00686900" w:rsidP="00C648F4">
            <w:pPr>
              <w:jc w:val="left"/>
              <w:rPr>
                <w:u w:val="single"/>
              </w:rPr>
            </w:pPr>
            <w:r>
              <w:rPr>
                <w:u w:val="single"/>
              </w:rPr>
              <w:t>AND</w:t>
            </w:r>
          </w:p>
          <w:p w14:paraId="4FDA277D" w14:textId="77777777" w:rsidR="00686900" w:rsidRDefault="00686900" w:rsidP="00C648F4">
            <w:pPr>
              <w:jc w:val="left"/>
            </w:pPr>
          </w:p>
          <w:p w14:paraId="7F29C50B" w14:textId="77777777" w:rsidR="00686900" w:rsidRDefault="00686900" w:rsidP="00C648F4">
            <w:pPr>
              <w:numPr>
                <w:ilvl w:val="1"/>
                <w:numId w:val="98"/>
              </w:numPr>
              <w:tabs>
                <w:tab w:val="clear" w:pos="1440"/>
              </w:tabs>
              <w:ind w:left="360"/>
              <w:jc w:val="left"/>
            </w:pPr>
            <w:r>
              <w:t>Provided by CUSTOMER</w:t>
            </w:r>
          </w:p>
          <w:p w14:paraId="007920A6" w14:textId="77777777" w:rsidR="00686900" w:rsidRDefault="00686900" w:rsidP="00C648F4">
            <w:pPr>
              <w:tabs>
                <w:tab w:val="left" w:pos="360"/>
              </w:tabs>
              <w:jc w:val="left"/>
            </w:pPr>
            <w:r>
              <w:rPr>
                <w:iCs/>
                <w:color w:val="000000"/>
              </w:rPr>
              <w:sym w:font="Wingdings" w:char="F06F"/>
            </w:r>
            <w:r>
              <w:rPr>
                <w:color w:val="000000"/>
              </w:rPr>
              <w:tab/>
            </w:r>
            <w:r>
              <w:t>Or Provided by Vendor</w:t>
            </w:r>
          </w:p>
        </w:tc>
      </w:tr>
    </w:tbl>
    <w:p w14:paraId="3809C992"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8046292" w14:textId="77777777" w:rsidTr="00C648F4">
        <w:trPr>
          <w:cantSplit/>
        </w:trPr>
        <w:tc>
          <w:tcPr>
            <w:tcW w:w="9288" w:type="dxa"/>
          </w:tcPr>
          <w:p w14:paraId="6A86B9CE" w14:textId="77777777" w:rsidR="00686900" w:rsidRDefault="00686900" w:rsidP="00C648F4">
            <w:pPr>
              <w:tabs>
                <w:tab w:val="left" w:pos="360"/>
              </w:tabs>
              <w:jc w:val="left"/>
              <w:rPr>
                <w:color w:val="000000"/>
              </w:rPr>
            </w:pPr>
            <w:r>
              <w:rPr>
                <w:iCs/>
                <w:color w:val="000000"/>
              </w:rPr>
              <w:sym w:font="Wingdings" w:char="F06F"/>
            </w:r>
            <w:r>
              <w:rPr>
                <w:color w:val="000000"/>
              </w:rPr>
              <w:tab/>
            </w:r>
            <w:r>
              <w:rPr>
                <w:i/>
              </w:rPr>
              <w:t>Baseline</w:t>
            </w:r>
            <w:r>
              <w:t>: The AVL is networked</w:t>
            </w:r>
          </w:p>
          <w:p w14:paraId="4D9316E3" w14:textId="77777777" w:rsidR="00686900" w:rsidRDefault="00686900" w:rsidP="00C648F4">
            <w:pPr>
              <w:jc w:val="left"/>
              <w:rPr>
                <w:color w:val="000000"/>
              </w:rPr>
            </w:pPr>
          </w:p>
          <w:p w14:paraId="1EE1D065" w14:textId="77777777" w:rsidR="00686900" w:rsidRDefault="00686900" w:rsidP="00C648F4">
            <w:pPr>
              <w:numPr>
                <w:ilvl w:val="0"/>
                <w:numId w:val="98"/>
              </w:numPr>
              <w:jc w:val="left"/>
            </w:pPr>
            <w:r>
              <w:rPr>
                <w:i/>
              </w:rPr>
              <w:t>Alternative</w:t>
            </w:r>
            <w:r>
              <w:t>: The AVL is not networked</w:t>
            </w:r>
          </w:p>
        </w:tc>
      </w:tr>
    </w:tbl>
    <w:p w14:paraId="3B465780"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3579CE4E" w14:textId="77777777" w:rsidTr="00C648F4">
        <w:trPr>
          <w:cantSplit/>
        </w:trPr>
        <w:tc>
          <w:tcPr>
            <w:tcW w:w="9288" w:type="dxa"/>
          </w:tcPr>
          <w:p w14:paraId="1497A8E3" w14:textId="77777777" w:rsidR="00686900" w:rsidRDefault="00686900" w:rsidP="00C648F4">
            <w:pPr>
              <w:tabs>
                <w:tab w:val="left" w:pos="360"/>
                <w:tab w:val="left" w:pos="720"/>
              </w:tabs>
              <w:jc w:val="left"/>
            </w:pPr>
            <w:r>
              <w:rPr>
                <w:iCs/>
                <w:color w:val="000000"/>
              </w:rPr>
              <w:sym w:font="Wingdings" w:char="F06F"/>
            </w:r>
            <w:r>
              <w:rPr>
                <w:color w:val="000000"/>
              </w:rPr>
              <w:tab/>
            </w:r>
            <w:r>
              <w:rPr>
                <w:i/>
              </w:rPr>
              <w:t>Baseline</w:t>
            </w:r>
            <w:r>
              <w:t>: Human Machine Interface (HMI) provided by other networked component</w:t>
            </w:r>
          </w:p>
          <w:p w14:paraId="1936C8B6" w14:textId="77777777" w:rsidR="00686900" w:rsidRDefault="00686900" w:rsidP="00C648F4">
            <w:pPr>
              <w:tabs>
                <w:tab w:val="left" w:pos="360"/>
                <w:tab w:val="left" w:pos="720"/>
              </w:tabs>
              <w:ind w:left="360"/>
              <w:jc w:val="left"/>
              <w:rPr>
                <w:color w:val="000000"/>
              </w:rPr>
            </w:pPr>
            <w:r>
              <w:rPr>
                <w:color w:val="000000"/>
              </w:rPr>
              <w:sym w:font="Monotype Sorts" w:char="F071"/>
            </w:r>
            <w:r>
              <w:rPr>
                <w:color w:val="000000"/>
              </w:rPr>
              <w:tab/>
            </w:r>
            <w:r>
              <w:t>Manual Network Override</w:t>
            </w:r>
          </w:p>
          <w:p w14:paraId="65BEA317" w14:textId="77777777" w:rsidR="00686900" w:rsidRDefault="00686900" w:rsidP="00C648F4">
            <w:pPr>
              <w:jc w:val="left"/>
              <w:rPr>
                <w:color w:val="000000"/>
              </w:rPr>
            </w:pPr>
          </w:p>
          <w:p w14:paraId="5D83934D" w14:textId="77777777" w:rsidR="00686900" w:rsidRDefault="00686900" w:rsidP="00C648F4">
            <w:pPr>
              <w:numPr>
                <w:ilvl w:val="1"/>
                <w:numId w:val="98"/>
              </w:numPr>
              <w:tabs>
                <w:tab w:val="clear" w:pos="1440"/>
              </w:tabs>
              <w:ind w:left="360"/>
              <w:jc w:val="left"/>
            </w:pPr>
            <w:r>
              <w:rPr>
                <w:i/>
              </w:rPr>
              <w:t>Alternative</w:t>
            </w:r>
            <w:r>
              <w:t>: Separate HMI</w:t>
            </w:r>
          </w:p>
          <w:p w14:paraId="1BB6EB09" w14:textId="77777777" w:rsidR="00686900" w:rsidRDefault="00686900" w:rsidP="00C648F4">
            <w:pPr>
              <w:tabs>
                <w:tab w:val="left" w:pos="720"/>
                <w:tab w:val="right" w:leader="underscore" w:pos="9000"/>
              </w:tabs>
              <w:ind w:left="360"/>
              <w:jc w:val="left"/>
            </w:pPr>
            <w:r>
              <w:rPr>
                <w:iCs/>
                <w:color w:val="000000"/>
              </w:rPr>
              <w:sym w:font="Wingdings" w:char="F06F"/>
            </w:r>
            <w:r>
              <w:tab/>
              <w:t xml:space="preserve">Specified Name &amp; Model:  </w:t>
            </w:r>
            <w:r>
              <w:rPr>
                <w:u w:val="single"/>
              </w:rPr>
              <w:t>CUSTOMER IRS VLU</w:t>
            </w:r>
          </w:p>
          <w:p w14:paraId="536367A0" w14:textId="77777777" w:rsidR="00686900" w:rsidRDefault="00686900" w:rsidP="00C648F4">
            <w:pPr>
              <w:tabs>
                <w:tab w:val="left" w:pos="720"/>
              </w:tabs>
              <w:ind w:left="360"/>
              <w:jc w:val="left"/>
            </w:pPr>
            <w:r>
              <w:rPr>
                <w:iCs/>
                <w:color w:val="000000"/>
              </w:rPr>
              <w:sym w:font="Wingdings" w:char="F06F"/>
            </w:r>
            <w:r>
              <w:tab/>
              <w:t xml:space="preserve">Or Specifications Attached </w:t>
            </w:r>
          </w:p>
          <w:p w14:paraId="278B372C" w14:textId="77777777" w:rsidR="00686900" w:rsidRDefault="00686900" w:rsidP="00C648F4">
            <w:pPr>
              <w:ind w:left="360"/>
              <w:jc w:val="left"/>
            </w:pPr>
          </w:p>
          <w:p w14:paraId="22D068DB" w14:textId="77777777" w:rsidR="00686900" w:rsidRDefault="00686900" w:rsidP="00C648F4">
            <w:pPr>
              <w:ind w:left="360"/>
              <w:jc w:val="left"/>
              <w:rPr>
                <w:u w:val="single"/>
              </w:rPr>
            </w:pPr>
            <w:r>
              <w:rPr>
                <w:u w:val="single"/>
              </w:rPr>
              <w:t>AND</w:t>
            </w:r>
          </w:p>
          <w:p w14:paraId="3053532E" w14:textId="77777777" w:rsidR="00686900" w:rsidRDefault="00686900" w:rsidP="00C648F4">
            <w:pPr>
              <w:ind w:left="360"/>
              <w:jc w:val="left"/>
              <w:rPr>
                <w:color w:val="000000"/>
              </w:rPr>
            </w:pPr>
          </w:p>
          <w:p w14:paraId="07AAD957" w14:textId="77777777" w:rsidR="00686900" w:rsidRDefault="00686900" w:rsidP="00C648F4">
            <w:pPr>
              <w:numPr>
                <w:ilvl w:val="0"/>
                <w:numId w:val="98"/>
              </w:numPr>
              <w:ind w:left="720"/>
              <w:jc w:val="left"/>
            </w:pPr>
            <w:r>
              <w:t>CUSTOMER supplied Integrated Radio System</w:t>
            </w:r>
          </w:p>
          <w:bookmarkStart w:id="208" w:name="Check6"/>
          <w:p w14:paraId="406098FA" w14:textId="77777777" w:rsidR="00686900" w:rsidRDefault="00686900" w:rsidP="00C648F4">
            <w:pPr>
              <w:tabs>
                <w:tab w:val="left" w:pos="720"/>
              </w:tabs>
              <w:ind w:left="360"/>
              <w:jc w:val="left"/>
            </w:pPr>
            <w:r w:rsidRPr="002C689B">
              <w:rPr>
                <w:b/>
                <w:color w:val="000000"/>
                <w:sz w:val="20"/>
              </w:rPr>
              <w:fldChar w:fldCharType="begin">
                <w:ffData>
                  <w:name w:val="Check6"/>
                  <w:enabled/>
                  <w:calcOnExit w:val="0"/>
                  <w:checkBox>
                    <w:sizeAuto/>
                    <w:default w:val="0"/>
                  </w:checkBox>
                </w:ffData>
              </w:fldChar>
            </w:r>
            <w:r w:rsidRPr="002C689B">
              <w:rPr>
                <w:b/>
                <w:color w:val="000000"/>
                <w:sz w:val="20"/>
              </w:rPr>
              <w:instrText xml:space="preserve"> FORMCHECKBOX </w:instrText>
            </w:r>
            <w:r w:rsidR="00000000">
              <w:rPr>
                <w:b/>
                <w:color w:val="000000"/>
                <w:sz w:val="20"/>
              </w:rPr>
            </w:r>
            <w:r w:rsidR="00000000">
              <w:rPr>
                <w:b/>
                <w:color w:val="000000"/>
                <w:sz w:val="20"/>
              </w:rPr>
              <w:fldChar w:fldCharType="separate"/>
            </w:r>
            <w:r w:rsidRPr="002C689B">
              <w:rPr>
                <w:b/>
                <w:color w:val="000000"/>
                <w:sz w:val="20"/>
              </w:rPr>
              <w:fldChar w:fldCharType="end"/>
            </w:r>
            <w:bookmarkEnd w:id="208"/>
            <w:r>
              <w:tab/>
              <w:t>Or Provided by Vendor</w:t>
            </w:r>
          </w:p>
          <w:p w14:paraId="54D97567" w14:textId="77777777" w:rsidR="00686900" w:rsidRDefault="00686900" w:rsidP="00C648F4">
            <w:pPr>
              <w:tabs>
                <w:tab w:val="left" w:pos="720"/>
              </w:tabs>
              <w:ind w:left="360"/>
              <w:jc w:val="left"/>
            </w:pPr>
            <w:r w:rsidRPr="002C689B">
              <w:rPr>
                <w:b/>
                <w:color w:val="000000"/>
                <w:sz w:val="20"/>
              </w:rPr>
              <w:fldChar w:fldCharType="begin">
                <w:ffData>
                  <w:name w:val="Check6"/>
                  <w:enabled/>
                  <w:calcOnExit w:val="0"/>
                  <w:checkBox>
                    <w:sizeAuto/>
                    <w:default w:val="0"/>
                  </w:checkBox>
                </w:ffData>
              </w:fldChar>
            </w:r>
            <w:r w:rsidRPr="002C689B">
              <w:rPr>
                <w:b/>
                <w:color w:val="000000"/>
                <w:sz w:val="20"/>
              </w:rPr>
              <w:instrText xml:space="preserve"> FORMCHECKBOX </w:instrText>
            </w:r>
            <w:r w:rsidR="00000000">
              <w:rPr>
                <w:b/>
                <w:color w:val="000000"/>
                <w:sz w:val="20"/>
              </w:rPr>
            </w:r>
            <w:r w:rsidR="00000000">
              <w:rPr>
                <w:b/>
                <w:color w:val="000000"/>
                <w:sz w:val="20"/>
              </w:rPr>
              <w:fldChar w:fldCharType="separate"/>
            </w:r>
            <w:r w:rsidRPr="002C689B">
              <w:rPr>
                <w:b/>
                <w:color w:val="000000"/>
                <w:sz w:val="20"/>
              </w:rPr>
              <w:fldChar w:fldCharType="end"/>
            </w:r>
            <w:r>
              <w:rPr>
                <w:color w:val="000000"/>
              </w:rPr>
              <w:tab/>
            </w:r>
            <w:r>
              <w:t>Or Provided with AVL</w:t>
            </w:r>
          </w:p>
        </w:tc>
      </w:tr>
    </w:tbl>
    <w:p w14:paraId="1CEC50AB"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4D258005" w14:textId="77777777" w:rsidTr="00C648F4">
        <w:trPr>
          <w:cantSplit/>
        </w:trPr>
        <w:tc>
          <w:tcPr>
            <w:tcW w:w="9288" w:type="dxa"/>
          </w:tcPr>
          <w:p w14:paraId="30DF6ACB" w14:textId="77777777" w:rsidR="00686900" w:rsidRDefault="00686900" w:rsidP="00C648F4">
            <w:pPr>
              <w:tabs>
                <w:tab w:val="left" w:pos="360"/>
                <w:tab w:val="left" w:pos="720"/>
              </w:tabs>
              <w:jc w:val="left"/>
            </w:pPr>
            <w:r>
              <w:rPr>
                <w:iCs/>
                <w:color w:val="000000"/>
              </w:rPr>
              <w:sym w:font="Wingdings" w:char="F06F"/>
            </w:r>
            <w:r>
              <w:rPr>
                <w:i/>
              </w:rPr>
              <w:tab/>
              <w:t>Baseline</w:t>
            </w:r>
            <w:r>
              <w:t>: Programmable via network messages and also via plug-in module</w:t>
            </w:r>
          </w:p>
          <w:p w14:paraId="0610A9D8" w14:textId="77777777" w:rsidR="00686900" w:rsidRDefault="00686900" w:rsidP="00C648F4">
            <w:pPr>
              <w:tabs>
                <w:tab w:val="left" w:pos="360"/>
                <w:tab w:val="left" w:pos="720"/>
              </w:tabs>
              <w:jc w:val="left"/>
            </w:pPr>
          </w:p>
          <w:p w14:paraId="48506A82" w14:textId="77777777" w:rsidR="00686900" w:rsidRDefault="00686900" w:rsidP="00C648F4">
            <w:pPr>
              <w:tabs>
                <w:tab w:val="left" w:pos="360"/>
                <w:tab w:val="left" w:pos="720"/>
              </w:tabs>
              <w:jc w:val="left"/>
            </w:pPr>
            <w:r>
              <w:rPr>
                <w:iCs/>
                <w:color w:val="000000"/>
              </w:rPr>
              <w:sym w:font="Wingdings" w:char="F06F"/>
            </w:r>
            <w:r>
              <w:rPr>
                <w:i/>
              </w:rPr>
              <w:tab/>
              <w:t>Alternative</w:t>
            </w:r>
            <w:r>
              <w:t>: Programmable via specified: (Choose all that are required)</w:t>
            </w:r>
          </w:p>
          <w:p w14:paraId="5012C90E" w14:textId="77777777" w:rsidR="00686900" w:rsidRDefault="00686900" w:rsidP="00C648F4">
            <w:pPr>
              <w:tabs>
                <w:tab w:val="left" w:pos="360"/>
                <w:tab w:val="left" w:pos="720"/>
              </w:tabs>
              <w:ind w:left="360"/>
              <w:jc w:val="left"/>
            </w:pPr>
            <w:r>
              <w:rPr>
                <w:iCs/>
                <w:color w:val="000000"/>
              </w:rPr>
              <w:sym w:font="Wingdings" w:char="F06F"/>
            </w:r>
            <w:r>
              <w:rPr>
                <w:color w:val="000000"/>
              </w:rPr>
              <w:tab/>
            </w:r>
            <w:r>
              <w:t>Network</w:t>
            </w:r>
          </w:p>
          <w:p w14:paraId="7BB7F107" w14:textId="77777777" w:rsidR="00686900" w:rsidRDefault="00686900" w:rsidP="00C648F4">
            <w:pPr>
              <w:tabs>
                <w:tab w:val="left" w:pos="360"/>
                <w:tab w:val="left" w:pos="720"/>
              </w:tabs>
              <w:ind w:left="360"/>
              <w:jc w:val="left"/>
            </w:pPr>
            <w:r>
              <w:rPr>
                <w:iCs/>
                <w:color w:val="000000"/>
              </w:rPr>
              <w:sym w:font="Wingdings" w:char="F06F"/>
            </w:r>
            <w:r>
              <w:rPr>
                <w:color w:val="000000"/>
              </w:rPr>
              <w:tab/>
            </w:r>
            <w:r>
              <w:t>Contact-less Device</w:t>
            </w:r>
          </w:p>
          <w:p w14:paraId="5AA69CAB" w14:textId="77777777" w:rsidR="00686900" w:rsidRDefault="00686900" w:rsidP="00C648F4">
            <w:pPr>
              <w:tabs>
                <w:tab w:val="left" w:pos="360"/>
                <w:tab w:val="left" w:pos="720"/>
              </w:tabs>
              <w:ind w:left="360"/>
              <w:jc w:val="left"/>
            </w:pPr>
            <w:r>
              <w:rPr>
                <w:iCs/>
                <w:color w:val="000000"/>
              </w:rPr>
              <w:sym w:font="Wingdings" w:char="F06F"/>
            </w:r>
            <w:r>
              <w:rPr>
                <w:color w:val="000000"/>
              </w:rPr>
              <w:tab/>
            </w:r>
            <w:r>
              <w:t>PC Card</w:t>
            </w:r>
          </w:p>
          <w:p w14:paraId="44D5212A" w14:textId="77777777" w:rsidR="00686900" w:rsidRDefault="00686900" w:rsidP="00C648F4">
            <w:pPr>
              <w:tabs>
                <w:tab w:val="left" w:pos="360"/>
                <w:tab w:val="left" w:pos="720"/>
              </w:tabs>
              <w:ind w:left="360"/>
              <w:jc w:val="left"/>
            </w:pPr>
            <w:r>
              <w:rPr>
                <w:iCs/>
                <w:color w:val="000000"/>
              </w:rPr>
              <w:sym w:font="Wingdings" w:char="F06F"/>
            </w:r>
            <w:r>
              <w:rPr>
                <w:color w:val="000000"/>
              </w:rPr>
              <w:tab/>
            </w:r>
            <w:r>
              <w:t>Plug-In Device</w:t>
            </w:r>
          </w:p>
          <w:p w14:paraId="3F662851" w14:textId="77777777" w:rsidR="00686900" w:rsidRDefault="00686900" w:rsidP="00C648F4">
            <w:pPr>
              <w:tabs>
                <w:tab w:val="left" w:pos="360"/>
                <w:tab w:val="left" w:pos="720"/>
              </w:tabs>
              <w:ind w:left="360"/>
              <w:jc w:val="left"/>
            </w:pPr>
            <w:r>
              <w:rPr>
                <w:iCs/>
                <w:color w:val="000000"/>
              </w:rPr>
              <w:sym w:font="Wingdings" w:char="F06F"/>
            </w:r>
            <w:r>
              <w:rPr>
                <w:color w:val="000000"/>
              </w:rPr>
              <w:tab/>
            </w:r>
            <w:r>
              <w:t>Chip replacement</w:t>
            </w:r>
          </w:p>
        </w:tc>
      </w:tr>
    </w:tbl>
    <w:p w14:paraId="32AD1C6E" w14:textId="77777777" w:rsidR="00686900" w:rsidRDefault="00686900" w:rsidP="00686900">
      <w:pPr>
        <w:spacing w:line="120" w:lineRule="exact"/>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41DACF5E" w14:textId="77777777" w:rsidTr="00C648F4">
        <w:trPr>
          <w:cantSplit/>
        </w:trPr>
        <w:tc>
          <w:tcPr>
            <w:tcW w:w="9288" w:type="dxa"/>
          </w:tcPr>
          <w:p w14:paraId="483407BC" w14:textId="77777777" w:rsidR="00686900" w:rsidRDefault="00686900" w:rsidP="00C648F4">
            <w:pPr>
              <w:tabs>
                <w:tab w:val="left" w:pos="360"/>
              </w:tabs>
              <w:jc w:val="left"/>
            </w:pPr>
            <w:r>
              <w:rPr>
                <w:color w:val="000000"/>
              </w:rPr>
              <w:t xml:space="preserve"> </w:t>
            </w:r>
            <w:r>
              <w:rPr>
                <w:iCs/>
                <w:color w:val="000000"/>
              </w:rPr>
              <w:sym w:font="Wingdings" w:char="F06F"/>
            </w:r>
            <w:r>
              <w:rPr>
                <w:i/>
              </w:rPr>
              <w:tab/>
              <w:t>Baseline:</w:t>
            </w:r>
            <w:r>
              <w:t xml:space="preserve"> Vendor provided plug-in devices for programming and/or diagnosing</w:t>
            </w:r>
          </w:p>
          <w:p w14:paraId="0F199363" w14:textId="77777777" w:rsidR="00686900" w:rsidRDefault="00686900" w:rsidP="00C648F4">
            <w:pPr>
              <w:tabs>
                <w:tab w:val="right" w:leader="underscore" w:pos="9000"/>
              </w:tabs>
              <w:ind w:left="360"/>
              <w:jc w:val="left"/>
            </w:pPr>
            <w:r>
              <w:t>Quantity:</w:t>
            </w:r>
            <w:r>
              <w:tab/>
            </w:r>
          </w:p>
          <w:p w14:paraId="6337F981" w14:textId="77777777" w:rsidR="00686900" w:rsidRDefault="00686900" w:rsidP="00C648F4">
            <w:pPr>
              <w:jc w:val="left"/>
            </w:pPr>
          </w:p>
          <w:p w14:paraId="756BC112" w14:textId="77777777" w:rsidR="00686900" w:rsidRDefault="00686900" w:rsidP="00C648F4">
            <w:pPr>
              <w:tabs>
                <w:tab w:val="left" w:pos="360"/>
              </w:tabs>
              <w:jc w:val="left"/>
            </w:pPr>
            <w:r>
              <w:rPr>
                <w:iCs/>
                <w:color w:val="000000"/>
              </w:rPr>
              <w:sym w:font="Wingdings" w:char="F06F"/>
            </w:r>
            <w:r>
              <w:rPr>
                <w:i/>
              </w:rPr>
              <w:tab/>
              <w:t>Alternative:</w:t>
            </w:r>
            <w:r>
              <w:t xml:space="preserve"> No required devices</w:t>
            </w:r>
          </w:p>
        </w:tc>
      </w:tr>
    </w:tbl>
    <w:p w14:paraId="02521E7F" w14:textId="77777777" w:rsidR="00686900" w:rsidRDefault="00686900" w:rsidP="00686900">
      <w:pPr>
        <w:jc w:val="left"/>
        <w:rPr>
          <w:b/>
        </w:rPr>
      </w:pPr>
    </w:p>
    <w:p w14:paraId="23689D58" w14:textId="77777777" w:rsidR="00686900" w:rsidRDefault="00686900" w:rsidP="00686900">
      <w:pPr>
        <w:jc w:val="left"/>
        <w:rPr>
          <w:b/>
          <w:bCs/>
        </w:rPr>
      </w:pPr>
      <w:r>
        <w:br w:type="page"/>
      </w:r>
      <w:r>
        <w:rPr>
          <w:b/>
          <w:bCs/>
        </w:rPr>
        <w:t>5.5.5.4.4.11</w:t>
      </w:r>
      <w:r>
        <w:rPr>
          <w:b/>
          <w:bCs/>
        </w:rPr>
        <w:tab/>
        <w:t>Automatic Passenger Counter (APC)</w:t>
      </w:r>
    </w:p>
    <w:p w14:paraId="7F68FD14" w14:textId="77777777" w:rsidR="00686900" w:rsidRDefault="00686900" w:rsidP="00686900">
      <w:pPr>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2A971B19" w14:textId="77777777" w:rsidTr="00C648F4">
        <w:tc>
          <w:tcPr>
            <w:tcW w:w="10152" w:type="dxa"/>
          </w:tcPr>
          <w:p w14:paraId="79C1DD60" w14:textId="77777777" w:rsidR="00686900" w:rsidRDefault="00686900" w:rsidP="00C648F4">
            <w:pPr>
              <w:numPr>
                <w:ilvl w:val="0"/>
                <w:numId w:val="98"/>
              </w:numPr>
              <w:jc w:val="left"/>
              <w:rPr>
                <w:b/>
              </w:rPr>
            </w:pPr>
            <w:r>
              <w:rPr>
                <w:bCs/>
                <w:i/>
                <w:iCs/>
              </w:rPr>
              <w:t>Baseline:</w:t>
            </w:r>
            <w:r>
              <w:rPr>
                <w:bCs/>
              </w:rPr>
              <w:t xml:space="preserve">  The APC is not networked or required.</w:t>
            </w:r>
          </w:p>
          <w:p w14:paraId="1D56A87C" w14:textId="77777777" w:rsidR="00686900" w:rsidRDefault="00686900" w:rsidP="00C648F4">
            <w:pPr>
              <w:numPr>
                <w:ilvl w:val="0"/>
                <w:numId w:val="151"/>
              </w:numPr>
              <w:ind w:left="720"/>
              <w:jc w:val="left"/>
              <w:rPr>
                <w:b/>
              </w:rPr>
            </w:pPr>
            <w:r>
              <w:t>Specified Name &amp; Model:</w:t>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rsidRPr="00D3094C">
              <w:rPr>
                <w:u w:val="single"/>
              </w:rPr>
              <w:tab/>
            </w:r>
            <w:r>
              <w:tab/>
            </w:r>
          </w:p>
          <w:p w14:paraId="208A5339" w14:textId="77777777" w:rsidR="00686900" w:rsidRDefault="00686900" w:rsidP="00C648F4">
            <w:pPr>
              <w:numPr>
                <w:ilvl w:val="0"/>
                <w:numId w:val="151"/>
              </w:numPr>
              <w:ind w:left="720"/>
              <w:jc w:val="left"/>
              <w:rPr>
                <w:b/>
              </w:rPr>
            </w:pPr>
            <w:r>
              <w:t>Or Specifications Attached</w:t>
            </w:r>
          </w:p>
          <w:p w14:paraId="75A771B1" w14:textId="77777777" w:rsidR="00686900" w:rsidRDefault="00686900" w:rsidP="00C648F4">
            <w:pPr>
              <w:jc w:val="left"/>
            </w:pPr>
          </w:p>
          <w:p w14:paraId="33C19826" w14:textId="77777777" w:rsidR="00686900" w:rsidRDefault="00686900" w:rsidP="00C648F4">
            <w:pPr>
              <w:jc w:val="left"/>
            </w:pPr>
            <w:r>
              <w:rPr>
                <w:u w:val="single"/>
              </w:rPr>
              <w:t>AND</w:t>
            </w:r>
          </w:p>
          <w:p w14:paraId="24F6C598" w14:textId="77777777" w:rsidR="00686900" w:rsidRDefault="00686900" w:rsidP="00C648F4">
            <w:pPr>
              <w:jc w:val="left"/>
            </w:pPr>
          </w:p>
          <w:p w14:paraId="2A071F41" w14:textId="77777777" w:rsidR="00686900" w:rsidRDefault="00686900" w:rsidP="00C648F4">
            <w:pPr>
              <w:numPr>
                <w:ilvl w:val="0"/>
                <w:numId w:val="151"/>
              </w:numPr>
              <w:jc w:val="left"/>
              <w:rPr>
                <w:b/>
              </w:rPr>
            </w:pPr>
            <w:r>
              <w:t>Provided by CUSTOMER</w:t>
            </w:r>
          </w:p>
          <w:p w14:paraId="6E46BB94" w14:textId="77777777" w:rsidR="00686900" w:rsidRDefault="00686900" w:rsidP="00C648F4">
            <w:pPr>
              <w:numPr>
                <w:ilvl w:val="0"/>
                <w:numId w:val="151"/>
              </w:numPr>
              <w:jc w:val="left"/>
              <w:rPr>
                <w:b/>
              </w:rPr>
            </w:pPr>
            <w:r>
              <w:t>Or Provided by Vendor</w:t>
            </w:r>
          </w:p>
        </w:tc>
      </w:tr>
    </w:tbl>
    <w:p w14:paraId="01F74B27" w14:textId="77777777" w:rsidR="00686900" w:rsidRDefault="00686900" w:rsidP="00686900">
      <w:pPr>
        <w:jc w:val="lef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BCF28F5" w14:textId="77777777" w:rsidTr="00C648F4">
        <w:trPr>
          <w:cantSplit/>
        </w:trPr>
        <w:tc>
          <w:tcPr>
            <w:tcW w:w="9288" w:type="dxa"/>
          </w:tcPr>
          <w:p w14:paraId="070ACC12" w14:textId="77777777" w:rsidR="00686900" w:rsidRDefault="00686900" w:rsidP="00C648F4">
            <w:pPr>
              <w:tabs>
                <w:tab w:val="left" w:pos="360"/>
              </w:tabs>
              <w:rPr>
                <w:color w:val="000000"/>
              </w:rPr>
            </w:pPr>
            <w:r>
              <w:rPr>
                <w:b/>
                <w:bCs/>
                <w:color w:val="000000"/>
              </w:rPr>
              <w:sym w:font="Wingdings 2" w:char="F0A3"/>
            </w:r>
            <w:r>
              <w:rPr>
                <w:b/>
                <w:bCs/>
                <w:color w:val="000000"/>
              </w:rPr>
              <w:tab/>
            </w:r>
            <w:r>
              <w:rPr>
                <w:i/>
              </w:rPr>
              <w:t>Baseline</w:t>
            </w:r>
            <w:r>
              <w:t>: The APC is networked</w:t>
            </w:r>
          </w:p>
          <w:p w14:paraId="44438B29" w14:textId="77777777" w:rsidR="00686900" w:rsidRDefault="00686900" w:rsidP="00C648F4">
            <w:pPr>
              <w:tabs>
                <w:tab w:val="left" w:pos="360"/>
              </w:tabs>
              <w:rPr>
                <w:color w:val="000000"/>
              </w:rPr>
            </w:pPr>
          </w:p>
          <w:p w14:paraId="6E3E6C57" w14:textId="77777777" w:rsidR="00686900" w:rsidRDefault="00686900" w:rsidP="00C648F4">
            <w:pPr>
              <w:tabs>
                <w:tab w:val="left" w:pos="360"/>
              </w:tabs>
            </w:pPr>
            <w:r>
              <w:rPr>
                <w:b/>
                <w:bCs/>
                <w:color w:val="000000"/>
              </w:rPr>
              <w:sym w:font="Wingdings 2" w:char="F0A3"/>
            </w:r>
            <w:r>
              <w:rPr>
                <w:b/>
                <w:bCs/>
                <w:color w:val="000000"/>
              </w:rPr>
              <w:tab/>
            </w:r>
            <w:r>
              <w:rPr>
                <w:i/>
              </w:rPr>
              <w:t>Alternative</w:t>
            </w:r>
            <w:r>
              <w:t>: The APC is not networked</w:t>
            </w:r>
          </w:p>
        </w:tc>
      </w:tr>
    </w:tbl>
    <w:p w14:paraId="056339D1"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DCB8AF9" w14:textId="77777777" w:rsidTr="00C648F4">
        <w:trPr>
          <w:cantSplit/>
        </w:trPr>
        <w:tc>
          <w:tcPr>
            <w:tcW w:w="9288" w:type="dxa"/>
          </w:tcPr>
          <w:p w14:paraId="4AADAF50" w14:textId="77777777" w:rsidR="00686900" w:rsidRDefault="00686900" w:rsidP="00C648F4">
            <w:pPr>
              <w:tabs>
                <w:tab w:val="left" w:pos="360"/>
                <w:tab w:val="left" w:pos="720"/>
              </w:tabs>
              <w:jc w:val="left"/>
            </w:pPr>
            <w:r>
              <w:rPr>
                <w:iCs/>
                <w:color w:val="000000"/>
              </w:rPr>
              <w:sym w:font="Wingdings" w:char="F06F"/>
            </w:r>
            <w:r>
              <w:rPr>
                <w:color w:val="000000"/>
              </w:rPr>
              <w:tab/>
            </w:r>
            <w:r>
              <w:rPr>
                <w:i/>
              </w:rPr>
              <w:t>Baseline</w:t>
            </w:r>
            <w:r>
              <w:t>: Human Machine Interface (HMI) provided by other networked component</w:t>
            </w:r>
          </w:p>
          <w:p w14:paraId="042B663C" w14:textId="77777777" w:rsidR="00686900" w:rsidRDefault="00686900" w:rsidP="00C648F4">
            <w:pPr>
              <w:tabs>
                <w:tab w:val="left" w:pos="360"/>
                <w:tab w:val="left" w:pos="720"/>
              </w:tabs>
              <w:ind w:left="360"/>
              <w:jc w:val="left"/>
              <w:rPr>
                <w:color w:val="000000"/>
              </w:rPr>
            </w:pPr>
            <w:r>
              <w:rPr>
                <w:iCs/>
                <w:color w:val="000000"/>
              </w:rPr>
              <w:sym w:font="Wingdings" w:char="F06F"/>
            </w:r>
            <w:r>
              <w:rPr>
                <w:color w:val="000000"/>
              </w:rPr>
              <w:tab/>
            </w:r>
            <w:r>
              <w:t>Manual Network Override</w:t>
            </w:r>
          </w:p>
          <w:p w14:paraId="0FFDBAEE" w14:textId="77777777" w:rsidR="00686900" w:rsidRDefault="00686900" w:rsidP="00C648F4">
            <w:pPr>
              <w:tabs>
                <w:tab w:val="left" w:pos="360"/>
                <w:tab w:val="left" w:pos="720"/>
              </w:tabs>
              <w:jc w:val="left"/>
              <w:rPr>
                <w:color w:val="000000"/>
              </w:rPr>
            </w:pPr>
          </w:p>
          <w:p w14:paraId="13F8F99B" w14:textId="77777777" w:rsidR="00686900" w:rsidRDefault="00686900" w:rsidP="00C648F4">
            <w:pPr>
              <w:tabs>
                <w:tab w:val="left" w:pos="360"/>
                <w:tab w:val="left" w:pos="720"/>
              </w:tabs>
              <w:jc w:val="left"/>
            </w:pPr>
            <w:r>
              <w:rPr>
                <w:iCs/>
                <w:color w:val="000000"/>
              </w:rPr>
              <w:sym w:font="Wingdings" w:char="F06F"/>
            </w:r>
            <w:r>
              <w:rPr>
                <w:color w:val="000000"/>
              </w:rPr>
              <w:tab/>
            </w:r>
            <w:r>
              <w:rPr>
                <w:i/>
              </w:rPr>
              <w:t>Alternative</w:t>
            </w:r>
            <w:r>
              <w:t>: Separate HMI</w:t>
            </w:r>
          </w:p>
          <w:p w14:paraId="518C6B2D" w14:textId="77777777" w:rsidR="00686900" w:rsidRDefault="00686900" w:rsidP="00C648F4">
            <w:pPr>
              <w:tabs>
                <w:tab w:val="left" w:pos="360"/>
                <w:tab w:val="left" w:pos="720"/>
                <w:tab w:val="right" w:leader="underscore" w:pos="9000"/>
              </w:tabs>
              <w:ind w:left="360"/>
              <w:jc w:val="left"/>
            </w:pPr>
            <w:r>
              <w:rPr>
                <w:iCs/>
                <w:color w:val="000000"/>
              </w:rPr>
              <w:sym w:font="Wingdings" w:char="F06F"/>
            </w:r>
            <w:r>
              <w:rPr>
                <w:color w:val="000000"/>
              </w:rPr>
              <w:tab/>
            </w:r>
            <w:r>
              <w:t>Specified Name &amp; Model:</w:t>
            </w:r>
            <w:r>
              <w:tab/>
            </w:r>
          </w:p>
          <w:p w14:paraId="12F87C36" w14:textId="77777777" w:rsidR="00686900" w:rsidRDefault="00686900" w:rsidP="00C648F4">
            <w:pPr>
              <w:tabs>
                <w:tab w:val="left" w:pos="360"/>
                <w:tab w:val="left" w:pos="720"/>
              </w:tabs>
              <w:ind w:left="360"/>
              <w:jc w:val="left"/>
            </w:pPr>
            <w:r>
              <w:rPr>
                <w:iCs/>
                <w:color w:val="000000"/>
              </w:rPr>
              <w:sym w:font="Wingdings" w:char="F06F"/>
            </w:r>
            <w:r>
              <w:rPr>
                <w:color w:val="000000"/>
              </w:rPr>
              <w:tab/>
            </w:r>
            <w:r>
              <w:t>Or Specifications Attached</w:t>
            </w:r>
          </w:p>
          <w:p w14:paraId="61C1D571" w14:textId="77777777" w:rsidR="00686900" w:rsidRDefault="00686900" w:rsidP="00C648F4">
            <w:pPr>
              <w:tabs>
                <w:tab w:val="left" w:pos="360"/>
                <w:tab w:val="left" w:pos="720"/>
              </w:tabs>
              <w:ind w:left="360"/>
              <w:jc w:val="left"/>
            </w:pPr>
          </w:p>
          <w:p w14:paraId="6426483C" w14:textId="77777777" w:rsidR="00686900" w:rsidRDefault="00686900" w:rsidP="00C648F4">
            <w:pPr>
              <w:tabs>
                <w:tab w:val="left" w:pos="360"/>
                <w:tab w:val="left" w:pos="720"/>
              </w:tabs>
              <w:ind w:left="360"/>
              <w:jc w:val="left"/>
              <w:rPr>
                <w:u w:val="single"/>
              </w:rPr>
            </w:pPr>
            <w:r>
              <w:rPr>
                <w:u w:val="single"/>
              </w:rPr>
              <w:t>AND</w:t>
            </w:r>
          </w:p>
          <w:p w14:paraId="2BAE0D20" w14:textId="77777777" w:rsidR="00686900" w:rsidRDefault="00686900" w:rsidP="00C648F4">
            <w:pPr>
              <w:tabs>
                <w:tab w:val="left" w:pos="360"/>
                <w:tab w:val="left" w:pos="720"/>
              </w:tabs>
              <w:ind w:left="360"/>
              <w:jc w:val="left"/>
              <w:rPr>
                <w:color w:val="000000"/>
              </w:rPr>
            </w:pPr>
          </w:p>
          <w:p w14:paraId="4F3A4A9C" w14:textId="77777777" w:rsidR="00686900" w:rsidRDefault="00686900" w:rsidP="00C648F4">
            <w:pPr>
              <w:tabs>
                <w:tab w:val="left" w:pos="360"/>
                <w:tab w:val="left" w:pos="720"/>
              </w:tabs>
              <w:ind w:left="360"/>
              <w:jc w:val="left"/>
            </w:pPr>
            <w:r>
              <w:rPr>
                <w:iCs/>
                <w:color w:val="000000"/>
              </w:rPr>
              <w:sym w:font="Wingdings" w:char="F06F"/>
            </w:r>
            <w:r>
              <w:rPr>
                <w:color w:val="000000"/>
              </w:rPr>
              <w:tab/>
            </w:r>
            <w:r>
              <w:t>Provided by CUSTOMER</w:t>
            </w:r>
          </w:p>
          <w:p w14:paraId="0A4D0F2D" w14:textId="77777777" w:rsidR="00686900" w:rsidRDefault="00686900" w:rsidP="00C648F4">
            <w:pPr>
              <w:tabs>
                <w:tab w:val="left" w:pos="360"/>
                <w:tab w:val="left" w:pos="720"/>
              </w:tabs>
              <w:ind w:left="360"/>
              <w:jc w:val="left"/>
            </w:pPr>
            <w:r>
              <w:rPr>
                <w:iCs/>
                <w:color w:val="000000"/>
              </w:rPr>
              <w:sym w:font="Wingdings" w:char="F06F"/>
            </w:r>
            <w:r>
              <w:rPr>
                <w:color w:val="000000"/>
              </w:rPr>
              <w:tab/>
            </w:r>
            <w:r>
              <w:t>Or Provided by Vendor</w:t>
            </w:r>
          </w:p>
          <w:p w14:paraId="494BF648" w14:textId="77777777" w:rsidR="00686900" w:rsidRDefault="00686900" w:rsidP="00C648F4">
            <w:pPr>
              <w:tabs>
                <w:tab w:val="left" w:pos="360"/>
                <w:tab w:val="left" w:pos="720"/>
              </w:tabs>
              <w:ind w:left="360"/>
              <w:jc w:val="left"/>
            </w:pPr>
            <w:r>
              <w:rPr>
                <w:iCs/>
                <w:color w:val="000000"/>
              </w:rPr>
              <w:sym w:font="Wingdings" w:char="F06F"/>
            </w:r>
            <w:r>
              <w:rPr>
                <w:color w:val="000000"/>
              </w:rPr>
              <w:tab/>
            </w:r>
            <w:r>
              <w:t>Or Provided with APC</w:t>
            </w:r>
          </w:p>
          <w:p w14:paraId="02340632" w14:textId="77777777" w:rsidR="00686900" w:rsidRDefault="00686900" w:rsidP="00C648F4">
            <w:pPr>
              <w:pStyle w:val="FootnoteText"/>
              <w:widowControl/>
              <w:tabs>
                <w:tab w:val="left" w:pos="360"/>
                <w:tab w:val="left" w:pos="720"/>
              </w:tabs>
            </w:pPr>
          </w:p>
          <w:p w14:paraId="20DE5E12" w14:textId="77777777" w:rsidR="00686900" w:rsidRDefault="00686900" w:rsidP="00C648F4">
            <w:pPr>
              <w:tabs>
                <w:tab w:val="left" w:pos="360"/>
                <w:tab w:val="left" w:pos="720"/>
              </w:tabs>
              <w:jc w:val="left"/>
            </w:pPr>
            <w:r>
              <w:rPr>
                <w:iCs/>
                <w:color w:val="000000"/>
              </w:rPr>
              <w:sym w:font="Wingdings" w:char="F06F"/>
            </w:r>
            <w:r>
              <w:rPr>
                <w:color w:val="000000"/>
              </w:rPr>
              <w:tab/>
            </w:r>
            <w:r>
              <w:rPr>
                <w:i/>
              </w:rPr>
              <w:t>Alternative:</w:t>
            </w:r>
            <w:r>
              <w:t xml:space="preserve"> No HMI</w:t>
            </w:r>
          </w:p>
        </w:tc>
      </w:tr>
    </w:tbl>
    <w:p w14:paraId="549F1FF0"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10467C5F" w14:textId="77777777" w:rsidTr="00C648F4">
        <w:trPr>
          <w:cantSplit/>
        </w:trPr>
        <w:tc>
          <w:tcPr>
            <w:tcW w:w="9288" w:type="dxa"/>
          </w:tcPr>
          <w:p w14:paraId="77991DD7" w14:textId="77777777" w:rsidR="00686900" w:rsidRDefault="00686900" w:rsidP="00C648F4">
            <w:pPr>
              <w:tabs>
                <w:tab w:val="left" w:pos="360"/>
                <w:tab w:val="left" w:pos="720"/>
              </w:tabs>
              <w:jc w:val="left"/>
            </w:pPr>
            <w:r>
              <w:rPr>
                <w:iCs/>
                <w:color w:val="000000"/>
              </w:rPr>
              <w:sym w:font="Wingdings" w:char="F06F"/>
            </w:r>
            <w:r>
              <w:rPr>
                <w:color w:val="000000"/>
              </w:rPr>
              <w:tab/>
            </w:r>
            <w:r>
              <w:rPr>
                <w:i/>
              </w:rPr>
              <w:t>Baseline</w:t>
            </w:r>
            <w:r>
              <w:t>: Programmable via network messages and also via plug-in module</w:t>
            </w:r>
          </w:p>
          <w:p w14:paraId="481AB146" w14:textId="77777777" w:rsidR="00686900" w:rsidRDefault="00686900" w:rsidP="00C648F4">
            <w:pPr>
              <w:tabs>
                <w:tab w:val="left" w:pos="360"/>
                <w:tab w:val="left" w:pos="720"/>
              </w:tabs>
              <w:jc w:val="left"/>
            </w:pPr>
          </w:p>
          <w:p w14:paraId="430FA11F" w14:textId="77777777" w:rsidR="00686900" w:rsidRDefault="00686900" w:rsidP="00C648F4">
            <w:pPr>
              <w:tabs>
                <w:tab w:val="left" w:pos="360"/>
                <w:tab w:val="left" w:pos="720"/>
              </w:tabs>
              <w:jc w:val="left"/>
            </w:pPr>
            <w:r>
              <w:rPr>
                <w:iCs/>
                <w:color w:val="000000"/>
              </w:rPr>
              <w:sym w:font="Wingdings" w:char="F06F"/>
            </w:r>
            <w:r>
              <w:rPr>
                <w:color w:val="000000"/>
              </w:rPr>
              <w:tab/>
            </w:r>
            <w:r>
              <w:rPr>
                <w:i/>
              </w:rPr>
              <w:t>Alternative</w:t>
            </w:r>
            <w:r>
              <w:t>: Programmable via specified: (Choose all that are required)</w:t>
            </w:r>
          </w:p>
          <w:p w14:paraId="49A5022B" w14:textId="77777777" w:rsidR="00686900" w:rsidRDefault="00686900" w:rsidP="00C648F4">
            <w:pPr>
              <w:tabs>
                <w:tab w:val="left" w:pos="360"/>
                <w:tab w:val="left" w:pos="720"/>
              </w:tabs>
              <w:ind w:left="360"/>
              <w:jc w:val="left"/>
            </w:pPr>
            <w:r>
              <w:rPr>
                <w:iCs/>
                <w:color w:val="000000"/>
              </w:rPr>
              <w:sym w:font="Wingdings" w:char="F06F"/>
            </w:r>
            <w:r>
              <w:rPr>
                <w:color w:val="000000"/>
              </w:rPr>
              <w:tab/>
            </w:r>
            <w:r>
              <w:t>Network</w:t>
            </w:r>
          </w:p>
          <w:p w14:paraId="5A5118A4" w14:textId="77777777" w:rsidR="00686900" w:rsidRDefault="00686900" w:rsidP="00C648F4">
            <w:pPr>
              <w:tabs>
                <w:tab w:val="left" w:pos="360"/>
                <w:tab w:val="left" w:pos="720"/>
              </w:tabs>
              <w:ind w:left="360"/>
              <w:jc w:val="left"/>
            </w:pPr>
            <w:r>
              <w:rPr>
                <w:iCs/>
                <w:color w:val="000000"/>
              </w:rPr>
              <w:sym w:font="Wingdings" w:char="F06F"/>
            </w:r>
            <w:r>
              <w:rPr>
                <w:color w:val="000000"/>
              </w:rPr>
              <w:tab/>
            </w:r>
            <w:r>
              <w:t>Contact-less Device</w:t>
            </w:r>
          </w:p>
          <w:p w14:paraId="742B306E" w14:textId="77777777" w:rsidR="00686900" w:rsidRDefault="00686900" w:rsidP="00C648F4">
            <w:pPr>
              <w:tabs>
                <w:tab w:val="left" w:pos="360"/>
                <w:tab w:val="left" w:pos="720"/>
              </w:tabs>
              <w:ind w:left="360"/>
              <w:jc w:val="left"/>
            </w:pPr>
            <w:r>
              <w:rPr>
                <w:iCs/>
                <w:color w:val="000000"/>
              </w:rPr>
              <w:sym w:font="Wingdings" w:char="F06F"/>
            </w:r>
            <w:r>
              <w:rPr>
                <w:color w:val="000000"/>
              </w:rPr>
              <w:tab/>
            </w:r>
            <w:r>
              <w:t>PC Card</w:t>
            </w:r>
          </w:p>
          <w:p w14:paraId="37EDD888" w14:textId="77777777" w:rsidR="00686900" w:rsidRDefault="00686900" w:rsidP="00C648F4">
            <w:pPr>
              <w:tabs>
                <w:tab w:val="left" w:pos="360"/>
                <w:tab w:val="left" w:pos="720"/>
              </w:tabs>
              <w:ind w:left="360"/>
              <w:jc w:val="left"/>
            </w:pPr>
            <w:r>
              <w:rPr>
                <w:iCs/>
                <w:color w:val="000000"/>
              </w:rPr>
              <w:sym w:font="Wingdings" w:char="F06F"/>
            </w:r>
            <w:r>
              <w:rPr>
                <w:color w:val="000000"/>
              </w:rPr>
              <w:tab/>
            </w:r>
            <w:r>
              <w:t>Plug-In Device</w:t>
            </w:r>
          </w:p>
          <w:p w14:paraId="3A98BAE3" w14:textId="77777777" w:rsidR="00686900" w:rsidRDefault="00686900" w:rsidP="00C648F4">
            <w:pPr>
              <w:tabs>
                <w:tab w:val="left" w:pos="360"/>
                <w:tab w:val="left" w:pos="720"/>
              </w:tabs>
              <w:ind w:left="360"/>
              <w:jc w:val="left"/>
            </w:pPr>
            <w:r>
              <w:rPr>
                <w:iCs/>
                <w:color w:val="000000"/>
              </w:rPr>
              <w:sym w:font="Wingdings" w:char="F06F"/>
            </w:r>
            <w:r>
              <w:rPr>
                <w:color w:val="000000"/>
              </w:rPr>
              <w:tab/>
            </w:r>
            <w:r>
              <w:t>Chip replacement</w:t>
            </w:r>
          </w:p>
        </w:tc>
      </w:tr>
    </w:tbl>
    <w:p w14:paraId="7B1DFD2F" w14:textId="77777777" w:rsidR="00686900" w:rsidRDefault="00686900" w:rsidP="00686900">
      <w:pPr>
        <w:spacing w:line="120" w:lineRule="exact"/>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D2498F3" w14:textId="77777777" w:rsidTr="00C648F4">
        <w:trPr>
          <w:cantSplit/>
        </w:trPr>
        <w:tc>
          <w:tcPr>
            <w:tcW w:w="9288" w:type="dxa"/>
          </w:tcPr>
          <w:p w14:paraId="4886E883" w14:textId="77777777" w:rsidR="00686900" w:rsidRDefault="00686900" w:rsidP="00C648F4">
            <w:pPr>
              <w:tabs>
                <w:tab w:val="left" w:pos="360"/>
              </w:tabs>
              <w:jc w:val="left"/>
            </w:pPr>
            <w:r>
              <w:rPr>
                <w:iCs/>
                <w:color w:val="000000"/>
              </w:rPr>
              <w:sym w:font="Wingdings" w:char="F06F"/>
            </w:r>
            <w:r>
              <w:rPr>
                <w:color w:val="000000"/>
              </w:rPr>
              <w:tab/>
            </w:r>
            <w:r>
              <w:rPr>
                <w:i/>
              </w:rPr>
              <w:t>Baseline:</w:t>
            </w:r>
            <w:r>
              <w:t xml:space="preserve"> Vendor provided plug-in devices for programming and/or diagnosing</w:t>
            </w:r>
          </w:p>
          <w:p w14:paraId="7A92CDEA" w14:textId="77777777" w:rsidR="00686900" w:rsidRDefault="00686900" w:rsidP="00C648F4">
            <w:pPr>
              <w:tabs>
                <w:tab w:val="right" w:leader="underscore" w:pos="9000"/>
              </w:tabs>
              <w:ind w:left="360"/>
              <w:jc w:val="left"/>
            </w:pPr>
            <w:r>
              <w:t>Quantity:</w:t>
            </w:r>
            <w:r>
              <w:tab/>
            </w:r>
          </w:p>
          <w:p w14:paraId="6CF29286" w14:textId="77777777" w:rsidR="00686900" w:rsidRDefault="00686900" w:rsidP="00C648F4">
            <w:pPr>
              <w:jc w:val="left"/>
            </w:pPr>
          </w:p>
          <w:p w14:paraId="30EC1D16" w14:textId="77777777" w:rsidR="00686900" w:rsidRDefault="00686900" w:rsidP="00C648F4">
            <w:pPr>
              <w:tabs>
                <w:tab w:val="left" w:pos="360"/>
              </w:tabs>
              <w:jc w:val="left"/>
            </w:pPr>
            <w:r>
              <w:rPr>
                <w:iCs/>
                <w:color w:val="000000"/>
              </w:rPr>
              <w:sym w:font="Wingdings" w:char="F06F"/>
            </w:r>
            <w:r>
              <w:rPr>
                <w:color w:val="000000"/>
              </w:rPr>
              <w:tab/>
            </w:r>
            <w:r>
              <w:rPr>
                <w:i/>
              </w:rPr>
              <w:t>Alternative:</w:t>
            </w:r>
            <w:r>
              <w:t xml:space="preserve"> No required devices</w:t>
            </w:r>
          </w:p>
        </w:tc>
      </w:tr>
    </w:tbl>
    <w:p w14:paraId="300C98D1" w14:textId="77777777" w:rsidR="00686900" w:rsidRDefault="00686900" w:rsidP="00686900">
      <w:pPr>
        <w:jc w:val="left"/>
        <w:rPr>
          <w:color w:val="000000"/>
        </w:rPr>
      </w:pPr>
    </w:p>
    <w:p w14:paraId="6E4F4B30" w14:textId="77777777" w:rsidR="00686900" w:rsidRDefault="00686900" w:rsidP="00686900">
      <w:pPr>
        <w:jc w:val="left"/>
        <w:rPr>
          <w:b/>
          <w:bCs/>
          <w:color w:val="000000"/>
        </w:rPr>
      </w:pPr>
      <w:r>
        <w:rPr>
          <w:color w:val="000000"/>
        </w:rPr>
        <w:br w:type="page"/>
      </w:r>
      <w:r>
        <w:rPr>
          <w:b/>
          <w:bCs/>
          <w:color w:val="000000"/>
        </w:rPr>
        <w:t>5.5.5.4.4.12</w:t>
      </w:r>
      <w:r>
        <w:rPr>
          <w:b/>
          <w:bCs/>
          <w:color w:val="000000"/>
        </w:rPr>
        <w:tab/>
        <w:t>Automated Fare Collection (AFC)</w:t>
      </w:r>
    </w:p>
    <w:p w14:paraId="7304524B" w14:textId="77777777" w:rsidR="00686900" w:rsidRDefault="00686900" w:rsidP="00686900">
      <w:pPr>
        <w:jc w:val="left"/>
        <w:rPr>
          <w:b/>
          <w:color w:val="0000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E34A00C" w14:textId="77777777" w:rsidTr="00C648F4">
        <w:trPr>
          <w:cantSplit/>
        </w:trPr>
        <w:tc>
          <w:tcPr>
            <w:tcW w:w="9288" w:type="dxa"/>
          </w:tcPr>
          <w:p w14:paraId="07D5E9C8" w14:textId="77777777" w:rsidR="00686900" w:rsidRDefault="00686900" w:rsidP="00C648F4">
            <w:pPr>
              <w:numPr>
                <w:ilvl w:val="1"/>
                <w:numId w:val="98"/>
              </w:numPr>
              <w:tabs>
                <w:tab w:val="clear" w:pos="1440"/>
                <w:tab w:val="left" w:pos="360"/>
                <w:tab w:val="left" w:pos="720"/>
              </w:tabs>
              <w:ind w:left="360"/>
              <w:jc w:val="left"/>
              <w:rPr>
                <w:b/>
                <w:bCs/>
              </w:rPr>
            </w:pPr>
            <w:r>
              <w:t xml:space="preserve">Specified Name &amp; Model:  </w:t>
            </w:r>
            <w:r>
              <w:rPr>
                <w:b/>
                <w:bCs/>
                <w:i/>
                <w:iCs/>
              </w:rPr>
              <w:t>Mounting, power and ground provisions for GFI CENTSaBILL farebox with TRiM Unit.  Provisions only.</w:t>
            </w:r>
          </w:p>
          <w:p w14:paraId="34764BBD" w14:textId="77777777" w:rsidR="00686900" w:rsidRDefault="00686900" w:rsidP="00C648F4">
            <w:pPr>
              <w:tabs>
                <w:tab w:val="left" w:pos="720"/>
              </w:tabs>
              <w:ind w:left="360" w:hanging="360"/>
              <w:jc w:val="left"/>
            </w:pPr>
            <w:r>
              <w:rPr>
                <w:iCs/>
                <w:color w:val="000000"/>
              </w:rPr>
              <w:sym w:font="Wingdings" w:char="F06F"/>
            </w:r>
            <w:r>
              <w:rPr>
                <w:color w:val="000000"/>
              </w:rPr>
              <w:tab/>
            </w:r>
            <w:r>
              <w:t xml:space="preserve">Or Specifications Attached </w:t>
            </w:r>
          </w:p>
          <w:p w14:paraId="39446056" w14:textId="77777777" w:rsidR="00686900" w:rsidRDefault="00686900" w:rsidP="00C648F4">
            <w:pPr>
              <w:tabs>
                <w:tab w:val="left" w:pos="720"/>
              </w:tabs>
              <w:ind w:left="360" w:hanging="360"/>
            </w:pPr>
            <w:r>
              <w:rPr>
                <w:b/>
                <w:bCs/>
                <w:color w:val="000000"/>
              </w:rPr>
              <w:sym w:font="Wingdings 2" w:char="F052"/>
            </w:r>
            <w:r>
              <w:rPr>
                <w:b/>
                <w:bCs/>
                <w:color w:val="000000"/>
              </w:rPr>
              <w:tab/>
            </w:r>
            <w:r>
              <w:t>Specify voltage and current protection required two (2) each; 12 VDC, 15 AMP CB, J1587 /1708 interface radio compartment to farebox, and</w:t>
            </w:r>
          </w:p>
          <w:p w14:paraId="0F309272" w14:textId="77777777" w:rsidR="00686900" w:rsidRDefault="00686900" w:rsidP="00C648F4">
            <w:pPr>
              <w:tabs>
                <w:tab w:val="left" w:pos="720"/>
              </w:tabs>
              <w:ind w:left="360" w:hanging="360"/>
            </w:pPr>
            <w:r>
              <w:rPr>
                <w:b/>
                <w:bCs/>
                <w:color w:val="000000"/>
              </w:rPr>
              <w:sym w:font="Wingdings 2" w:char="F052"/>
            </w:r>
            <w:r>
              <w:rPr>
                <w:b/>
                <w:bCs/>
                <w:color w:val="000000"/>
              </w:rPr>
              <w:tab/>
            </w:r>
            <w:r>
              <w:rPr>
                <w:color w:val="000000"/>
              </w:rPr>
              <w:t>One (1) each 12 VDC, 10 AMP fuse, J1587/J1708 interface radio compartment to Smart Media processor.</w:t>
            </w:r>
          </w:p>
          <w:p w14:paraId="556ED2AA" w14:textId="77777777" w:rsidR="00686900" w:rsidRDefault="00686900" w:rsidP="00C648F4">
            <w:pPr>
              <w:ind w:left="270" w:hanging="270"/>
            </w:pPr>
          </w:p>
          <w:p w14:paraId="1794A6E4" w14:textId="77777777" w:rsidR="00686900" w:rsidRDefault="00686900" w:rsidP="00C648F4">
            <w:pPr>
              <w:numPr>
                <w:ilvl w:val="0"/>
                <w:numId w:val="98"/>
              </w:numPr>
              <w:spacing w:before="120"/>
              <w:jc w:val="left"/>
            </w:pPr>
            <w:r>
              <w:t>Provided by CUSTOMER.</w:t>
            </w:r>
          </w:p>
          <w:p w14:paraId="3CD33838" w14:textId="77777777" w:rsidR="00686900" w:rsidRDefault="00686900" w:rsidP="00C648F4">
            <w:pPr>
              <w:numPr>
                <w:ilvl w:val="0"/>
                <w:numId w:val="98"/>
              </w:numPr>
              <w:spacing w:before="120"/>
              <w:jc w:val="left"/>
              <w:rPr>
                <w:color w:val="000000"/>
              </w:rPr>
            </w:pPr>
            <w:r>
              <w:rPr>
                <w:color w:val="000000"/>
              </w:rPr>
              <w:t xml:space="preserve">12V required                       </w:t>
            </w:r>
            <w:r>
              <w:rPr>
                <w:color w:val="000000"/>
              </w:rPr>
              <w:sym w:font="Wingdings" w:char="F0A8"/>
            </w:r>
            <w:r>
              <w:rPr>
                <w:color w:val="000000"/>
              </w:rPr>
              <w:t xml:space="preserve"> 24V required                        </w:t>
            </w:r>
            <w:r>
              <w:rPr>
                <w:color w:val="000000"/>
              </w:rPr>
              <w:sym w:font="Wingdings" w:char="F0A8"/>
            </w:r>
            <w:r>
              <w:rPr>
                <w:color w:val="000000"/>
              </w:rPr>
              <w:t xml:space="preserve"> 12 and 24V DC</w:t>
            </w:r>
          </w:p>
          <w:p w14:paraId="0E208973" w14:textId="77777777" w:rsidR="00686900" w:rsidRDefault="00686900" w:rsidP="00C648F4">
            <w:pPr>
              <w:spacing w:before="120"/>
              <w:jc w:val="left"/>
              <w:rPr>
                <w:u w:val="single"/>
              </w:rPr>
            </w:pPr>
            <w:r>
              <w:rPr>
                <w:u w:val="single"/>
              </w:rPr>
              <w:t>AND</w:t>
            </w:r>
          </w:p>
          <w:p w14:paraId="1145B0BC" w14:textId="77777777" w:rsidR="00686900" w:rsidRDefault="00686900" w:rsidP="00C648F4">
            <w:pPr>
              <w:tabs>
                <w:tab w:val="left" w:pos="360"/>
              </w:tabs>
              <w:spacing w:before="120"/>
              <w:jc w:val="left"/>
            </w:pPr>
            <w:r>
              <w:rPr>
                <w:iCs/>
                <w:color w:val="000000"/>
              </w:rPr>
              <w:sym w:font="Wingdings" w:char="F06F"/>
            </w:r>
            <w:r>
              <w:rPr>
                <w:color w:val="000000"/>
              </w:rPr>
              <w:tab/>
            </w:r>
            <w:r>
              <w:t>Provided by CUSTOMER</w:t>
            </w:r>
          </w:p>
          <w:p w14:paraId="3999D95D" w14:textId="77777777" w:rsidR="00686900" w:rsidRDefault="00686900" w:rsidP="00C648F4">
            <w:pPr>
              <w:tabs>
                <w:tab w:val="left" w:pos="360"/>
              </w:tabs>
              <w:jc w:val="left"/>
            </w:pPr>
            <w:r>
              <w:rPr>
                <w:iCs/>
                <w:color w:val="000000"/>
              </w:rPr>
              <w:sym w:font="Wingdings" w:char="F06F"/>
            </w:r>
            <w:r>
              <w:rPr>
                <w:color w:val="000000"/>
              </w:rPr>
              <w:tab/>
            </w:r>
            <w:r>
              <w:t>Or Provided by Vendor</w:t>
            </w:r>
          </w:p>
        </w:tc>
      </w:tr>
    </w:tbl>
    <w:p w14:paraId="23ECCF57"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8E7465B" w14:textId="77777777" w:rsidTr="00C648F4">
        <w:trPr>
          <w:cantSplit/>
        </w:trPr>
        <w:tc>
          <w:tcPr>
            <w:tcW w:w="9288" w:type="dxa"/>
          </w:tcPr>
          <w:p w14:paraId="4EDB146C" w14:textId="77777777" w:rsidR="00686900" w:rsidRDefault="00686900" w:rsidP="00C648F4">
            <w:pPr>
              <w:numPr>
                <w:ilvl w:val="0"/>
                <w:numId w:val="152"/>
              </w:numPr>
              <w:jc w:val="left"/>
              <w:rPr>
                <w:color w:val="000000"/>
              </w:rPr>
            </w:pPr>
            <w:r>
              <w:rPr>
                <w:i/>
              </w:rPr>
              <w:t>Baseline</w:t>
            </w:r>
            <w:r>
              <w:t>: The AFC is not networked</w:t>
            </w:r>
          </w:p>
          <w:p w14:paraId="45AB4894" w14:textId="77777777" w:rsidR="00686900" w:rsidRDefault="00686900" w:rsidP="00C648F4">
            <w:pPr>
              <w:jc w:val="left"/>
              <w:rPr>
                <w:color w:val="000000"/>
              </w:rPr>
            </w:pPr>
          </w:p>
          <w:p w14:paraId="570C2B55" w14:textId="77777777" w:rsidR="00686900" w:rsidRDefault="00686900" w:rsidP="00C648F4">
            <w:pPr>
              <w:numPr>
                <w:ilvl w:val="1"/>
                <w:numId w:val="152"/>
              </w:numPr>
              <w:tabs>
                <w:tab w:val="clear" w:pos="1440"/>
              </w:tabs>
              <w:ind w:left="360"/>
              <w:jc w:val="left"/>
            </w:pPr>
            <w:r>
              <w:rPr>
                <w:i/>
              </w:rPr>
              <w:t>Alternative:</w:t>
            </w:r>
            <w:r>
              <w:t xml:space="preserve"> The AFC network provisions through CUSTOMER's Integrated Radio System J1587/J1708</w:t>
            </w:r>
          </w:p>
        </w:tc>
      </w:tr>
    </w:tbl>
    <w:p w14:paraId="2B82C8CF"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DCAC263" w14:textId="77777777" w:rsidTr="00C648F4">
        <w:trPr>
          <w:cantSplit/>
        </w:trPr>
        <w:tc>
          <w:tcPr>
            <w:tcW w:w="9288" w:type="dxa"/>
          </w:tcPr>
          <w:p w14:paraId="535E6612" w14:textId="77777777" w:rsidR="00686900" w:rsidRDefault="00686900" w:rsidP="00C648F4">
            <w:pPr>
              <w:tabs>
                <w:tab w:val="left" w:pos="360"/>
                <w:tab w:val="left" w:pos="720"/>
              </w:tabs>
              <w:jc w:val="left"/>
            </w:pPr>
            <w:r>
              <w:rPr>
                <w:iCs/>
                <w:color w:val="000000"/>
              </w:rPr>
              <w:sym w:font="Wingdings" w:char="F06F"/>
            </w:r>
            <w:r>
              <w:rPr>
                <w:color w:val="000000"/>
              </w:rPr>
              <w:tab/>
            </w:r>
            <w:r>
              <w:rPr>
                <w:i/>
              </w:rPr>
              <w:t>Baseline</w:t>
            </w:r>
            <w:r>
              <w:t>: Human Machine Interface (HMI) provided by other networked component</w:t>
            </w:r>
          </w:p>
          <w:p w14:paraId="677E9535" w14:textId="77777777" w:rsidR="00686900" w:rsidRDefault="00686900" w:rsidP="00C648F4">
            <w:pPr>
              <w:tabs>
                <w:tab w:val="left" w:pos="360"/>
                <w:tab w:val="left" w:pos="720"/>
              </w:tabs>
              <w:ind w:left="360"/>
              <w:jc w:val="left"/>
              <w:rPr>
                <w:color w:val="000000"/>
              </w:rPr>
            </w:pPr>
            <w:r>
              <w:rPr>
                <w:iCs/>
                <w:color w:val="000000"/>
              </w:rPr>
              <w:sym w:font="Wingdings" w:char="F06F"/>
            </w:r>
            <w:r>
              <w:rPr>
                <w:color w:val="000000"/>
              </w:rPr>
              <w:tab/>
            </w:r>
            <w:r>
              <w:t>Manual Network Override</w:t>
            </w:r>
          </w:p>
          <w:p w14:paraId="7E2EF5D5" w14:textId="77777777" w:rsidR="00686900" w:rsidRDefault="00686900" w:rsidP="00C648F4">
            <w:pPr>
              <w:tabs>
                <w:tab w:val="left" w:pos="360"/>
                <w:tab w:val="left" w:pos="720"/>
              </w:tabs>
              <w:jc w:val="left"/>
              <w:rPr>
                <w:color w:val="000000"/>
                <w:sz w:val="12"/>
              </w:rPr>
            </w:pPr>
          </w:p>
          <w:p w14:paraId="6A99D593" w14:textId="77777777" w:rsidR="00686900" w:rsidRDefault="00686900" w:rsidP="00C648F4">
            <w:pPr>
              <w:tabs>
                <w:tab w:val="left" w:pos="360"/>
                <w:tab w:val="left" w:pos="720"/>
              </w:tabs>
              <w:jc w:val="left"/>
            </w:pPr>
            <w:r>
              <w:rPr>
                <w:iCs/>
                <w:color w:val="000000"/>
              </w:rPr>
              <w:sym w:font="Wingdings" w:char="F06F"/>
            </w:r>
            <w:r>
              <w:rPr>
                <w:color w:val="000000"/>
              </w:rPr>
              <w:tab/>
            </w:r>
            <w:r>
              <w:rPr>
                <w:i/>
              </w:rPr>
              <w:t>Alternative</w:t>
            </w:r>
            <w:r>
              <w:t>: Separate HMI</w:t>
            </w:r>
          </w:p>
          <w:p w14:paraId="2AA36981" w14:textId="77777777" w:rsidR="00686900" w:rsidRDefault="00686900" w:rsidP="00C648F4">
            <w:pPr>
              <w:tabs>
                <w:tab w:val="left" w:pos="360"/>
                <w:tab w:val="left" w:pos="720"/>
                <w:tab w:val="right" w:leader="underscore" w:pos="9000"/>
              </w:tabs>
              <w:ind w:left="360"/>
              <w:jc w:val="left"/>
            </w:pPr>
            <w:r>
              <w:rPr>
                <w:iCs/>
                <w:color w:val="000000"/>
              </w:rPr>
              <w:sym w:font="Wingdings" w:char="F06F"/>
            </w:r>
            <w:r>
              <w:rPr>
                <w:color w:val="000000"/>
              </w:rPr>
              <w:tab/>
            </w:r>
            <w:r>
              <w:t>Specified Name &amp; Model:</w:t>
            </w:r>
            <w:r>
              <w:tab/>
            </w:r>
          </w:p>
          <w:p w14:paraId="5A13526D" w14:textId="77777777" w:rsidR="00686900" w:rsidRDefault="00686900" w:rsidP="00C648F4">
            <w:pPr>
              <w:tabs>
                <w:tab w:val="left" w:pos="360"/>
                <w:tab w:val="left" w:pos="720"/>
              </w:tabs>
              <w:ind w:left="360"/>
              <w:jc w:val="left"/>
            </w:pPr>
            <w:r>
              <w:rPr>
                <w:iCs/>
                <w:color w:val="000000"/>
              </w:rPr>
              <w:sym w:font="Wingdings" w:char="F06F"/>
            </w:r>
            <w:r>
              <w:rPr>
                <w:color w:val="000000"/>
              </w:rPr>
              <w:tab/>
            </w:r>
            <w:r>
              <w:t>Or Specifications Attached</w:t>
            </w:r>
          </w:p>
          <w:p w14:paraId="324E1443" w14:textId="77777777" w:rsidR="00686900" w:rsidRDefault="00686900" w:rsidP="00C648F4">
            <w:pPr>
              <w:tabs>
                <w:tab w:val="left" w:pos="360"/>
                <w:tab w:val="left" w:pos="720"/>
              </w:tabs>
              <w:ind w:left="360"/>
              <w:jc w:val="left"/>
              <w:rPr>
                <w:sz w:val="12"/>
              </w:rPr>
            </w:pPr>
          </w:p>
          <w:p w14:paraId="786C210F" w14:textId="77777777" w:rsidR="00686900" w:rsidRDefault="00686900" w:rsidP="00C648F4">
            <w:pPr>
              <w:tabs>
                <w:tab w:val="left" w:pos="360"/>
                <w:tab w:val="left" w:pos="720"/>
              </w:tabs>
              <w:ind w:left="360"/>
              <w:jc w:val="left"/>
              <w:rPr>
                <w:u w:val="single"/>
              </w:rPr>
            </w:pPr>
            <w:r>
              <w:rPr>
                <w:u w:val="single"/>
              </w:rPr>
              <w:t>AND</w:t>
            </w:r>
          </w:p>
          <w:p w14:paraId="673D2AAB" w14:textId="77777777" w:rsidR="00686900" w:rsidRDefault="00686900" w:rsidP="00C648F4">
            <w:pPr>
              <w:tabs>
                <w:tab w:val="left" w:pos="360"/>
                <w:tab w:val="left" w:pos="720"/>
              </w:tabs>
              <w:ind w:left="360"/>
              <w:jc w:val="left"/>
              <w:rPr>
                <w:color w:val="000000"/>
                <w:sz w:val="12"/>
              </w:rPr>
            </w:pPr>
          </w:p>
          <w:p w14:paraId="309AC374" w14:textId="77777777" w:rsidR="00686900" w:rsidRDefault="00686900" w:rsidP="00C648F4">
            <w:pPr>
              <w:tabs>
                <w:tab w:val="left" w:pos="360"/>
                <w:tab w:val="left" w:pos="720"/>
              </w:tabs>
              <w:ind w:left="360"/>
              <w:jc w:val="left"/>
            </w:pPr>
            <w:r>
              <w:rPr>
                <w:iCs/>
                <w:color w:val="000000"/>
              </w:rPr>
              <w:sym w:font="Wingdings" w:char="F06F"/>
            </w:r>
            <w:r>
              <w:rPr>
                <w:color w:val="000000"/>
              </w:rPr>
              <w:tab/>
            </w:r>
            <w:r>
              <w:t>Provided by CUSTOMER</w:t>
            </w:r>
          </w:p>
          <w:p w14:paraId="3C49111B" w14:textId="77777777" w:rsidR="00686900" w:rsidRDefault="00686900" w:rsidP="00C648F4">
            <w:pPr>
              <w:tabs>
                <w:tab w:val="left" w:pos="360"/>
                <w:tab w:val="left" w:pos="720"/>
              </w:tabs>
              <w:ind w:left="360"/>
              <w:jc w:val="left"/>
            </w:pPr>
            <w:r>
              <w:rPr>
                <w:iCs/>
                <w:color w:val="000000"/>
              </w:rPr>
              <w:sym w:font="Wingdings" w:char="F06F"/>
            </w:r>
            <w:r>
              <w:rPr>
                <w:color w:val="000000"/>
              </w:rPr>
              <w:tab/>
            </w:r>
            <w:r>
              <w:t>Or Provided by Vendor</w:t>
            </w:r>
          </w:p>
          <w:p w14:paraId="5A221C16" w14:textId="77777777" w:rsidR="00686900" w:rsidRDefault="00686900" w:rsidP="00C648F4">
            <w:pPr>
              <w:tabs>
                <w:tab w:val="left" w:pos="360"/>
                <w:tab w:val="left" w:pos="720"/>
              </w:tabs>
              <w:ind w:left="360"/>
              <w:jc w:val="left"/>
            </w:pPr>
            <w:r>
              <w:rPr>
                <w:iCs/>
                <w:color w:val="000000"/>
              </w:rPr>
              <w:sym w:font="Wingdings" w:char="F06F"/>
            </w:r>
            <w:r>
              <w:rPr>
                <w:color w:val="000000"/>
              </w:rPr>
              <w:tab/>
            </w:r>
            <w:r>
              <w:t>Or Provided with AFC</w:t>
            </w:r>
          </w:p>
          <w:p w14:paraId="699C6BAE" w14:textId="77777777" w:rsidR="00686900" w:rsidRDefault="00686900" w:rsidP="00C648F4">
            <w:pPr>
              <w:pStyle w:val="FootnoteText"/>
              <w:widowControl/>
              <w:tabs>
                <w:tab w:val="left" w:pos="360"/>
                <w:tab w:val="left" w:pos="720"/>
              </w:tabs>
              <w:rPr>
                <w:sz w:val="12"/>
              </w:rPr>
            </w:pPr>
          </w:p>
          <w:p w14:paraId="30DBDD6F" w14:textId="77777777" w:rsidR="00686900" w:rsidRDefault="00686900" w:rsidP="00C648F4">
            <w:pPr>
              <w:numPr>
                <w:ilvl w:val="0"/>
                <w:numId w:val="99"/>
              </w:numPr>
              <w:tabs>
                <w:tab w:val="left" w:pos="360"/>
                <w:tab w:val="left" w:pos="720"/>
              </w:tabs>
              <w:jc w:val="left"/>
            </w:pPr>
            <w:r>
              <w:rPr>
                <w:i/>
              </w:rPr>
              <w:t>Alternative:</w:t>
            </w:r>
            <w:r>
              <w:t xml:space="preserve"> No HMI (Provided through CUSTOMER IRS)</w:t>
            </w:r>
          </w:p>
        </w:tc>
      </w:tr>
    </w:tbl>
    <w:p w14:paraId="669052B6"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6225FD5" w14:textId="77777777" w:rsidTr="00C648F4">
        <w:trPr>
          <w:cantSplit/>
        </w:trPr>
        <w:tc>
          <w:tcPr>
            <w:tcW w:w="9288" w:type="dxa"/>
          </w:tcPr>
          <w:p w14:paraId="49C20EF8" w14:textId="77777777" w:rsidR="00686900" w:rsidRDefault="00686900" w:rsidP="00C648F4">
            <w:pPr>
              <w:tabs>
                <w:tab w:val="left" w:pos="360"/>
                <w:tab w:val="left" w:pos="720"/>
              </w:tabs>
              <w:jc w:val="left"/>
            </w:pPr>
            <w:r>
              <w:rPr>
                <w:iCs/>
                <w:color w:val="000000"/>
              </w:rPr>
              <w:sym w:font="Wingdings" w:char="F06F"/>
            </w:r>
            <w:r>
              <w:rPr>
                <w:i/>
              </w:rPr>
              <w:tab/>
              <w:t>Baseline</w:t>
            </w:r>
            <w:r>
              <w:t>: Programmable via network messages and also via plug-in module</w:t>
            </w:r>
          </w:p>
          <w:p w14:paraId="34C52DCA" w14:textId="77777777" w:rsidR="00686900" w:rsidRDefault="00686900" w:rsidP="00C648F4">
            <w:pPr>
              <w:tabs>
                <w:tab w:val="left" w:pos="360"/>
                <w:tab w:val="left" w:pos="720"/>
              </w:tabs>
              <w:jc w:val="left"/>
              <w:rPr>
                <w:sz w:val="12"/>
              </w:rPr>
            </w:pPr>
          </w:p>
          <w:p w14:paraId="0B7A753A" w14:textId="77777777" w:rsidR="00686900" w:rsidRDefault="00686900" w:rsidP="00C648F4">
            <w:pPr>
              <w:tabs>
                <w:tab w:val="left" w:pos="360"/>
                <w:tab w:val="left" w:pos="720"/>
              </w:tabs>
              <w:jc w:val="left"/>
            </w:pPr>
            <w:r>
              <w:rPr>
                <w:iCs/>
                <w:color w:val="000000"/>
              </w:rPr>
              <w:sym w:font="Wingdings" w:char="F06F"/>
            </w:r>
            <w:r>
              <w:rPr>
                <w:i/>
              </w:rPr>
              <w:tab/>
              <w:t>Alternative</w:t>
            </w:r>
            <w:r>
              <w:t>: Programmable via specified: (Choose all that are required)</w:t>
            </w:r>
          </w:p>
          <w:p w14:paraId="73EFF98D" w14:textId="77777777" w:rsidR="00686900" w:rsidRDefault="00686900" w:rsidP="00C648F4">
            <w:pPr>
              <w:tabs>
                <w:tab w:val="left" w:pos="360"/>
                <w:tab w:val="left" w:pos="720"/>
              </w:tabs>
              <w:ind w:left="360"/>
              <w:jc w:val="left"/>
            </w:pPr>
            <w:r>
              <w:rPr>
                <w:iCs/>
                <w:color w:val="000000"/>
              </w:rPr>
              <w:sym w:font="Wingdings" w:char="F06F"/>
            </w:r>
            <w:r>
              <w:rPr>
                <w:color w:val="000000"/>
              </w:rPr>
              <w:tab/>
            </w:r>
            <w:r>
              <w:t>Network</w:t>
            </w:r>
          </w:p>
          <w:p w14:paraId="58457B00" w14:textId="77777777" w:rsidR="00686900" w:rsidRDefault="00686900" w:rsidP="00C648F4">
            <w:pPr>
              <w:tabs>
                <w:tab w:val="left" w:pos="360"/>
                <w:tab w:val="left" w:pos="720"/>
              </w:tabs>
              <w:ind w:left="360"/>
              <w:jc w:val="left"/>
            </w:pPr>
            <w:r>
              <w:rPr>
                <w:iCs/>
                <w:color w:val="000000"/>
              </w:rPr>
              <w:sym w:font="Wingdings" w:char="F06F"/>
            </w:r>
            <w:r>
              <w:rPr>
                <w:color w:val="000000"/>
              </w:rPr>
              <w:tab/>
            </w:r>
            <w:r>
              <w:t>Contact-less Device</w:t>
            </w:r>
          </w:p>
          <w:p w14:paraId="7C8C94AD" w14:textId="77777777" w:rsidR="00686900" w:rsidRDefault="00686900" w:rsidP="00C648F4">
            <w:pPr>
              <w:tabs>
                <w:tab w:val="left" w:pos="360"/>
                <w:tab w:val="left" w:pos="720"/>
              </w:tabs>
              <w:ind w:left="360"/>
              <w:jc w:val="left"/>
            </w:pPr>
            <w:r>
              <w:rPr>
                <w:iCs/>
                <w:color w:val="000000"/>
              </w:rPr>
              <w:sym w:font="Wingdings" w:char="F06F"/>
            </w:r>
            <w:r>
              <w:rPr>
                <w:color w:val="000000"/>
              </w:rPr>
              <w:tab/>
            </w:r>
            <w:r>
              <w:t>PC Card</w:t>
            </w:r>
          </w:p>
          <w:p w14:paraId="38309D58" w14:textId="77777777" w:rsidR="00686900" w:rsidRDefault="00686900" w:rsidP="00C648F4">
            <w:pPr>
              <w:tabs>
                <w:tab w:val="left" w:pos="360"/>
                <w:tab w:val="left" w:pos="720"/>
              </w:tabs>
              <w:ind w:left="360"/>
              <w:jc w:val="left"/>
            </w:pPr>
            <w:r>
              <w:rPr>
                <w:iCs/>
                <w:color w:val="000000"/>
              </w:rPr>
              <w:sym w:font="Wingdings" w:char="F06F"/>
            </w:r>
            <w:r>
              <w:rPr>
                <w:color w:val="000000"/>
              </w:rPr>
              <w:tab/>
            </w:r>
            <w:r>
              <w:t>Plug-In Device</w:t>
            </w:r>
          </w:p>
          <w:p w14:paraId="3C111368" w14:textId="77777777" w:rsidR="00686900" w:rsidRDefault="00686900" w:rsidP="00C648F4">
            <w:pPr>
              <w:tabs>
                <w:tab w:val="left" w:pos="360"/>
                <w:tab w:val="left" w:pos="720"/>
              </w:tabs>
              <w:ind w:left="360"/>
              <w:jc w:val="left"/>
            </w:pPr>
            <w:r>
              <w:rPr>
                <w:iCs/>
                <w:color w:val="000000"/>
              </w:rPr>
              <w:sym w:font="Wingdings" w:char="F06F"/>
            </w:r>
            <w:r>
              <w:rPr>
                <w:color w:val="000000"/>
              </w:rPr>
              <w:tab/>
            </w:r>
            <w:r>
              <w:t>Chip replacement</w:t>
            </w:r>
          </w:p>
        </w:tc>
      </w:tr>
    </w:tbl>
    <w:p w14:paraId="1FC37387" w14:textId="77777777" w:rsidR="00686900" w:rsidRDefault="00686900" w:rsidP="00686900">
      <w:pPr>
        <w:spacing w:line="120" w:lineRule="exact"/>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9C2D823" w14:textId="77777777" w:rsidTr="00C648F4">
        <w:trPr>
          <w:cantSplit/>
        </w:trPr>
        <w:tc>
          <w:tcPr>
            <w:tcW w:w="9288" w:type="dxa"/>
          </w:tcPr>
          <w:p w14:paraId="2833D358" w14:textId="77777777" w:rsidR="00686900" w:rsidRDefault="00686900" w:rsidP="00C648F4">
            <w:pPr>
              <w:jc w:val="left"/>
            </w:pPr>
            <w:r>
              <w:rPr>
                <w:iCs/>
                <w:color w:val="000000"/>
              </w:rPr>
              <w:sym w:font="Wingdings" w:char="F06F"/>
            </w:r>
            <w:r>
              <w:rPr>
                <w:i/>
              </w:rPr>
              <w:tab/>
              <w:t>Baseline:</w:t>
            </w:r>
            <w:r>
              <w:t xml:space="preserve"> Vendor provided plug-in devices for programming and/or diagnosing</w:t>
            </w:r>
          </w:p>
          <w:p w14:paraId="673F8D84" w14:textId="77777777" w:rsidR="00686900" w:rsidRDefault="00686900" w:rsidP="00C648F4">
            <w:pPr>
              <w:tabs>
                <w:tab w:val="right" w:leader="underscore" w:pos="9000"/>
              </w:tabs>
              <w:ind w:left="360"/>
              <w:jc w:val="left"/>
            </w:pPr>
            <w:r>
              <w:t>Quantity:</w:t>
            </w:r>
            <w:r>
              <w:tab/>
            </w:r>
          </w:p>
          <w:p w14:paraId="0C24E3C9" w14:textId="77777777" w:rsidR="00686900" w:rsidRDefault="00686900" w:rsidP="00C648F4">
            <w:pPr>
              <w:jc w:val="left"/>
              <w:rPr>
                <w:sz w:val="12"/>
              </w:rPr>
            </w:pPr>
          </w:p>
          <w:p w14:paraId="7E435FE5" w14:textId="77777777" w:rsidR="00686900" w:rsidRDefault="00686900" w:rsidP="00C648F4">
            <w:pPr>
              <w:numPr>
                <w:ilvl w:val="0"/>
                <w:numId w:val="177"/>
              </w:numPr>
              <w:jc w:val="left"/>
            </w:pPr>
            <w:r>
              <w:rPr>
                <w:b/>
                <w:bCs/>
                <w:i/>
                <w:u w:val="single"/>
              </w:rPr>
              <w:t>Alternative</w:t>
            </w:r>
            <w:r>
              <w:rPr>
                <w:i/>
              </w:rPr>
              <w:t>:</w:t>
            </w:r>
            <w:r>
              <w:t xml:space="preserve"> No required devices</w:t>
            </w:r>
          </w:p>
        </w:tc>
      </w:tr>
    </w:tbl>
    <w:p w14:paraId="42EAB1F9" w14:textId="77777777" w:rsidR="00686900" w:rsidRDefault="00686900" w:rsidP="00686900">
      <w:pPr>
        <w:jc w:val="left"/>
        <w:rPr>
          <w:color w:val="000000"/>
        </w:rPr>
      </w:pPr>
    </w:p>
    <w:p w14:paraId="40BA6FA7" w14:textId="77777777" w:rsidR="00686900" w:rsidRDefault="00686900" w:rsidP="00686900">
      <w:pPr>
        <w:jc w:val="left"/>
        <w:rPr>
          <w:b/>
          <w:bCs/>
          <w:color w:val="000000"/>
        </w:rPr>
      </w:pPr>
      <w:r>
        <w:rPr>
          <w:color w:val="000000"/>
        </w:rPr>
        <w:br w:type="page"/>
      </w:r>
      <w:r>
        <w:rPr>
          <w:b/>
          <w:bCs/>
          <w:color w:val="000000"/>
        </w:rPr>
        <w:t>5.5.5.4.4.13</w:t>
      </w:r>
      <w:r>
        <w:rPr>
          <w:b/>
          <w:bCs/>
          <w:color w:val="000000"/>
        </w:rPr>
        <w:tab/>
        <w:t>Closed Circuit TV (CCTV)</w:t>
      </w:r>
    </w:p>
    <w:p w14:paraId="4B5A3D79" w14:textId="77777777" w:rsidR="00686900" w:rsidRDefault="00686900" w:rsidP="00686900">
      <w:pPr>
        <w:jc w:val="left"/>
        <w:rPr>
          <w:b/>
          <w:color w:val="0000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0605BFD" w14:textId="77777777" w:rsidTr="00C648F4">
        <w:trPr>
          <w:cantSplit/>
        </w:trPr>
        <w:tc>
          <w:tcPr>
            <w:tcW w:w="9288" w:type="dxa"/>
          </w:tcPr>
          <w:p w14:paraId="5FF522B2" w14:textId="77777777" w:rsidR="00686900" w:rsidRDefault="00686900" w:rsidP="00C648F4">
            <w:pPr>
              <w:numPr>
                <w:ilvl w:val="0"/>
                <w:numId w:val="99"/>
              </w:numPr>
              <w:jc w:val="left"/>
            </w:pPr>
            <w:r>
              <w:t>Specified Name &amp; Model:</w:t>
            </w:r>
            <w:r>
              <w:tab/>
            </w:r>
            <w:r>
              <w:rPr>
                <w:b/>
                <w:bCs/>
                <w:i/>
                <w:iCs/>
                <w:color w:val="000000"/>
              </w:rPr>
              <w:t>G-E Security Systems' MobileView</w:t>
            </w:r>
            <w:r>
              <w:rPr>
                <w:color w:val="000000"/>
              </w:rPr>
              <w:t>.</w:t>
            </w:r>
          </w:p>
          <w:p w14:paraId="5A40FB67" w14:textId="77777777" w:rsidR="00686900" w:rsidRDefault="00686900" w:rsidP="00C648F4">
            <w:pPr>
              <w:tabs>
                <w:tab w:val="left" w:pos="360"/>
              </w:tabs>
              <w:jc w:val="left"/>
            </w:pPr>
            <w:r>
              <w:rPr>
                <w:iCs/>
                <w:color w:val="000000"/>
              </w:rPr>
              <w:sym w:font="Wingdings" w:char="F06F"/>
            </w:r>
            <w:r>
              <w:t xml:space="preserve">  Or Additional Specifications Attached </w:t>
            </w:r>
          </w:p>
          <w:p w14:paraId="09F9781C" w14:textId="77777777" w:rsidR="00686900" w:rsidRDefault="00686900" w:rsidP="00C648F4">
            <w:pPr>
              <w:jc w:val="left"/>
            </w:pPr>
          </w:p>
          <w:p w14:paraId="42818DE8" w14:textId="77777777" w:rsidR="00686900" w:rsidRDefault="00686900" w:rsidP="00C648F4">
            <w:pPr>
              <w:jc w:val="left"/>
              <w:rPr>
                <w:u w:val="single"/>
              </w:rPr>
            </w:pPr>
            <w:r>
              <w:rPr>
                <w:u w:val="single"/>
              </w:rPr>
              <w:t>AND</w:t>
            </w:r>
          </w:p>
          <w:p w14:paraId="7F2DDEE9" w14:textId="77777777" w:rsidR="00686900" w:rsidRDefault="00686900" w:rsidP="00C648F4">
            <w:pPr>
              <w:tabs>
                <w:tab w:val="left" w:pos="360"/>
              </w:tabs>
              <w:jc w:val="left"/>
            </w:pPr>
            <w:r>
              <w:rPr>
                <w:iCs/>
                <w:color w:val="000000"/>
              </w:rPr>
              <w:sym w:font="Wingdings" w:char="F06F"/>
            </w:r>
            <w:r>
              <w:t xml:space="preserve"> Provided by CUSTOMER</w:t>
            </w:r>
          </w:p>
          <w:p w14:paraId="1DCD847C" w14:textId="77777777" w:rsidR="00686900" w:rsidRDefault="00686900" w:rsidP="00C648F4">
            <w:pPr>
              <w:tabs>
                <w:tab w:val="left" w:pos="360"/>
              </w:tabs>
              <w:jc w:val="left"/>
            </w:pPr>
            <w:r>
              <w:rPr>
                <w:iCs/>
                <w:color w:val="000000"/>
              </w:rPr>
              <w:sym w:font="Wingdings" w:char="F06F"/>
            </w:r>
            <w:r>
              <w:rPr>
                <w:color w:val="000000"/>
              </w:rPr>
              <w:t xml:space="preserve"> </w:t>
            </w:r>
            <w:r>
              <w:t>Or Provided by Vendor</w:t>
            </w:r>
          </w:p>
        </w:tc>
      </w:tr>
    </w:tbl>
    <w:p w14:paraId="3BB5FC09"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A58CA2C" w14:textId="77777777" w:rsidTr="00C648F4">
        <w:trPr>
          <w:cantSplit/>
        </w:trPr>
        <w:tc>
          <w:tcPr>
            <w:tcW w:w="9288" w:type="dxa"/>
          </w:tcPr>
          <w:p w14:paraId="4F92BA50" w14:textId="77777777" w:rsidR="00686900" w:rsidRDefault="00686900" w:rsidP="00C648F4">
            <w:pPr>
              <w:tabs>
                <w:tab w:val="left" w:pos="360"/>
              </w:tabs>
              <w:jc w:val="left"/>
              <w:rPr>
                <w:color w:val="000000"/>
              </w:rPr>
            </w:pPr>
            <w:r>
              <w:rPr>
                <w:color w:val="000000"/>
              </w:rPr>
              <w:sym w:font="Wingdings" w:char="F0FE"/>
            </w:r>
            <w:r>
              <w:rPr>
                <w:color w:val="000000"/>
              </w:rPr>
              <w:t xml:space="preserve">   </w:t>
            </w:r>
            <w:r>
              <w:rPr>
                <w:i/>
              </w:rPr>
              <w:t>Baseline</w:t>
            </w:r>
            <w:r>
              <w:t>: The CCTV is networked</w:t>
            </w:r>
          </w:p>
          <w:p w14:paraId="4B026F1F" w14:textId="77777777" w:rsidR="00686900" w:rsidRDefault="00686900" w:rsidP="00C648F4">
            <w:pPr>
              <w:tabs>
                <w:tab w:val="left" w:pos="360"/>
              </w:tabs>
              <w:jc w:val="left"/>
              <w:rPr>
                <w:color w:val="000000"/>
              </w:rPr>
            </w:pPr>
          </w:p>
          <w:p w14:paraId="376DCCDB" w14:textId="77777777" w:rsidR="00686900" w:rsidRDefault="00686900" w:rsidP="00C648F4">
            <w:pPr>
              <w:jc w:val="left"/>
            </w:pPr>
            <w:r>
              <w:rPr>
                <w:i/>
              </w:rPr>
              <w:sym w:font="Wingdings" w:char="F0A8"/>
            </w:r>
            <w:r>
              <w:rPr>
                <w:i/>
              </w:rPr>
              <w:t xml:space="preserve">   Alternative</w:t>
            </w:r>
            <w:r>
              <w:t>: The CCTV is not networked</w:t>
            </w:r>
          </w:p>
        </w:tc>
      </w:tr>
    </w:tbl>
    <w:p w14:paraId="0B50C0F2"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21605B4A" w14:textId="77777777" w:rsidTr="00C648F4">
        <w:trPr>
          <w:cantSplit/>
        </w:trPr>
        <w:tc>
          <w:tcPr>
            <w:tcW w:w="9288" w:type="dxa"/>
          </w:tcPr>
          <w:p w14:paraId="3406B7EA" w14:textId="77777777" w:rsidR="00686900" w:rsidRDefault="00686900" w:rsidP="00C648F4">
            <w:pPr>
              <w:tabs>
                <w:tab w:val="left" w:pos="360"/>
                <w:tab w:val="left" w:pos="720"/>
              </w:tabs>
              <w:jc w:val="left"/>
            </w:pPr>
            <w:r>
              <w:rPr>
                <w:iCs/>
                <w:color w:val="000000"/>
              </w:rPr>
              <w:sym w:font="Wingdings" w:char="F06F"/>
            </w:r>
            <w:r>
              <w:rPr>
                <w:color w:val="000000"/>
              </w:rPr>
              <w:tab/>
            </w:r>
            <w:r>
              <w:rPr>
                <w:i/>
              </w:rPr>
              <w:t>Baseline</w:t>
            </w:r>
            <w:r>
              <w:t>: Human Machine Interface (HMI) provided by other networked component</w:t>
            </w:r>
          </w:p>
          <w:p w14:paraId="00CA6819" w14:textId="77777777" w:rsidR="00686900" w:rsidRDefault="00686900" w:rsidP="00C648F4">
            <w:pPr>
              <w:tabs>
                <w:tab w:val="left" w:pos="360"/>
                <w:tab w:val="left" w:pos="720"/>
              </w:tabs>
              <w:ind w:left="360"/>
              <w:jc w:val="left"/>
              <w:rPr>
                <w:color w:val="000000"/>
              </w:rPr>
            </w:pPr>
            <w:r>
              <w:rPr>
                <w:iCs/>
                <w:color w:val="000000"/>
              </w:rPr>
              <w:sym w:font="Wingdings" w:char="F06F"/>
            </w:r>
            <w:r>
              <w:rPr>
                <w:color w:val="000000"/>
              </w:rPr>
              <w:tab/>
            </w:r>
            <w:r>
              <w:t>Manual Network Override</w:t>
            </w:r>
          </w:p>
          <w:p w14:paraId="7008439F" w14:textId="77777777" w:rsidR="00686900" w:rsidRDefault="00686900" w:rsidP="00C648F4">
            <w:pPr>
              <w:jc w:val="left"/>
              <w:rPr>
                <w:color w:val="000000"/>
              </w:rPr>
            </w:pPr>
          </w:p>
          <w:p w14:paraId="081721FA" w14:textId="77777777" w:rsidR="00686900" w:rsidRDefault="00686900" w:rsidP="00C648F4">
            <w:pPr>
              <w:tabs>
                <w:tab w:val="left" w:pos="360"/>
                <w:tab w:val="left" w:pos="720"/>
              </w:tabs>
              <w:jc w:val="left"/>
            </w:pPr>
            <w:r>
              <w:rPr>
                <w:iCs/>
                <w:color w:val="000000"/>
              </w:rPr>
              <w:sym w:font="Wingdings" w:char="F06F"/>
            </w:r>
            <w:r>
              <w:rPr>
                <w:color w:val="000000"/>
              </w:rPr>
              <w:tab/>
            </w:r>
            <w:r>
              <w:rPr>
                <w:i/>
              </w:rPr>
              <w:t>Alternative</w:t>
            </w:r>
            <w:r>
              <w:t>: Separate HMI</w:t>
            </w:r>
          </w:p>
          <w:p w14:paraId="7A7F3288" w14:textId="77777777" w:rsidR="00686900" w:rsidRDefault="00686900" w:rsidP="00C648F4">
            <w:pPr>
              <w:tabs>
                <w:tab w:val="left" w:pos="360"/>
                <w:tab w:val="left" w:pos="720"/>
                <w:tab w:val="right" w:leader="underscore" w:pos="9000"/>
              </w:tabs>
              <w:ind w:left="360"/>
              <w:jc w:val="left"/>
            </w:pPr>
            <w:r>
              <w:rPr>
                <w:iCs/>
                <w:color w:val="000000"/>
              </w:rPr>
              <w:sym w:font="Wingdings" w:char="F06F"/>
            </w:r>
            <w:r>
              <w:rPr>
                <w:color w:val="000000"/>
              </w:rPr>
              <w:tab/>
            </w:r>
            <w:r>
              <w:t>Specified Name &amp; Model:</w:t>
            </w:r>
            <w:r>
              <w:tab/>
            </w:r>
          </w:p>
          <w:p w14:paraId="7CC28CE1" w14:textId="77777777" w:rsidR="00686900" w:rsidRDefault="00686900" w:rsidP="00C648F4">
            <w:pPr>
              <w:tabs>
                <w:tab w:val="left" w:pos="360"/>
                <w:tab w:val="left" w:pos="720"/>
              </w:tabs>
              <w:ind w:left="360"/>
              <w:jc w:val="left"/>
            </w:pPr>
            <w:r>
              <w:rPr>
                <w:iCs/>
                <w:color w:val="000000"/>
              </w:rPr>
              <w:sym w:font="Wingdings" w:char="F06F"/>
            </w:r>
            <w:r>
              <w:rPr>
                <w:color w:val="000000"/>
              </w:rPr>
              <w:tab/>
            </w:r>
            <w:r>
              <w:t xml:space="preserve">Or Specifications Attached </w:t>
            </w:r>
          </w:p>
          <w:p w14:paraId="4EA38F25" w14:textId="77777777" w:rsidR="00686900" w:rsidRDefault="00686900" w:rsidP="00C648F4">
            <w:pPr>
              <w:jc w:val="left"/>
            </w:pPr>
          </w:p>
          <w:p w14:paraId="73B75E92" w14:textId="77777777" w:rsidR="00686900" w:rsidRDefault="00686900" w:rsidP="00C648F4">
            <w:pPr>
              <w:tabs>
                <w:tab w:val="left" w:pos="360"/>
                <w:tab w:val="left" w:pos="720"/>
              </w:tabs>
              <w:ind w:left="360"/>
              <w:jc w:val="left"/>
              <w:rPr>
                <w:u w:val="single"/>
              </w:rPr>
            </w:pPr>
            <w:r>
              <w:rPr>
                <w:u w:val="single"/>
              </w:rPr>
              <w:t>AND</w:t>
            </w:r>
          </w:p>
          <w:p w14:paraId="5CB408F7" w14:textId="77777777" w:rsidR="00686900" w:rsidRDefault="00686900" w:rsidP="00C648F4">
            <w:pPr>
              <w:tabs>
                <w:tab w:val="left" w:pos="360"/>
                <w:tab w:val="left" w:pos="720"/>
              </w:tabs>
              <w:ind w:left="360"/>
              <w:jc w:val="left"/>
            </w:pPr>
            <w:r>
              <w:rPr>
                <w:iCs/>
                <w:color w:val="000000"/>
              </w:rPr>
              <w:sym w:font="Wingdings" w:char="F06F"/>
            </w:r>
            <w:r>
              <w:rPr>
                <w:color w:val="000000"/>
              </w:rPr>
              <w:tab/>
            </w:r>
            <w:r>
              <w:t>Provided by CUSTOMER</w:t>
            </w:r>
          </w:p>
          <w:p w14:paraId="01C8C460" w14:textId="77777777" w:rsidR="00686900" w:rsidRDefault="00686900" w:rsidP="00C648F4">
            <w:pPr>
              <w:tabs>
                <w:tab w:val="left" w:pos="360"/>
                <w:tab w:val="left" w:pos="720"/>
              </w:tabs>
              <w:ind w:left="360"/>
              <w:jc w:val="left"/>
            </w:pPr>
            <w:r>
              <w:rPr>
                <w:iCs/>
                <w:color w:val="000000"/>
              </w:rPr>
              <w:sym w:font="Wingdings" w:char="F06F"/>
            </w:r>
            <w:r>
              <w:rPr>
                <w:color w:val="000000"/>
              </w:rPr>
              <w:tab/>
            </w:r>
            <w:r>
              <w:t>Or Provided by Vendor</w:t>
            </w:r>
          </w:p>
          <w:p w14:paraId="0E2245C9" w14:textId="77777777" w:rsidR="00686900" w:rsidRDefault="00686900" w:rsidP="00C648F4">
            <w:pPr>
              <w:tabs>
                <w:tab w:val="left" w:pos="360"/>
                <w:tab w:val="left" w:pos="720"/>
              </w:tabs>
              <w:ind w:left="360"/>
              <w:jc w:val="left"/>
            </w:pPr>
            <w:r>
              <w:rPr>
                <w:iCs/>
                <w:color w:val="000000"/>
              </w:rPr>
              <w:sym w:font="Wingdings" w:char="F06F"/>
            </w:r>
            <w:r>
              <w:rPr>
                <w:color w:val="000000"/>
              </w:rPr>
              <w:tab/>
            </w:r>
            <w:r>
              <w:t>Or Provided with CCTV</w:t>
            </w:r>
          </w:p>
          <w:p w14:paraId="53DBD842" w14:textId="77777777" w:rsidR="00686900" w:rsidRDefault="00686900" w:rsidP="00C648F4">
            <w:pPr>
              <w:tabs>
                <w:tab w:val="left" w:pos="360"/>
                <w:tab w:val="left" w:pos="720"/>
              </w:tabs>
              <w:ind w:left="360"/>
              <w:jc w:val="left"/>
            </w:pPr>
          </w:p>
          <w:p w14:paraId="34043B36" w14:textId="77777777" w:rsidR="00686900" w:rsidRDefault="00686900" w:rsidP="00C648F4">
            <w:pPr>
              <w:numPr>
                <w:ilvl w:val="1"/>
                <w:numId w:val="99"/>
              </w:numPr>
              <w:tabs>
                <w:tab w:val="clear" w:pos="1440"/>
                <w:tab w:val="left" w:pos="360"/>
                <w:tab w:val="left" w:pos="720"/>
              </w:tabs>
              <w:ind w:left="360"/>
              <w:jc w:val="left"/>
            </w:pPr>
            <w:r>
              <w:rPr>
                <w:i/>
              </w:rPr>
              <w:t>Alternative:</w:t>
            </w:r>
            <w:r>
              <w:t xml:space="preserve"> No HMI</w:t>
            </w:r>
          </w:p>
        </w:tc>
      </w:tr>
    </w:tbl>
    <w:p w14:paraId="089AE31A"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05AEC66" w14:textId="77777777" w:rsidTr="00C648F4">
        <w:trPr>
          <w:cantSplit/>
        </w:trPr>
        <w:tc>
          <w:tcPr>
            <w:tcW w:w="9288" w:type="dxa"/>
          </w:tcPr>
          <w:p w14:paraId="39071F48" w14:textId="77777777" w:rsidR="00686900" w:rsidRDefault="00686900" w:rsidP="00C648F4">
            <w:pPr>
              <w:jc w:val="left"/>
            </w:pPr>
            <w:r>
              <w:rPr>
                <w:iCs/>
                <w:color w:val="000000"/>
              </w:rPr>
              <w:sym w:font="Wingdings" w:char="F06F"/>
            </w:r>
            <w:r>
              <w:rPr>
                <w:i/>
              </w:rPr>
              <w:t xml:space="preserve"> Baseline</w:t>
            </w:r>
            <w:r>
              <w:t>: Programmable via network messages and also via plug-in module</w:t>
            </w:r>
          </w:p>
          <w:p w14:paraId="6147E7E5" w14:textId="77777777" w:rsidR="00686900" w:rsidRDefault="00686900" w:rsidP="00C648F4">
            <w:pPr>
              <w:jc w:val="left"/>
            </w:pPr>
          </w:p>
          <w:p w14:paraId="1E9814C2" w14:textId="77777777" w:rsidR="00686900" w:rsidRDefault="00686900" w:rsidP="00C648F4">
            <w:pPr>
              <w:numPr>
                <w:ilvl w:val="0"/>
                <w:numId w:val="99"/>
              </w:numPr>
              <w:jc w:val="left"/>
            </w:pPr>
            <w:r>
              <w:rPr>
                <w:i/>
              </w:rPr>
              <w:t>Alternative</w:t>
            </w:r>
            <w:r>
              <w:t>: Programmable via specified: (Choose all that are required)</w:t>
            </w:r>
          </w:p>
          <w:p w14:paraId="4B6124C7" w14:textId="77777777" w:rsidR="00686900" w:rsidRDefault="00686900" w:rsidP="00C648F4">
            <w:pPr>
              <w:tabs>
                <w:tab w:val="left" w:pos="720"/>
              </w:tabs>
              <w:ind w:left="360"/>
              <w:jc w:val="left"/>
            </w:pPr>
            <w:r>
              <w:rPr>
                <w:iCs/>
                <w:color w:val="000000"/>
              </w:rPr>
              <w:sym w:font="Wingdings" w:char="F06F"/>
            </w:r>
            <w:r>
              <w:rPr>
                <w:color w:val="000000"/>
              </w:rPr>
              <w:tab/>
            </w:r>
            <w:r>
              <w:t>Network</w:t>
            </w:r>
          </w:p>
          <w:p w14:paraId="68CCB903" w14:textId="77777777" w:rsidR="00686900" w:rsidRDefault="00686900" w:rsidP="00C648F4">
            <w:pPr>
              <w:tabs>
                <w:tab w:val="left" w:pos="720"/>
              </w:tabs>
              <w:ind w:left="360"/>
              <w:jc w:val="left"/>
            </w:pPr>
            <w:r>
              <w:rPr>
                <w:iCs/>
                <w:color w:val="000000"/>
              </w:rPr>
              <w:sym w:font="Wingdings" w:char="F06F"/>
            </w:r>
            <w:r>
              <w:rPr>
                <w:color w:val="000000"/>
              </w:rPr>
              <w:tab/>
            </w:r>
            <w:r>
              <w:t>Contact-less Device</w:t>
            </w:r>
          </w:p>
          <w:p w14:paraId="10E29650" w14:textId="77777777" w:rsidR="00686900" w:rsidRDefault="00686900" w:rsidP="00C648F4">
            <w:pPr>
              <w:tabs>
                <w:tab w:val="left" w:pos="720"/>
              </w:tabs>
              <w:ind w:left="360"/>
              <w:jc w:val="left"/>
            </w:pPr>
            <w:r>
              <w:rPr>
                <w:iCs/>
                <w:color w:val="000000"/>
              </w:rPr>
              <w:sym w:font="Wingdings" w:char="F06F"/>
            </w:r>
            <w:r>
              <w:rPr>
                <w:color w:val="000000"/>
              </w:rPr>
              <w:tab/>
            </w:r>
            <w:r>
              <w:t>PC Card</w:t>
            </w:r>
          </w:p>
          <w:p w14:paraId="5FAD35F4" w14:textId="77777777" w:rsidR="00686900" w:rsidRDefault="00686900" w:rsidP="00C648F4">
            <w:pPr>
              <w:numPr>
                <w:ilvl w:val="0"/>
                <w:numId w:val="99"/>
              </w:numPr>
              <w:tabs>
                <w:tab w:val="left" w:pos="720"/>
              </w:tabs>
              <w:ind w:left="720"/>
              <w:jc w:val="left"/>
            </w:pPr>
            <w:r>
              <w:t>Plug-In Device</w:t>
            </w:r>
          </w:p>
          <w:p w14:paraId="12FBC901" w14:textId="77777777" w:rsidR="00686900" w:rsidRDefault="00686900" w:rsidP="00C648F4">
            <w:pPr>
              <w:tabs>
                <w:tab w:val="left" w:pos="720"/>
              </w:tabs>
              <w:ind w:left="360"/>
              <w:jc w:val="left"/>
            </w:pPr>
            <w:r>
              <w:rPr>
                <w:iCs/>
                <w:color w:val="000000"/>
              </w:rPr>
              <w:sym w:font="Wingdings" w:char="F06F"/>
            </w:r>
            <w:r>
              <w:rPr>
                <w:color w:val="000000"/>
              </w:rPr>
              <w:tab/>
            </w:r>
            <w:r>
              <w:t>Chip replacement</w:t>
            </w:r>
          </w:p>
        </w:tc>
      </w:tr>
    </w:tbl>
    <w:p w14:paraId="1B2BF85F" w14:textId="77777777" w:rsidR="00686900" w:rsidRDefault="00686900" w:rsidP="00686900">
      <w:pPr>
        <w:spacing w:line="120" w:lineRule="exact"/>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12D2152A" w14:textId="77777777" w:rsidTr="00C648F4">
        <w:trPr>
          <w:cantSplit/>
          <w:trHeight w:val="894"/>
        </w:trPr>
        <w:tc>
          <w:tcPr>
            <w:tcW w:w="9288" w:type="dxa"/>
            <w:tcBorders>
              <w:bottom w:val="single" w:sz="6" w:space="0" w:color="auto"/>
            </w:tcBorders>
          </w:tcPr>
          <w:p w14:paraId="00E41CE6" w14:textId="77777777" w:rsidR="00686900" w:rsidRDefault="00686900" w:rsidP="00C648F4">
            <w:pPr>
              <w:numPr>
                <w:ilvl w:val="0"/>
                <w:numId w:val="96"/>
              </w:numPr>
              <w:jc w:val="left"/>
              <w:rPr>
                <w:color w:val="000000"/>
              </w:rPr>
            </w:pPr>
            <w:r>
              <w:rPr>
                <w:color w:val="000000"/>
              </w:rPr>
              <w:t xml:space="preserve">Specify the number of cameras, and for each camera provide a description of the desired view or provide a sketch showing the camera location.  </w:t>
            </w:r>
          </w:p>
          <w:p w14:paraId="4A354280" w14:textId="77777777" w:rsidR="00686900" w:rsidRDefault="00686900" w:rsidP="00C648F4">
            <w:pPr>
              <w:numPr>
                <w:ilvl w:val="1"/>
                <w:numId w:val="44"/>
              </w:numPr>
              <w:tabs>
                <w:tab w:val="clear" w:pos="1830"/>
              </w:tabs>
              <w:ind w:left="1080" w:hanging="540"/>
              <w:jc w:val="left"/>
              <w:rPr>
                <w:color w:val="000000"/>
              </w:rPr>
            </w:pPr>
            <w:r>
              <w:rPr>
                <w:color w:val="000000"/>
              </w:rPr>
              <w:t xml:space="preserve">Over Operator's head looking at Fare Collection Equipment / Front (entrance) door; </w:t>
            </w:r>
          </w:p>
          <w:p w14:paraId="78450303" w14:textId="77777777" w:rsidR="00686900" w:rsidRDefault="00686900" w:rsidP="00C648F4">
            <w:pPr>
              <w:numPr>
                <w:ilvl w:val="1"/>
                <w:numId w:val="44"/>
              </w:numPr>
              <w:tabs>
                <w:tab w:val="clear" w:pos="1830"/>
              </w:tabs>
              <w:ind w:left="1080" w:hanging="540"/>
              <w:jc w:val="left"/>
              <w:rPr>
                <w:color w:val="000000"/>
              </w:rPr>
            </w:pPr>
            <w:r>
              <w:rPr>
                <w:color w:val="000000"/>
              </w:rPr>
              <w:t xml:space="preserve">Front/above Stop Requested Sign looking rearward </w:t>
            </w:r>
          </w:p>
          <w:p w14:paraId="0A917F95" w14:textId="77777777" w:rsidR="00686900" w:rsidRDefault="00686900" w:rsidP="00C648F4">
            <w:pPr>
              <w:numPr>
                <w:ilvl w:val="1"/>
                <w:numId w:val="44"/>
              </w:numPr>
              <w:tabs>
                <w:tab w:val="clear" w:pos="1830"/>
              </w:tabs>
              <w:ind w:left="1080" w:hanging="540"/>
              <w:jc w:val="left"/>
              <w:rPr>
                <w:color w:val="000000"/>
              </w:rPr>
            </w:pPr>
            <w:r>
              <w:rPr>
                <w:color w:val="000000"/>
              </w:rPr>
              <w:t xml:space="preserve">Above Streetside light panel looking Exit Door; and </w:t>
            </w:r>
          </w:p>
          <w:p w14:paraId="0AD8236A" w14:textId="77777777" w:rsidR="00686900" w:rsidRDefault="00686900" w:rsidP="00C648F4">
            <w:pPr>
              <w:numPr>
                <w:ilvl w:val="1"/>
                <w:numId w:val="44"/>
              </w:numPr>
              <w:tabs>
                <w:tab w:val="clear" w:pos="1830"/>
              </w:tabs>
              <w:ind w:left="1080" w:hanging="540"/>
              <w:jc w:val="left"/>
              <w:rPr>
                <w:color w:val="000000"/>
              </w:rPr>
            </w:pPr>
            <w:r>
              <w:t>Rear wall of bus looking forward.</w:t>
            </w:r>
          </w:p>
          <w:p w14:paraId="20D35A66" w14:textId="77777777" w:rsidR="00686900" w:rsidRDefault="00686900" w:rsidP="00C648F4">
            <w:pPr>
              <w:numPr>
                <w:ilvl w:val="1"/>
                <w:numId w:val="44"/>
              </w:numPr>
              <w:tabs>
                <w:tab w:val="clear" w:pos="1830"/>
              </w:tabs>
              <w:ind w:left="1080" w:hanging="540"/>
              <w:jc w:val="left"/>
              <w:rPr>
                <w:color w:val="000000"/>
              </w:rPr>
            </w:pPr>
            <w:r>
              <w:t xml:space="preserve">Below the interior rear view mirror, </w:t>
            </w:r>
            <w:r>
              <w:rPr>
                <w:bCs/>
              </w:rPr>
              <w:t>looking outward over the front bumper</w:t>
            </w:r>
            <w:r>
              <w:t>.</w:t>
            </w:r>
          </w:p>
          <w:p w14:paraId="673FBA11" w14:textId="77777777" w:rsidR="00686900" w:rsidRDefault="00686900" w:rsidP="00C648F4">
            <w:pPr>
              <w:pStyle w:val="FootnoteText"/>
              <w:widowControl/>
              <w:tabs>
                <w:tab w:val="right" w:leader="underscore" w:pos="9000"/>
              </w:tabs>
            </w:pPr>
          </w:p>
        </w:tc>
      </w:tr>
    </w:tbl>
    <w:p w14:paraId="2082B0D2" w14:textId="77777777" w:rsidR="00686900" w:rsidRDefault="00686900" w:rsidP="00686900">
      <w:pPr>
        <w:spacing w:line="12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686900" w14:paraId="15FD2B51" w14:textId="77777777" w:rsidTr="00C648F4">
        <w:trPr>
          <w:cantSplit/>
        </w:trPr>
        <w:tc>
          <w:tcPr>
            <w:tcW w:w="9288" w:type="dxa"/>
          </w:tcPr>
          <w:p w14:paraId="50C6237B" w14:textId="77777777" w:rsidR="00686900" w:rsidRDefault="00686900" w:rsidP="00C648F4">
            <w:pPr>
              <w:numPr>
                <w:ilvl w:val="0"/>
                <w:numId w:val="96"/>
              </w:numPr>
              <w:jc w:val="left"/>
            </w:pPr>
            <w:r>
              <w:rPr>
                <w:i/>
              </w:rPr>
              <w:t>Baseline</w:t>
            </w:r>
            <w:r>
              <w:t>: An adequate number of decals/signs notifying passengers of surveillance cameras on-board shall be installed in plain view throughout the bus.</w:t>
            </w:r>
          </w:p>
          <w:p w14:paraId="5C4C128E" w14:textId="77777777" w:rsidR="00686900" w:rsidRDefault="00686900" w:rsidP="00C648F4">
            <w:pPr>
              <w:jc w:val="left"/>
            </w:pPr>
          </w:p>
          <w:p w14:paraId="6D70A880" w14:textId="77777777" w:rsidR="00686900" w:rsidRDefault="00686900" w:rsidP="00C648F4">
            <w:pPr>
              <w:tabs>
                <w:tab w:val="left" w:pos="360"/>
              </w:tabs>
              <w:jc w:val="left"/>
            </w:pPr>
            <w:r>
              <w:rPr>
                <w:iCs/>
                <w:color w:val="000000"/>
              </w:rPr>
              <w:sym w:font="Wingdings" w:char="F06F"/>
            </w:r>
            <w:r>
              <w:rPr>
                <w:color w:val="000000"/>
              </w:rPr>
              <w:tab/>
            </w:r>
            <w:r>
              <w:rPr>
                <w:i/>
              </w:rPr>
              <w:t>Alternative:</w:t>
            </w:r>
            <w:r>
              <w:t xml:space="preserve"> No decals/signs installed.</w:t>
            </w:r>
          </w:p>
        </w:tc>
      </w:tr>
    </w:tbl>
    <w:p w14:paraId="2C737CCC"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1D97CB41" w14:textId="77777777" w:rsidTr="00C648F4">
        <w:trPr>
          <w:cantSplit/>
        </w:trPr>
        <w:tc>
          <w:tcPr>
            <w:tcW w:w="9288" w:type="dxa"/>
          </w:tcPr>
          <w:p w14:paraId="658764B1" w14:textId="77777777" w:rsidR="00686900" w:rsidRDefault="00686900" w:rsidP="00C648F4">
            <w:pPr>
              <w:numPr>
                <w:ilvl w:val="0"/>
                <w:numId w:val="96"/>
              </w:numPr>
              <w:jc w:val="left"/>
            </w:pPr>
            <w:r>
              <w:rPr>
                <w:i/>
              </w:rPr>
              <w:t>Baseline:</w:t>
            </w:r>
            <w:r>
              <w:t xml:space="preserve"> Vendor provided plug-in devices for programming and/or diagnosing</w:t>
            </w:r>
          </w:p>
          <w:p w14:paraId="162EB830" w14:textId="77777777" w:rsidR="00686900" w:rsidRDefault="00686900" w:rsidP="00C648F4">
            <w:pPr>
              <w:tabs>
                <w:tab w:val="right" w:leader="underscore" w:pos="9000"/>
              </w:tabs>
              <w:ind w:left="360"/>
              <w:jc w:val="left"/>
            </w:pPr>
            <w:r>
              <w:t>Quantity:</w:t>
            </w:r>
            <w:r>
              <w:rPr>
                <w:u w:val="single"/>
              </w:rPr>
              <w:t xml:space="preserve"> </w:t>
            </w:r>
            <w:r>
              <w:rPr>
                <w:i/>
                <w:iCs/>
                <w:u w:val="single"/>
              </w:rPr>
              <w:t>3 each</w:t>
            </w:r>
            <w:r>
              <w:rPr>
                <w:u w:val="single"/>
              </w:rPr>
              <w:tab/>
            </w:r>
          </w:p>
          <w:p w14:paraId="195CD3C5" w14:textId="77777777" w:rsidR="00686900" w:rsidRDefault="00686900" w:rsidP="00C648F4">
            <w:pPr>
              <w:jc w:val="left"/>
            </w:pPr>
          </w:p>
          <w:p w14:paraId="1934E73D" w14:textId="77777777" w:rsidR="00686900" w:rsidRDefault="00686900" w:rsidP="00C648F4">
            <w:pPr>
              <w:jc w:val="left"/>
            </w:pPr>
            <w:r>
              <w:rPr>
                <w:iCs/>
                <w:color w:val="000000"/>
              </w:rPr>
              <w:sym w:font="Wingdings" w:char="F06F"/>
            </w:r>
            <w:r>
              <w:rPr>
                <w:iCs/>
                <w:color w:val="000000"/>
              </w:rPr>
              <w:t xml:space="preserve">  </w:t>
            </w:r>
            <w:r>
              <w:rPr>
                <w:i/>
              </w:rPr>
              <w:t>Alternative:</w:t>
            </w:r>
            <w:r>
              <w:t xml:space="preserve"> No required devices</w:t>
            </w:r>
          </w:p>
        </w:tc>
      </w:tr>
    </w:tbl>
    <w:p w14:paraId="635D4A03" w14:textId="77777777" w:rsidR="00686900" w:rsidRDefault="00686900" w:rsidP="00686900">
      <w:pPr>
        <w:jc w:val="left"/>
      </w:pPr>
    </w:p>
    <w:p w14:paraId="0CED4749" w14:textId="77777777" w:rsidR="00686900" w:rsidRDefault="00686900" w:rsidP="00686900">
      <w:pPr>
        <w:jc w:val="left"/>
      </w:pPr>
    </w:p>
    <w:p w14:paraId="05D4681B" w14:textId="77777777" w:rsidR="00686900" w:rsidRDefault="00686900" w:rsidP="00686900">
      <w:pPr>
        <w:jc w:val="left"/>
      </w:pPr>
    </w:p>
    <w:p w14:paraId="40AA8A35" w14:textId="77777777" w:rsidR="00686900" w:rsidRDefault="00686900" w:rsidP="00686900">
      <w:pPr>
        <w:jc w:val="left"/>
      </w:pPr>
    </w:p>
    <w:p w14:paraId="6984E825" w14:textId="77777777" w:rsidR="00686900" w:rsidRDefault="00686900" w:rsidP="00686900">
      <w:pPr>
        <w:jc w:val="left"/>
      </w:pPr>
    </w:p>
    <w:p w14:paraId="2ACACBED" w14:textId="77777777" w:rsidR="00686900" w:rsidRDefault="00686900" w:rsidP="00686900">
      <w:pPr>
        <w:jc w:val="left"/>
      </w:pPr>
    </w:p>
    <w:p w14:paraId="40FE1FEF" w14:textId="77777777" w:rsidR="00686900" w:rsidRDefault="00686900" w:rsidP="00686900">
      <w:pPr>
        <w:pStyle w:val="Header"/>
        <w:tabs>
          <w:tab w:val="clear" w:pos="4320"/>
          <w:tab w:val="clear" w:pos="8640"/>
        </w:tabs>
      </w:pPr>
    </w:p>
    <w:p w14:paraId="701BEFAF" w14:textId="77777777" w:rsidR="00686900" w:rsidRDefault="00686900" w:rsidP="00686900">
      <w:pPr>
        <w:jc w:val="left"/>
      </w:pPr>
    </w:p>
    <w:p w14:paraId="7AC700EF" w14:textId="77777777" w:rsidR="00686900" w:rsidRDefault="00686900" w:rsidP="00686900">
      <w:pPr>
        <w:jc w:val="left"/>
      </w:pPr>
    </w:p>
    <w:p w14:paraId="3F7BD479" w14:textId="77777777" w:rsidR="00686900" w:rsidRDefault="00686900" w:rsidP="00686900">
      <w:pPr>
        <w:jc w:val="left"/>
      </w:pPr>
    </w:p>
    <w:p w14:paraId="0C930558" w14:textId="77777777" w:rsidR="00686900" w:rsidRDefault="00686900" w:rsidP="00686900">
      <w:pPr>
        <w:jc w:val="left"/>
      </w:pPr>
    </w:p>
    <w:p w14:paraId="7F40BD35" w14:textId="77777777" w:rsidR="00686900" w:rsidRDefault="00686900" w:rsidP="00686900">
      <w:pPr>
        <w:jc w:val="left"/>
      </w:pPr>
    </w:p>
    <w:p w14:paraId="71A79BF4" w14:textId="77777777" w:rsidR="00686900" w:rsidRDefault="00686900" w:rsidP="00686900">
      <w:pPr>
        <w:jc w:val="left"/>
      </w:pPr>
    </w:p>
    <w:p w14:paraId="4616C9AA" w14:textId="77777777" w:rsidR="00686900" w:rsidRDefault="00686900" w:rsidP="00686900">
      <w:pPr>
        <w:jc w:val="left"/>
      </w:pPr>
    </w:p>
    <w:p w14:paraId="7343597E" w14:textId="77777777" w:rsidR="00686900" w:rsidRDefault="00686900" w:rsidP="00686900">
      <w:pPr>
        <w:jc w:val="left"/>
      </w:pPr>
    </w:p>
    <w:p w14:paraId="79CD35B3" w14:textId="77777777" w:rsidR="00686900" w:rsidRDefault="00686900" w:rsidP="00686900">
      <w:pPr>
        <w:jc w:val="left"/>
      </w:pPr>
    </w:p>
    <w:p w14:paraId="509208D7" w14:textId="77777777" w:rsidR="00686900" w:rsidRDefault="00686900" w:rsidP="00686900">
      <w:pPr>
        <w:jc w:val="left"/>
      </w:pPr>
    </w:p>
    <w:p w14:paraId="0D6A00D7" w14:textId="77777777" w:rsidR="00686900" w:rsidRDefault="00686900" w:rsidP="00686900">
      <w:pPr>
        <w:jc w:val="left"/>
      </w:pPr>
    </w:p>
    <w:p w14:paraId="36AEFEB0" w14:textId="77777777" w:rsidR="00686900" w:rsidRDefault="00686900" w:rsidP="00686900">
      <w:pPr>
        <w:jc w:val="left"/>
      </w:pPr>
    </w:p>
    <w:p w14:paraId="726D83D2" w14:textId="77777777" w:rsidR="00686900" w:rsidRDefault="00686900" w:rsidP="00686900">
      <w:pPr>
        <w:jc w:val="left"/>
      </w:pPr>
    </w:p>
    <w:p w14:paraId="6E66FFFB" w14:textId="77777777" w:rsidR="00686900" w:rsidRDefault="00686900" w:rsidP="00686900">
      <w:pPr>
        <w:jc w:val="center"/>
        <w:rPr>
          <w:b/>
          <w:i/>
        </w:rPr>
      </w:pPr>
      <w:r>
        <w:rPr>
          <w:b/>
          <w:i/>
        </w:rPr>
        <w:t>The remainder of this page is intentionally left blank.</w:t>
      </w:r>
    </w:p>
    <w:p w14:paraId="00772138" w14:textId="77777777" w:rsidR="00686900" w:rsidRDefault="00686900" w:rsidP="00686900">
      <w:pPr>
        <w:jc w:val="left"/>
        <w:rPr>
          <w:b/>
          <w:bCs/>
        </w:rPr>
      </w:pPr>
      <w:r>
        <w:br w:type="page"/>
      </w:r>
      <w:r>
        <w:rPr>
          <w:b/>
          <w:bCs/>
        </w:rPr>
        <w:t>5.5.5.4.4.14</w:t>
      </w:r>
      <w:r>
        <w:rPr>
          <w:b/>
          <w:bCs/>
        </w:rPr>
        <w:tab/>
        <w:t>Automated Event Recording (AER) Safety Device</w:t>
      </w:r>
    </w:p>
    <w:p w14:paraId="75421D82" w14:textId="77777777" w:rsidR="00686900" w:rsidRDefault="00686900" w:rsidP="00686900">
      <w:pPr>
        <w:jc w:val="left"/>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574BDC98" w14:textId="77777777" w:rsidTr="00C648F4">
        <w:trPr>
          <w:cantSplit/>
        </w:trPr>
        <w:tc>
          <w:tcPr>
            <w:tcW w:w="9288" w:type="dxa"/>
          </w:tcPr>
          <w:p w14:paraId="0472FEF7" w14:textId="77777777" w:rsidR="00686900" w:rsidRDefault="00686900" w:rsidP="00C648F4">
            <w:pPr>
              <w:numPr>
                <w:ilvl w:val="0"/>
                <w:numId w:val="200"/>
              </w:numPr>
              <w:tabs>
                <w:tab w:val="right" w:leader="underscore" w:pos="9000"/>
              </w:tabs>
              <w:jc w:val="left"/>
              <w:rPr>
                <w:color w:val="000000"/>
              </w:rPr>
            </w:pPr>
            <w:r>
              <w:rPr>
                <w:i/>
                <w:iCs/>
                <w:color w:val="000000"/>
              </w:rPr>
              <w:t>Baseline:</w:t>
            </w:r>
            <w:r>
              <w:rPr>
                <w:color w:val="000000"/>
              </w:rPr>
              <w:t xml:space="preserve">  No required devices.</w:t>
            </w:r>
          </w:p>
          <w:p w14:paraId="4AABF69D" w14:textId="77777777" w:rsidR="00686900" w:rsidRDefault="00686900" w:rsidP="00C648F4">
            <w:pPr>
              <w:numPr>
                <w:ilvl w:val="0"/>
                <w:numId w:val="199"/>
              </w:numPr>
              <w:tabs>
                <w:tab w:val="right" w:leader="underscore" w:pos="9000"/>
              </w:tabs>
              <w:jc w:val="left"/>
            </w:pPr>
            <w:r>
              <w:t xml:space="preserve">Optional:  Specified Name &amp; Model: </w:t>
            </w:r>
            <w:r w:rsidRPr="00D3094C">
              <w:rPr>
                <w:u w:val="single"/>
              </w:rPr>
              <w:t>Automated Event Recording Smart Drive system</w:t>
            </w:r>
          </w:p>
          <w:p w14:paraId="4220B74E" w14:textId="77777777" w:rsidR="00686900" w:rsidRDefault="00686900" w:rsidP="00C648F4">
            <w:pPr>
              <w:jc w:val="left"/>
            </w:pPr>
            <w:r>
              <w:rPr>
                <w:iCs/>
                <w:color w:val="000000"/>
              </w:rPr>
              <w:sym w:font="Wingdings" w:char="F06F"/>
            </w:r>
            <w:r>
              <w:rPr>
                <w:color w:val="000000"/>
              </w:rPr>
              <w:tab/>
            </w:r>
            <w:r>
              <w:t>Or Specifications Attached</w:t>
            </w:r>
          </w:p>
          <w:p w14:paraId="7C25161B" w14:textId="77777777" w:rsidR="00686900" w:rsidRDefault="00686900" w:rsidP="00C648F4">
            <w:pPr>
              <w:jc w:val="left"/>
            </w:pPr>
          </w:p>
          <w:p w14:paraId="35CE03CB" w14:textId="77777777" w:rsidR="00686900" w:rsidRDefault="00686900" w:rsidP="00C648F4">
            <w:pPr>
              <w:jc w:val="left"/>
              <w:rPr>
                <w:u w:val="single"/>
              </w:rPr>
            </w:pPr>
            <w:r>
              <w:rPr>
                <w:u w:val="single"/>
              </w:rPr>
              <w:t>AND</w:t>
            </w:r>
          </w:p>
          <w:p w14:paraId="3B74517F" w14:textId="77777777" w:rsidR="00686900" w:rsidRDefault="00686900" w:rsidP="00C648F4">
            <w:pPr>
              <w:jc w:val="left"/>
            </w:pPr>
          </w:p>
          <w:p w14:paraId="78674B4D" w14:textId="77777777" w:rsidR="00686900" w:rsidRDefault="00686900" w:rsidP="00C648F4">
            <w:pPr>
              <w:numPr>
                <w:ilvl w:val="3"/>
                <w:numId w:val="96"/>
              </w:numPr>
              <w:tabs>
                <w:tab w:val="clear" w:pos="2880"/>
              </w:tabs>
              <w:ind w:left="360"/>
              <w:jc w:val="left"/>
            </w:pPr>
            <w:r>
              <w:t>Provided by CUSTOMER</w:t>
            </w:r>
          </w:p>
          <w:p w14:paraId="2DC0C4D5" w14:textId="77777777" w:rsidR="00686900" w:rsidRDefault="00686900" w:rsidP="00C648F4">
            <w:pPr>
              <w:numPr>
                <w:ilvl w:val="0"/>
                <w:numId w:val="199"/>
              </w:numPr>
              <w:jc w:val="left"/>
            </w:pPr>
            <w:r>
              <w:t>Or Provided by Vendor</w:t>
            </w:r>
          </w:p>
        </w:tc>
      </w:tr>
    </w:tbl>
    <w:p w14:paraId="145A9C6C" w14:textId="77777777" w:rsidR="00686900" w:rsidRDefault="00686900" w:rsidP="00686900">
      <w:pPr>
        <w:jc w:val="left"/>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D34B756" w14:textId="77777777" w:rsidTr="00C648F4">
        <w:trPr>
          <w:cantSplit/>
        </w:trPr>
        <w:tc>
          <w:tcPr>
            <w:tcW w:w="9288" w:type="dxa"/>
          </w:tcPr>
          <w:p w14:paraId="732F8F9B" w14:textId="77777777" w:rsidR="00686900" w:rsidRDefault="00686900" w:rsidP="00C648F4">
            <w:pPr>
              <w:numPr>
                <w:ilvl w:val="0"/>
                <w:numId w:val="201"/>
              </w:numPr>
              <w:jc w:val="left"/>
              <w:rPr>
                <w:color w:val="000000"/>
              </w:rPr>
            </w:pPr>
            <w:r>
              <w:rPr>
                <w:i/>
              </w:rPr>
              <w:t>Baseline</w:t>
            </w:r>
            <w:r>
              <w:t>: The AER is networked</w:t>
            </w:r>
          </w:p>
          <w:p w14:paraId="02A52C3E" w14:textId="77777777" w:rsidR="00686900" w:rsidRDefault="00686900" w:rsidP="00C648F4">
            <w:pPr>
              <w:jc w:val="left"/>
              <w:rPr>
                <w:color w:val="000000"/>
              </w:rPr>
            </w:pPr>
          </w:p>
          <w:p w14:paraId="159EEE9D" w14:textId="77777777" w:rsidR="00686900" w:rsidRDefault="00686900" w:rsidP="00C648F4">
            <w:pPr>
              <w:jc w:val="left"/>
            </w:pPr>
            <w:r>
              <w:rPr>
                <w:iCs/>
                <w:color w:val="000000"/>
              </w:rPr>
              <w:sym w:font="Wingdings" w:char="F06F"/>
            </w:r>
            <w:r>
              <w:rPr>
                <w:color w:val="000000"/>
              </w:rPr>
              <w:tab/>
            </w:r>
            <w:r>
              <w:rPr>
                <w:i/>
              </w:rPr>
              <w:t>Alternative</w:t>
            </w:r>
            <w:r>
              <w:t>: The AER is not networked</w:t>
            </w:r>
          </w:p>
        </w:tc>
      </w:tr>
    </w:tbl>
    <w:p w14:paraId="3A6A0E7F" w14:textId="77777777" w:rsidR="00686900" w:rsidRDefault="00686900" w:rsidP="00686900">
      <w:pPr>
        <w:jc w:val="left"/>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085EE5B" w14:textId="77777777" w:rsidTr="00C648F4">
        <w:trPr>
          <w:cantSplit/>
        </w:trPr>
        <w:tc>
          <w:tcPr>
            <w:tcW w:w="9288" w:type="dxa"/>
          </w:tcPr>
          <w:p w14:paraId="11BAF714" w14:textId="77777777" w:rsidR="00686900" w:rsidRDefault="00686900" w:rsidP="00C648F4">
            <w:pPr>
              <w:numPr>
                <w:ilvl w:val="0"/>
                <w:numId w:val="202"/>
              </w:numPr>
              <w:jc w:val="left"/>
            </w:pPr>
            <w:r>
              <w:rPr>
                <w:i/>
              </w:rPr>
              <w:t>Baseline</w:t>
            </w:r>
            <w:r>
              <w:t>: Human machine Interface (HMI) provided by other networked component</w:t>
            </w:r>
          </w:p>
          <w:p w14:paraId="4CA5850B" w14:textId="77777777" w:rsidR="00686900" w:rsidRDefault="00686900" w:rsidP="00C648F4">
            <w:pPr>
              <w:ind w:left="360"/>
              <w:jc w:val="left"/>
              <w:rPr>
                <w:color w:val="000000"/>
              </w:rPr>
            </w:pPr>
            <w:r>
              <w:rPr>
                <w:iCs/>
                <w:color w:val="000000"/>
              </w:rPr>
              <w:sym w:font="Wingdings" w:char="F06F"/>
            </w:r>
            <w:r>
              <w:rPr>
                <w:color w:val="000000"/>
              </w:rPr>
              <w:tab/>
            </w:r>
            <w:r>
              <w:t>Manual Network Override</w:t>
            </w:r>
          </w:p>
          <w:p w14:paraId="04EDDB7B" w14:textId="77777777" w:rsidR="00686900" w:rsidRDefault="00686900" w:rsidP="00C648F4">
            <w:pPr>
              <w:jc w:val="left"/>
              <w:rPr>
                <w:color w:val="000000"/>
              </w:rPr>
            </w:pPr>
          </w:p>
          <w:p w14:paraId="3409A10D" w14:textId="77777777" w:rsidR="00686900" w:rsidRDefault="00686900" w:rsidP="00C648F4">
            <w:pPr>
              <w:jc w:val="left"/>
            </w:pPr>
            <w:r>
              <w:rPr>
                <w:iCs/>
                <w:color w:val="000000"/>
              </w:rPr>
              <w:sym w:font="Wingdings" w:char="F06F"/>
            </w:r>
            <w:r>
              <w:rPr>
                <w:color w:val="000000"/>
              </w:rPr>
              <w:tab/>
            </w:r>
            <w:r>
              <w:rPr>
                <w:i/>
              </w:rPr>
              <w:t>Alternative</w:t>
            </w:r>
            <w:r>
              <w:t>: Separate HMI</w:t>
            </w:r>
          </w:p>
          <w:p w14:paraId="70743F5E" w14:textId="77777777" w:rsidR="00686900" w:rsidRDefault="00686900" w:rsidP="00C648F4">
            <w:pPr>
              <w:tabs>
                <w:tab w:val="left" w:pos="720"/>
                <w:tab w:val="right" w:leader="underscore" w:pos="9000"/>
              </w:tabs>
              <w:ind w:left="360"/>
              <w:jc w:val="left"/>
            </w:pPr>
            <w:r>
              <w:rPr>
                <w:iCs/>
                <w:color w:val="000000"/>
              </w:rPr>
              <w:sym w:font="Wingdings" w:char="F06F"/>
            </w:r>
            <w:r>
              <w:tab/>
              <w:t>Specified Name &amp; Model:</w:t>
            </w:r>
            <w:r>
              <w:tab/>
            </w:r>
          </w:p>
          <w:p w14:paraId="36AFFC93" w14:textId="77777777" w:rsidR="00686900" w:rsidRDefault="00686900" w:rsidP="00C648F4">
            <w:pPr>
              <w:tabs>
                <w:tab w:val="left" w:pos="720"/>
              </w:tabs>
              <w:ind w:left="360"/>
              <w:jc w:val="left"/>
            </w:pPr>
            <w:r>
              <w:rPr>
                <w:iCs/>
                <w:color w:val="000000"/>
              </w:rPr>
              <w:sym w:font="Wingdings" w:char="F06F"/>
            </w:r>
            <w:r>
              <w:rPr>
                <w:color w:val="000000"/>
              </w:rPr>
              <w:tab/>
            </w:r>
            <w:r>
              <w:t>Or Specifications Attached</w:t>
            </w:r>
          </w:p>
          <w:p w14:paraId="18795DF5" w14:textId="77777777" w:rsidR="00686900" w:rsidRDefault="00686900" w:rsidP="00C648F4">
            <w:pPr>
              <w:ind w:left="360"/>
              <w:jc w:val="left"/>
            </w:pPr>
          </w:p>
          <w:p w14:paraId="03164F95" w14:textId="77777777" w:rsidR="00686900" w:rsidRDefault="00686900" w:rsidP="00C648F4">
            <w:pPr>
              <w:ind w:left="360"/>
              <w:jc w:val="left"/>
              <w:rPr>
                <w:u w:val="single"/>
              </w:rPr>
            </w:pPr>
            <w:r>
              <w:rPr>
                <w:u w:val="single"/>
              </w:rPr>
              <w:t>AND</w:t>
            </w:r>
          </w:p>
          <w:p w14:paraId="09F7B6DD" w14:textId="77777777" w:rsidR="00686900" w:rsidRDefault="00686900" w:rsidP="00C648F4">
            <w:pPr>
              <w:ind w:left="360"/>
              <w:jc w:val="left"/>
              <w:rPr>
                <w:color w:val="000000"/>
              </w:rPr>
            </w:pPr>
          </w:p>
          <w:p w14:paraId="7F2EE472" w14:textId="77777777" w:rsidR="00686900" w:rsidRDefault="00686900" w:rsidP="00C648F4">
            <w:pPr>
              <w:ind w:left="360"/>
              <w:jc w:val="left"/>
            </w:pPr>
            <w:r>
              <w:rPr>
                <w:iCs/>
                <w:color w:val="000000"/>
              </w:rPr>
              <w:sym w:font="Wingdings" w:char="F06F"/>
            </w:r>
            <w:r>
              <w:rPr>
                <w:color w:val="000000"/>
              </w:rPr>
              <w:tab/>
            </w:r>
            <w:r>
              <w:t>Provided by CUSTOMER</w:t>
            </w:r>
          </w:p>
          <w:p w14:paraId="44FEE809" w14:textId="77777777" w:rsidR="00686900" w:rsidRDefault="00686900" w:rsidP="00C648F4">
            <w:pPr>
              <w:ind w:left="360"/>
              <w:jc w:val="left"/>
            </w:pPr>
            <w:r>
              <w:rPr>
                <w:iCs/>
                <w:color w:val="000000"/>
              </w:rPr>
              <w:sym w:font="Wingdings" w:char="F06F"/>
            </w:r>
            <w:r>
              <w:rPr>
                <w:color w:val="000000"/>
              </w:rPr>
              <w:tab/>
            </w:r>
            <w:r>
              <w:t>Or Provided by Vendor</w:t>
            </w:r>
          </w:p>
          <w:p w14:paraId="02186AEE" w14:textId="77777777" w:rsidR="00686900" w:rsidRDefault="00686900" w:rsidP="00C648F4">
            <w:pPr>
              <w:ind w:left="360"/>
              <w:jc w:val="left"/>
            </w:pPr>
            <w:r>
              <w:rPr>
                <w:iCs/>
                <w:color w:val="000000"/>
              </w:rPr>
              <w:sym w:font="Wingdings" w:char="F06F"/>
            </w:r>
            <w:r>
              <w:rPr>
                <w:color w:val="000000"/>
              </w:rPr>
              <w:tab/>
            </w:r>
            <w:r>
              <w:t>Or Provided with TSP</w:t>
            </w:r>
          </w:p>
          <w:p w14:paraId="7DCACEC6" w14:textId="77777777" w:rsidR="00686900" w:rsidRDefault="00686900" w:rsidP="00C648F4">
            <w:pPr>
              <w:pStyle w:val="FootnoteText"/>
              <w:widowControl/>
            </w:pPr>
          </w:p>
          <w:p w14:paraId="686B897A" w14:textId="77777777" w:rsidR="00686900" w:rsidRDefault="00686900" w:rsidP="00C648F4">
            <w:pPr>
              <w:jc w:val="left"/>
            </w:pPr>
            <w:r>
              <w:rPr>
                <w:iCs/>
                <w:color w:val="000000"/>
              </w:rPr>
              <w:sym w:font="Wingdings" w:char="F06F"/>
            </w:r>
            <w:r>
              <w:rPr>
                <w:color w:val="000000"/>
              </w:rPr>
              <w:tab/>
            </w:r>
            <w:r>
              <w:rPr>
                <w:i/>
              </w:rPr>
              <w:t>Alternative:</w:t>
            </w:r>
            <w:r>
              <w:t xml:space="preserve"> No HMI</w:t>
            </w:r>
          </w:p>
        </w:tc>
      </w:tr>
    </w:tbl>
    <w:p w14:paraId="2D15D527" w14:textId="77777777" w:rsidR="00686900" w:rsidRDefault="00686900" w:rsidP="00686900">
      <w:pPr>
        <w:jc w:val="left"/>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F5B0841" w14:textId="77777777" w:rsidTr="00C648F4">
        <w:trPr>
          <w:cantSplit/>
        </w:trPr>
        <w:tc>
          <w:tcPr>
            <w:tcW w:w="9288" w:type="dxa"/>
          </w:tcPr>
          <w:p w14:paraId="399F0692" w14:textId="77777777" w:rsidR="00686900" w:rsidRDefault="00686900" w:rsidP="00C648F4">
            <w:pPr>
              <w:pStyle w:val="BodyText"/>
              <w:numPr>
                <w:ilvl w:val="0"/>
                <w:numId w:val="84"/>
              </w:numPr>
              <w:pBdr>
                <w:top w:val="single" w:sz="6" w:space="1" w:color="auto"/>
                <w:left w:val="single" w:sz="6" w:space="4" w:color="auto"/>
                <w:bottom w:val="single" w:sz="6" w:space="1" w:color="auto"/>
                <w:right w:val="single" w:sz="6" w:space="4" w:color="auto"/>
              </w:pBdr>
              <w:tabs>
                <w:tab w:val="clear" w:pos="-720"/>
                <w:tab w:val="left" w:pos="0"/>
              </w:tabs>
              <w:rPr>
                <w:spacing w:val="0"/>
              </w:rPr>
            </w:pPr>
            <w:r>
              <w:rPr>
                <w:spacing w:val="0"/>
              </w:rPr>
              <w:br w:type="page"/>
            </w:r>
            <w:r>
              <w:rPr>
                <w:rFonts w:ascii="Times New Roman" w:hAnsi="Times New Roman"/>
                <w:i/>
                <w:spacing w:val="0"/>
              </w:rPr>
              <w:t xml:space="preserve">Baseline:  </w:t>
            </w:r>
            <w:r>
              <w:rPr>
                <w:rFonts w:ascii="Times New Roman" w:hAnsi="Times New Roman"/>
                <w:spacing w:val="0"/>
              </w:rPr>
              <w:t>SAE J1708/J1939</w:t>
            </w:r>
          </w:p>
          <w:p w14:paraId="24CBE65F" w14:textId="77777777" w:rsidR="00686900" w:rsidRDefault="00686900" w:rsidP="00C648F4">
            <w:pPr>
              <w:keepNext/>
              <w:keepLines/>
              <w:tabs>
                <w:tab w:val="right" w:leader="underscore" w:pos="9000"/>
              </w:tabs>
              <w:jc w:val="left"/>
            </w:pPr>
          </w:p>
          <w:p w14:paraId="3D5185B5" w14:textId="77777777" w:rsidR="00686900" w:rsidRDefault="00686900" w:rsidP="00C648F4">
            <w:pPr>
              <w:keepNext/>
              <w:keepLines/>
              <w:numPr>
                <w:ilvl w:val="0"/>
                <w:numId w:val="119"/>
              </w:numPr>
              <w:tabs>
                <w:tab w:val="right" w:leader="underscore" w:pos="9000"/>
              </w:tabs>
              <w:jc w:val="left"/>
              <w:rPr>
                <w:i/>
              </w:rPr>
            </w:pPr>
            <w:r>
              <w:rPr>
                <w:i/>
              </w:rPr>
              <w:t xml:space="preserve">Alternative: </w:t>
            </w:r>
            <w:r>
              <w:t>CAN</w:t>
            </w:r>
            <w:r>
              <w:rPr>
                <w:i/>
              </w:rPr>
              <w:t xml:space="preserve"> based networks (</w:t>
            </w:r>
            <w:r>
              <w:t>select one</w:t>
            </w:r>
            <w:r>
              <w:rPr>
                <w:i/>
              </w:rPr>
              <w:t>)</w:t>
            </w:r>
          </w:p>
          <w:p w14:paraId="7B833742" w14:textId="77777777" w:rsidR="00686900" w:rsidRDefault="00686900" w:rsidP="00C648F4">
            <w:pPr>
              <w:keepNext/>
              <w:keepLines/>
              <w:ind w:left="360"/>
              <w:jc w:val="left"/>
            </w:pPr>
            <w:r>
              <w:rPr>
                <w:iCs/>
                <w:color w:val="000000"/>
              </w:rPr>
              <w:sym w:font="Wingdings" w:char="F06F"/>
            </w:r>
            <w:r>
              <w:rPr>
                <w:color w:val="000000"/>
              </w:rPr>
              <w:tab/>
            </w:r>
            <w:r>
              <w:t>DeviceNet (IEC – 62026)</w:t>
            </w:r>
          </w:p>
          <w:p w14:paraId="73EBDC41" w14:textId="77777777" w:rsidR="00686900" w:rsidRDefault="00686900" w:rsidP="00C648F4">
            <w:pPr>
              <w:keepNext/>
              <w:keepLines/>
              <w:ind w:left="360"/>
              <w:jc w:val="left"/>
            </w:pPr>
            <w:r>
              <w:rPr>
                <w:iCs/>
                <w:color w:val="000000"/>
              </w:rPr>
              <w:sym w:font="Wingdings" w:char="F06F"/>
            </w:r>
            <w:r>
              <w:rPr>
                <w:color w:val="000000"/>
              </w:rPr>
              <w:tab/>
            </w:r>
            <w:r>
              <w:t>LonWorks (IEEE – 1473-L)</w:t>
            </w:r>
          </w:p>
          <w:p w14:paraId="3A6D9E6D" w14:textId="77777777" w:rsidR="00686900" w:rsidRDefault="00686900" w:rsidP="00C648F4">
            <w:pPr>
              <w:keepNext/>
              <w:keepLines/>
              <w:numPr>
                <w:ilvl w:val="2"/>
                <w:numId w:val="203"/>
              </w:numPr>
              <w:tabs>
                <w:tab w:val="clear" w:pos="2160"/>
              </w:tabs>
              <w:ind w:left="720"/>
              <w:jc w:val="left"/>
            </w:pPr>
            <w:r>
              <w:t>SAE J1587</w:t>
            </w:r>
          </w:p>
          <w:p w14:paraId="1A639C55" w14:textId="77777777" w:rsidR="00686900" w:rsidRDefault="00686900" w:rsidP="00C648F4">
            <w:pPr>
              <w:keepNext/>
              <w:keepLines/>
              <w:numPr>
                <w:ilvl w:val="2"/>
                <w:numId w:val="203"/>
              </w:numPr>
              <w:tabs>
                <w:tab w:val="clear" w:pos="2160"/>
              </w:tabs>
              <w:ind w:left="720"/>
              <w:jc w:val="left"/>
            </w:pPr>
            <w:r>
              <w:t>SAE J1708/J1939</w:t>
            </w:r>
          </w:p>
          <w:p w14:paraId="7A712F75" w14:textId="77777777" w:rsidR="00686900" w:rsidRDefault="00686900" w:rsidP="00C648F4">
            <w:pPr>
              <w:keepNext/>
              <w:keepLines/>
              <w:ind w:left="360"/>
              <w:jc w:val="left"/>
            </w:pPr>
            <w:r>
              <w:rPr>
                <w:iCs/>
                <w:color w:val="000000"/>
              </w:rPr>
              <w:sym w:font="Wingdings" w:char="F06F"/>
            </w:r>
            <w:r>
              <w:rPr>
                <w:color w:val="000000"/>
              </w:rPr>
              <w:tab/>
            </w:r>
            <w:r>
              <w:t>SAE J2284 High Speed CAN</w:t>
            </w:r>
          </w:p>
          <w:p w14:paraId="63369FC0" w14:textId="77777777" w:rsidR="00686900" w:rsidRDefault="00686900" w:rsidP="00C648F4">
            <w:pPr>
              <w:keepNext/>
              <w:keepLines/>
              <w:ind w:left="360"/>
              <w:jc w:val="left"/>
            </w:pPr>
            <w:r>
              <w:rPr>
                <w:iCs/>
                <w:color w:val="000000"/>
              </w:rPr>
              <w:sym w:font="Wingdings" w:char="F06F"/>
            </w:r>
            <w:r>
              <w:rPr>
                <w:color w:val="000000"/>
              </w:rPr>
              <w:tab/>
            </w:r>
            <w:r>
              <w:t>SAE J2411 Single Wire CAN</w:t>
            </w:r>
          </w:p>
          <w:p w14:paraId="419B7984" w14:textId="77777777" w:rsidR="00686900" w:rsidRDefault="00686900" w:rsidP="00C648F4">
            <w:pPr>
              <w:keepNext/>
              <w:keepLines/>
              <w:numPr>
                <w:ilvl w:val="0"/>
                <w:numId w:val="94"/>
              </w:numPr>
              <w:tabs>
                <w:tab w:val="clear" w:pos="720"/>
              </w:tabs>
              <w:jc w:val="left"/>
            </w:pPr>
            <w:r>
              <w:t>As supplied by manufacturer</w:t>
            </w:r>
          </w:p>
          <w:p w14:paraId="0491A4F5" w14:textId="77777777" w:rsidR="00686900" w:rsidRDefault="00686900" w:rsidP="00C648F4">
            <w:pPr>
              <w:keepNext/>
              <w:keepLines/>
              <w:tabs>
                <w:tab w:val="right" w:leader="underscore" w:pos="9000"/>
              </w:tabs>
              <w:jc w:val="left"/>
            </w:pPr>
          </w:p>
          <w:p w14:paraId="627202F9" w14:textId="77777777" w:rsidR="00686900" w:rsidRDefault="00686900" w:rsidP="00C648F4">
            <w:pPr>
              <w:keepNext/>
              <w:keepLines/>
              <w:jc w:val="left"/>
            </w:pPr>
            <w:r>
              <w:rPr>
                <w:iCs/>
                <w:color w:val="000000"/>
              </w:rPr>
              <w:sym w:font="Wingdings" w:char="F06F"/>
            </w:r>
            <w:r>
              <w:rPr>
                <w:color w:val="000000"/>
              </w:rPr>
              <w:tab/>
            </w:r>
            <w:r>
              <w:rPr>
                <w:i/>
              </w:rPr>
              <w:t xml:space="preserve">Alternative: </w:t>
            </w:r>
            <w:r>
              <w:t>TCP/IP</w:t>
            </w:r>
          </w:p>
          <w:p w14:paraId="4AE8FE98" w14:textId="77777777" w:rsidR="00686900" w:rsidRDefault="00686900" w:rsidP="00C648F4">
            <w:pPr>
              <w:keepNext/>
              <w:keepLines/>
              <w:tabs>
                <w:tab w:val="right" w:leader="underscore" w:pos="9000"/>
              </w:tabs>
              <w:jc w:val="left"/>
            </w:pPr>
          </w:p>
          <w:p w14:paraId="677BFBE3" w14:textId="77777777" w:rsidR="00686900" w:rsidRDefault="00686900" w:rsidP="00C648F4">
            <w:pPr>
              <w:keepNext/>
              <w:keepLines/>
              <w:tabs>
                <w:tab w:val="left" w:pos="360"/>
                <w:tab w:val="right" w:leader="underscore" w:pos="9000"/>
              </w:tabs>
              <w:jc w:val="left"/>
            </w:pPr>
            <w:r>
              <w:rPr>
                <w:iCs/>
                <w:color w:val="000000"/>
              </w:rPr>
              <w:sym w:font="Wingdings" w:char="F06F"/>
            </w:r>
            <w:r>
              <w:rPr>
                <w:color w:val="000000"/>
              </w:rPr>
              <w:tab/>
            </w:r>
            <w:r>
              <w:t xml:space="preserve">Other </w:t>
            </w:r>
            <w:r>
              <w:rPr>
                <w:i/>
              </w:rPr>
              <w:t>Alternative: Specified</w:t>
            </w:r>
            <w:r>
              <w:t xml:space="preserve">: </w:t>
            </w:r>
            <w:r>
              <w:tab/>
            </w:r>
          </w:p>
          <w:p w14:paraId="1A7B182C" w14:textId="77777777" w:rsidR="00686900" w:rsidRDefault="00686900" w:rsidP="00C648F4">
            <w:pPr>
              <w:keepNext/>
              <w:keepLines/>
              <w:tabs>
                <w:tab w:val="right" w:leader="underscore" w:pos="9000"/>
              </w:tabs>
              <w:jc w:val="left"/>
            </w:pPr>
          </w:p>
        </w:tc>
      </w:tr>
    </w:tbl>
    <w:p w14:paraId="62588F43" w14:textId="77777777" w:rsidR="00686900" w:rsidRDefault="00686900" w:rsidP="00686900">
      <w:pPr>
        <w:jc w:val="left"/>
        <w:rPr>
          <w:b/>
          <w:bCs/>
        </w:rPr>
      </w:pPr>
    </w:p>
    <w:p w14:paraId="7A7CDBAC" w14:textId="77777777" w:rsidR="00686900" w:rsidRDefault="00686900" w:rsidP="00686900">
      <w:pPr>
        <w:jc w:val="left"/>
        <w:rPr>
          <w:b/>
          <w:bCs/>
        </w:rPr>
      </w:pPr>
    </w:p>
    <w:p w14:paraId="230449A0" w14:textId="77777777" w:rsidR="00686900" w:rsidRDefault="00686900" w:rsidP="00686900">
      <w:pPr>
        <w:jc w:val="left"/>
        <w:rPr>
          <w:b/>
          <w:bCs/>
        </w:rPr>
      </w:pPr>
      <w:r>
        <w:rPr>
          <w:b/>
          <w:bCs/>
        </w:rPr>
        <w:t>5.5.5.4.4.15</w:t>
      </w:r>
      <w:r>
        <w:rPr>
          <w:b/>
          <w:bCs/>
        </w:rPr>
        <w:tab/>
        <w:t>Transit Signal Priority (TSP)</w:t>
      </w:r>
    </w:p>
    <w:p w14:paraId="76894794" w14:textId="77777777" w:rsidR="00686900" w:rsidRDefault="00686900" w:rsidP="00686900">
      <w:pPr>
        <w:jc w:val="left"/>
        <w:rPr>
          <w:b/>
          <w:color w:val="0000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3DCC78D5" w14:textId="77777777" w:rsidTr="00C648F4">
        <w:trPr>
          <w:cantSplit/>
        </w:trPr>
        <w:tc>
          <w:tcPr>
            <w:tcW w:w="9288" w:type="dxa"/>
          </w:tcPr>
          <w:p w14:paraId="0B8BEB69" w14:textId="77777777" w:rsidR="00686900" w:rsidRDefault="00686900" w:rsidP="00C648F4">
            <w:pPr>
              <w:numPr>
                <w:ilvl w:val="0"/>
                <w:numId w:val="96"/>
              </w:numPr>
              <w:tabs>
                <w:tab w:val="right" w:leader="underscore" w:pos="9000"/>
              </w:tabs>
              <w:jc w:val="left"/>
              <w:rPr>
                <w:color w:val="000000"/>
              </w:rPr>
            </w:pPr>
            <w:r>
              <w:rPr>
                <w:i/>
                <w:iCs/>
                <w:color w:val="000000"/>
              </w:rPr>
              <w:t>Baseline:</w:t>
            </w:r>
            <w:r>
              <w:rPr>
                <w:color w:val="000000"/>
              </w:rPr>
              <w:t xml:space="preserve">  No required devices.</w:t>
            </w:r>
          </w:p>
          <w:p w14:paraId="11D2CB54" w14:textId="77777777" w:rsidR="00686900" w:rsidRDefault="00686900" w:rsidP="00C648F4">
            <w:pPr>
              <w:tabs>
                <w:tab w:val="left" w:pos="360"/>
                <w:tab w:val="right" w:leader="underscore" w:pos="9000"/>
              </w:tabs>
              <w:jc w:val="left"/>
            </w:pPr>
            <w:r>
              <w:rPr>
                <w:iCs/>
                <w:color w:val="000000"/>
              </w:rPr>
              <w:sym w:font="Wingdings" w:char="F06F"/>
            </w:r>
            <w:r>
              <w:rPr>
                <w:color w:val="000000"/>
              </w:rPr>
              <w:tab/>
            </w:r>
            <w:r>
              <w:t>Specified Name &amp; Model:</w:t>
            </w:r>
            <w:r>
              <w:tab/>
            </w:r>
          </w:p>
          <w:p w14:paraId="5ECF011F" w14:textId="77777777" w:rsidR="00686900" w:rsidRDefault="00686900" w:rsidP="00C648F4">
            <w:pPr>
              <w:jc w:val="left"/>
            </w:pPr>
            <w:r>
              <w:rPr>
                <w:iCs/>
                <w:color w:val="000000"/>
              </w:rPr>
              <w:sym w:font="Wingdings" w:char="F06F"/>
            </w:r>
            <w:r>
              <w:rPr>
                <w:color w:val="000000"/>
              </w:rPr>
              <w:tab/>
            </w:r>
            <w:r>
              <w:t>Or Specifications Attached</w:t>
            </w:r>
          </w:p>
          <w:p w14:paraId="466AF786" w14:textId="77777777" w:rsidR="00686900" w:rsidRDefault="00686900" w:rsidP="00C648F4">
            <w:pPr>
              <w:jc w:val="left"/>
            </w:pPr>
          </w:p>
          <w:p w14:paraId="10A6B3C9" w14:textId="77777777" w:rsidR="00686900" w:rsidRDefault="00686900" w:rsidP="00C648F4">
            <w:pPr>
              <w:jc w:val="left"/>
              <w:rPr>
                <w:u w:val="single"/>
              </w:rPr>
            </w:pPr>
            <w:r>
              <w:rPr>
                <w:u w:val="single"/>
              </w:rPr>
              <w:t>AND</w:t>
            </w:r>
          </w:p>
          <w:p w14:paraId="664BF345" w14:textId="77777777" w:rsidR="00686900" w:rsidRDefault="00686900" w:rsidP="00C648F4">
            <w:pPr>
              <w:jc w:val="left"/>
            </w:pPr>
          </w:p>
          <w:p w14:paraId="0AC08253" w14:textId="77777777" w:rsidR="00686900" w:rsidRDefault="00686900" w:rsidP="00C648F4">
            <w:pPr>
              <w:jc w:val="left"/>
            </w:pPr>
            <w:r>
              <w:rPr>
                <w:iCs/>
                <w:color w:val="000000"/>
              </w:rPr>
              <w:sym w:font="Wingdings" w:char="F06F"/>
            </w:r>
            <w:r>
              <w:rPr>
                <w:color w:val="000000"/>
              </w:rPr>
              <w:tab/>
            </w:r>
            <w:r>
              <w:t>Provided by CUSTOMER</w:t>
            </w:r>
          </w:p>
          <w:p w14:paraId="16545EFB" w14:textId="77777777" w:rsidR="00686900" w:rsidRDefault="00686900" w:rsidP="00C648F4">
            <w:pPr>
              <w:jc w:val="left"/>
            </w:pPr>
            <w:r>
              <w:rPr>
                <w:iCs/>
                <w:color w:val="000000"/>
              </w:rPr>
              <w:sym w:font="Wingdings" w:char="F06F"/>
            </w:r>
            <w:r>
              <w:rPr>
                <w:color w:val="000000"/>
              </w:rPr>
              <w:tab/>
            </w:r>
            <w:r>
              <w:t>Or Provided by Vendor</w:t>
            </w:r>
          </w:p>
        </w:tc>
      </w:tr>
    </w:tbl>
    <w:p w14:paraId="68445F50"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7E3D7FBF" w14:textId="77777777" w:rsidTr="00C648F4">
        <w:trPr>
          <w:cantSplit/>
        </w:trPr>
        <w:tc>
          <w:tcPr>
            <w:tcW w:w="9288" w:type="dxa"/>
          </w:tcPr>
          <w:p w14:paraId="22097B66" w14:textId="77777777" w:rsidR="00686900" w:rsidRDefault="00686900" w:rsidP="00C648F4">
            <w:pPr>
              <w:jc w:val="left"/>
              <w:rPr>
                <w:color w:val="000000"/>
              </w:rPr>
            </w:pPr>
            <w:r>
              <w:rPr>
                <w:iCs/>
                <w:color w:val="000000"/>
              </w:rPr>
              <w:sym w:font="Wingdings" w:char="F06F"/>
            </w:r>
            <w:r>
              <w:rPr>
                <w:color w:val="000000"/>
              </w:rPr>
              <w:tab/>
            </w:r>
            <w:r>
              <w:rPr>
                <w:i/>
              </w:rPr>
              <w:t>Baseline</w:t>
            </w:r>
            <w:r>
              <w:t>: The TSP is networked</w:t>
            </w:r>
          </w:p>
          <w:p w14:paraId="60CFAAC8" w14:textId="77777777" w:rsidR="00686900" w:rsidRDefault="00686900" w:rsidP="00C648F4">
            <w:pPr>
              <w:jc w:val="left"/>
              <w:rPr>
                <w:color w:val="000000"/>
              </w:rPr>
            </w:pPr>
          </w:p>
          <w:p w14:paraId="19D79360" w14:textId="77777777" w:rsidR="00686900" w:rsidRDefault="00686900" w:rsidP="00C648F4">
            <w:pPr>
              <w:jc w:val="left"/>
            </w:pPr>
            <w:r>
              <w:rPr>
                <w:iCs/>
                <w:color w:val="000000"/>
              </w:rPr>
              <w:sym w:font="Wingdings" w:char="F06F"/>
            </w:r>
            <w:r>
              <w:rPr>
                <w:color w:val="000000"/>
              </w:rPr>
              <w:tab/>
            </w:r>
            <w:r>
              <w:rPr>
                <w:i/>
              </w:rPr>
              <w:t>Alternative</w:t>
            </w:r>
            <w:r>
              <w:t>: The TSP is not networked</w:t>
            </w:r>
          </w:p>
        </w:tc>
      </w:tr>
    </w:tbl>
    <w:p w14:paraId="185AB33B"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20F57F6" w14:textId="77777777" w:rsidTr="00C648F4">
        <w:trPr>
          <w:cantSplit/>
        </w:trPr>
        <w:tc>
          <w:tcPr>
            <w:tcW w:w="9288" w:type="dxa"/>
          </w:tcPr>
          <w:p w14:paraId="6A9AA730" w14:textId="77777777" w:rsidR="00686900" w:rsidRDefault="00686900" w:rsidP="00C648F4">
            <w:pPr>
              <w:jc w:val="left"/>
            </w:pPr>
            <w:r>
              <w:rPr>
                <w:iCs/>
                <w:color w:val="000000"/>
              </w:rPr>
              <w:sym w:font="Wingdings" w:char="F06F"/>
            </w:r>
            <w:r>
              <w:rPr>
                <w:color w:val="000000"/>
              </w:rPr>
              <w:tab/>
            </w:r>
            <w:r>
              <w:rPr>
                <w:i/>
              </w:rPr>
              <w:t>Baseline</w:t>
            </w:r>
            <w:r>
              <w:t>: Human machine Interface (HMI) provided by other networked component</w:t>
            </w:r>
          </w:p>
          <w:p w14:paraId="4A0CC496" w14:textId="77777777" w:rsidR="00686900" w:rsidRDefault="00686900" w:rsidP="00C648F4">
            <w:pPr>
              <w:ind w:left="360"/>
              <w:jc w:val="left"/>
              <w:rPr>
                <w:color w:val="000000"/>
              </w:rPr>
            </w:pPr>
            <w:r>
              <w:rPr>
                <w:iCs/>
                <w:color w:val="000000"/>
              </w:rPr>
              <w:sym w:font="Wingdings" w:char="F06F"/>
            </w:r>
            <w:r>
              <w:rPr>
                <w:color w:val="000000"/>
              </w:rPr>
              <w:tab/>
            </w:r>
            <w:r>
              <w:t>Manual Network Override</w:t>
            </w:r>
          </w:p>
          <w:p w14:paraId="66DE9AC3" w14:textId="77777777" w:rsidR="00686900" w:rsidRDefault="00686900" w:rsidP="00C648F4">
            <w:pPr>
              <w:jc w:val="left"/>
              <w:rPr>
                <w:color w:val="000000"/>
              </w:rPr>
            </w:pPr>
          </w:p>
          <w:p w14:paraId="04E416BE" w14:textId="77777777" w:rsidR="00686900" w:rsidRDefault="00686900" w:rsidP="00C648F4">
            <w:pPr>
              <w:jc w:val="left"/>
            </w:pPr>
            <w:r>
              <w:rPr>
                <w:iCs/>
                <w:color w:val="000000"/>
              </w:rPr>
              <w:sym w:font="Wingdings" w:char="F06F"/>
            </w:r>
            <w:r>
              <w:rPr>
                <w:color w:val="000000"/>
              </w:rPr>
              <w:tab/>
            </w:r>
            <w:r>
              <w:rPr>
                <w:i/>
              </w:rPr>
              <w:t>Alternative</w:t>
            </w:r>
            <w:r>
              <w:t>: Separate HMI</w:t>
            </w:r>
          </w:p>
          <w:p w14:paraId="3D4919B7" w14:textId="77777777" w:rsidR="00686900" w:rsidRDefault="00686900" w:rsidP="00C648F4">
            <w:pPr>
              <w:tabs>
                <w:tab w:val="left" w:pos="720"/>
                <w:tab w:val="right" w:leader="underscore" w:pos="9000"/>
              </w:tabs>
              <w:ind w:left="360"/>
              <w:jc w:val="left"/>
            </w:pPr>
            <w:r>
              <w:rPr>
                <w:iCs/>
                <w:color w:val="000000"/>
              </w:rPr>
              <w:sym w:font="Wingdings" w:char="F06F"/>
            </w:r>
            <w:r>
              <w:rPr>
                <w:color w:val="000000"/>
              </w:rPr>
              <w:tab/>
            </w:r>
            <w:r>
              <w:t>Specified Name &amp; Model:</w:t>
            </w:r>
            <w:r>
              <w:tab/>
            </w:r>
          </w:p>
          <w:p w14:paraId="386C5F24" w14:textId="77777777" w:rsidR="00686900" w:rsidRDefault="00686900" w:rsidP="00C648F4">
            <w:pPr>
              <w:ind w:left="360"/>
              <w:jc w:val="left"/>
            </w:pPr>
            <w:r>
              <w:rPr>
                <w:iCs/>
                <w:color w:val="000000"/>
              </w:rPr>
              <w:sym w:font="Wingdings" w:char="F06F"/>
            </w:r>
            <w:r>
              <w:rPr>
                <w:color w:val="000000"/>
              </w:rPr>
              <w:tab/>
            </w:r>
            <w:r>
              <w:t>Or Specifications Attached</w:t>
            </w:r>
          </w:p>
          <w:p w14:paraId="308AC3DE" w14:textId="77777777" w:rsidR="00686900" w:rsidRDefault="00686900" w:rsidP="00C648F4">
            <w:pPr>
              <w:ind w:left="360"/>
              <w:jc w:val="left"/>
            </w:pPr>
          </w:p>
          <w:p w14:paraId="5688E2AE" w14:textId="77777777" w:rsidR="00686900" w:rsidRDefault="00686900" w:rsidP="00C648F4">
            <w:pPr>
              <w:ind w:left="360"/>
              <w:jc w:val="left"/>
              <w:rPr>
                <w:u w:val="single"/>
              </w:rPr>
            </w:pPr>
            <w:r>
              <w:rPr>
                <w:u w:val="single"/>
              </w:rPr>
              <w:t>AND</w:t>
            </w:r>
          </w:p>
          <w:p w14:paraId="5C6D0E8B" w14:textId="77777777" w:rsidR="00686900" w:rsidRDefault="00686900" w:rsidP="00C648F4">
            <w:pPr>
              <w:ind w:left="360"/>
              <w:jc w:val="left"/>
              <w:rPr>
                <w:color w:val="000000"/>
              </w:rPr>
            </w:pPr>
          </w:p>
          <w:p w14:paraId="5ED3C276" w14:textId="77777777" w:rsidR="00686900" w:rsidRDefault="00686900" w:rsidP="00C648F4">
            <w:pPr>
              <w:ind w:left="360"/>
              <w:jc w:val="left"/>
            </w:pPr>
            <w:r>
              <w:rPr>
                <w:iCs/>
                <w:color w:val="000000"/>
              </w:rPr>
              <w:sym w:font="Wingdings" w:char="F06F"/>
            </w:r>
            <w:r>
              <w:tab/>
              <w:t>Provided by CUSTOMER</w:t>
            </w:r>
          </w:p>
          <w:p w14:paraId="7CD80C25" w14:textId="77777777" w:rsidR="00686900" w:rsidRDefault="00686900" w:rsidP="00C648F4">
            <w:pPr>
              <w:ind w:left="360"/>
              <w:jc w:val="left"/>
            </w:pPr>
            <w:r>
              <w:rPr>
                <w:iCs/>
                <w:color w:val="000000"/>
              </w:rPr>
              <w:sym w:font="Wingdings" w:char="F06F"/>
            </w:r>
            <w:r>
              <w:rPr>
                <w:color w:val="000000"/>
              </w:rPr>
              <w:tab/>
            </w:r>
            <w:r>
              <w:t>Or Provided by Vendor</w:t>
            </w:r>
          </w:p>
          <w:p w14:paraId="0756DB22" w14:textId="77777777" w:rsidR="00686900" w:rsidRDefault="00686900" w:rsidP="00C648F4">
            <w:pPr>
              <w:ind w:left="360"/>
              <w:jc w:val="left"/>
            </w:pPr>
            <w:r>
              <w:rPr>
                <w:iCs/>
                <w:color w:val="000000"/>
              </w:rPr>
              <w:sym w:font="Wingdings" w:char="F06F"/>
            </w:r>
            <w:r>
              <w:rPr>
                <w:color w:val="000000"/>
              </w:rPr>
              <w:tab/>
            </w:r>
            <w:r>
              <w:t>Or Provided with TSP</w:t>
            </w:r>
          </w:p>
          <w:p w14:paraId="2A216C36" w14:textId="77777777" w:rsidR="00686900" w:rsidRDefault="00686900" w:rsidP="00C648F4">
            <w:pPr>
              <w:pStyle w:val="FootnoteText"/>
              <w:widowControl/>
            </w:pPr>
          </w:p>
          <w:p w14:paraId="5F412AAF" w14:textId="77777777" w:rsidR="00686900" w:rsidRDefault="00686900" w:rsidP="00C648F4">
            <w:pPr>
              <w:jc w:val="left"/>
            </w:pPr>
            <w:r>
              <w:rPr>
                <w:iCs/>
                <w:color w:val="000000"/>
              </w:rPr>
              <w:sym w:font="Wingdings" w:char="F06F"/>
            </w:r>
            <w:r>
              <w:rPr>
                <w:color w:val="000000"/>
              </w:rPr>
              <w:tab/>
            </w:r>
            <w:r>
              <w:rPr>
                <w:i/>
              </w:rPr>
              <w:t>Alternative:</w:t>
            </w:r>
            <w:r>
              <w:t xml:space="preserve"> No HMI</w:t>
            </w:r>
          </w:p>
        </w:tc>
      </w:tr>
    </w:tbl>
    <w:p w14:paraId="01AE50C9" w14:textId="77777777" w:rsidR="00686900" w:rsidRDefault="00686900" w:rsidP="00686900">
      <w:pPr>
        <w:pStyle w:val="FootnoteText"/>
        <w:widowControl/>
        <w:spacing w:line="120" w:lineRule="exac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0DDC413A" w14:textId="77777777" w:rsidTr="00C648F4">
        <w:trPr>
          <w:cantSplit/>
        </w:trPr>
        <w:tc>
          <w:tcPr>
            <w:tcW w:w="9288" w:type="dxa"/>
          </w:tcPr>
          <w:p w14:paraId="175DEF63" w14:textId="77777777" w:rsidR="00686900" w:rsidRDefault="00686900" w:rsidP="00C648F4">
            <w:pPr>
              <w:jc w:val="left"/>
            </w:pPr>
            <w:r>
              <w:rPr>
                <w:iCs/>
                <w:color w:val="000000"/>
              </w:rPr>
              <w:sym w:font="Wingdings" w:char="F06F"/>
            </w:r>
            <w:r>
              <w:rPr>
                <w:color w:val="000000"/>
              </w:rPr>
              <w:tab/>
            </w:r>
            <w:r>
              <w:rPr>
                <w:i/>
              </w:rPr>
              <w:t>Baseline</w:t>
            </w:r>
            <w:r>
              <w:t>: Programmable via network messages and also via plug-in module</w:t>
            </w:r>
          </w:p>
          <w:p w14:paraId="09B55D92" w14:textId="77777777" w:rsidR="00686900" w:rsidRDefault="00686900" w:rsidP="00C648F4">
            <w:pPr>
              <w:jc w:val="left"/>
            </w:pPr>
          </w:p>
          <w:p w14:paraId="0DD361CA" w14:textId="77777777" w:rsidR="00686900" w:rsidRDefault="00686900" w:rsidP="00C648F4">
            <w:pPr>
              <w:jc w:val="left"/>
            </w:pPr>
            <w:r>
              <w:rPr>
                <w:iCs/>
                <w:color w:val="000000"/>
              </w:rPr>
              <w:sym w:font="Wingdings" w:char="F06F"/>
            </w:r>
            <w:r>
              <w:rPr>
                <w:color w:val="000000"/>
              </w:rPr>
              <w:tab/>
            </w:r>
            <w:r>
              <w:rPr>
                <w:i/>
              </w:rPr>
              <w:t>Alternative</w:t>
            </w:r>
            <w:r>
              <w:t>: Programmable via specified: (Choose all that are required)</w:t>
            </w:r>
          </w:p>
          <w:p w14:paraId="015B3B42" w14:textId="77777777" w:rsidR="00686900" w:rsidRDefault="00686900" w:rsidP="00C648F4">
            <w:pPr>
              <w:ind w:left="360"/>
              <w:jc w:val="left"/>
            </w:pPr>
            <w:r>
              <w:rPr>
                <w:iCs/>
                <w:color w:val="000000"/>
              </w:rPr>
              <w:sym w:font="Wingdings" w:char="F06F"/>
            </w:r>
            <w:r>
              <w:rPr>
                <w:color w:val="000000"/>
              </w:rPr>
              <w:tab/>
            </w:r>
            <w:r>
              <w:t>Network</w:t>
            </w:r>
          </w:p>
          <w:p w14:paraId="23FD0149" w14:textId="77777777" w:rsidR="00686900" w:rsidRDefault="00686900" w:rsidP="00C648F4">
            <w:pPr>
              <w:ind w:left="360"/>
              <w:jc w:val="left"/>
            </w:pPr>
            <w:r>
              <w:rPr>
                <w:iCs/>
                <w:color w:val="000000"/>
              </w:rPr>
              <w:sym w:font="Wingdings" w:char="F06F"/>
            </w:r>
            <w:r>
              <w:rPr>
                <w:color w:val="000000"/>
              </w:rPr>
              <w:tab/>
            </w:r>
            <w:r>
              <w:t>Contact-less Device</w:t>
            </w:r>
          </w:p>
          <w:p w14:paraId="3C270ABD" w14:textId="77777777" w:rsidR="00686900" w:rsidRDefault="00686900" w:rsidP="00C648F4">
            <w:pPr>
              <w:ind w:left="360"/>
              <w:jc w:val="left"/>
            </w:pPr>
            <w:r>
              <w:rPr>
                <w:iCs/>
                <w:color w:val="000000"/>
              </w:rPr>
              <w:sym w:font="Wingdings" w:char="F06F"/>
            </w:r>
            <w:r>
              <w:rPr>
                <w:color w:val="000000"/>
              </w:rPr>
              <w:tab/>
            </w:r>
            <w:r>
              <w:t>PC Card</w:t>
            </w:r>
          </w:p>
          <w:p w14:paraId="40D3C2FF" w14:textId="77777777" w:rsidR="00686900" w:rsidRDefault="00686900" w:rsidP="00C648F4">
            <w:pPr>
              <w:ind w:left="360"/>
              <w:jc w:val="left"/>
            </w:pPr>
            <w:r>
              <w:rPr>
                <w:iCs/>
                <w:color w:val="000000"/>
              </w:rPr>
              <w:sym w:font="Wingdings" w:char="F06F"/>
            </w:r>
            <w:r>
              <w:rPr>
                <w:color w:val="000000"/>
              </w:rPr>
              <w:tab/>
            </w:r>
            <w:r>
              <w:t>Plug-In Device</w:t>
            </w:r>
          </w:p>
          <w:p w14:paraId="16EC99FD" w14:textId="77777777" w:rsidR="00686900" w:rsidRDefault="00686900" w:rsidP="00C648F4">
            <w:pPr>
              <w:ind w:left="360"/>
              <w:jc w:val="left"/>
            </w:pPr>
            <w:r>
              <w:rPr>
                <w:iCs/>
                <w:color w:val="000000"/>
              </w:rPr>
              <w:sym w:font="Wingdings" w:char="F06F"/>
            </w:r>
            <w:r>
              <w:rPr>
                <w:color w:val="000000"/>
              </w:rPr>
              <w:tab/>
            </w:r>
            <w:r>
              <w:t>Chip replacement</w:t>
            </w:r>
          </w:p>
        </w:tc>
      </w:tr>
    </w:tbl>
    <w:p w14:paraId="55BEF807" w14:textId="77777777" w:rsidR="00686900" w:rsidRDefault="00686900" w:rsidP="00686900">
      <w:pPr>
        <w:spacing w:line="120" w:lineRule="exact"/>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32C0027F" w14:textId="77777777" w:rsidTr="00C648F4">
        <w:trPr>
          <w:cantSplit/>
        </w:trPr>
        <w:tc>
          <w:tcPr>
            <w:tcW w:w="9288" w:type="dxa"/>
          </w:tcPr>
          <w:p w14:paraId="1A3E19F5" w14:textId="77777777" w:rsidR="00686900" w:rsidRDefault="00686900" w:rsidP="00C648F4">
            <w:pPr>
              <w:tabs>
                <w:tab w:val="left" w:pos="360"/>
              </w:tabs>
              <w:jc w:val="left"/>
            </w:pPr>
            <w:r>
              <w:rPr>
                <w:iCs/>
                <w:color w:val="000000"/>
              </w:rPr>
              <w:sym w:font="Wingdings" w:char="F06F"/>
            </w:r>
            <w:r>
              <w:rPr>
                <w:color w:val="000000"/>
              </w:rPr>
              <w:tab/>
            </w:r>
            <w:r>
              <w:rPr>
                <w:i/>
              </w:rPr>
              <w:t>Baseline:</w:t>
            </w:r>
            <w:r>
              <w:t xml:space="preserve"> Vendor provided plug-in devices for programming and/or diagnosing</w:t>
            </w:r>
          </w:p>
          <w:p w14:paraId="5B7697AE" w14:textId="77777777" w:rsidR="00686900" w:rsidRDefault="00686900" w:rsidP="00C648F4">
            <w:pPr>
              <w:tabs>
                <w:tab w:val="right" w:leader="underscore" w:pos="9000"/>
              </w:tabs>
              <w:ind w:left="360"/>
              <w:jc w:val="left"/>
            </w:pPr>
            <w:r>
              <w:t>Quantity:</w:t>
            </w:r>
            <w:r>
              <w:tab/>
            </w:r>
          </w:p>
          <w:p w14:paraId="6FA5D995" w14:textId="77777777" w:rsidR="00686900" w:rsidRDefault="00686900" w:rsidP="00C648F4">
            <w:pPr>
              <w:jc w:val="left"/>
            </w:pPr>
          </w:p>
          <w:p w14:paraId="48990E22" w14:textId="77777777" w:rsidR="00686900" w:rsidRDefault="00686900" w:rsidP="00C648F4">
            <w:pPr>
              <w:jc w:val="left"/>
            </w:pPr>
            <w:r>
              <w:rPr>
                <w:iCs/>
                <w:color w:val="000000"/>
              </w:rPr>
              <w:sym w:font="Wingdings" w:char="F06F"/>
            </w:r>
            <w:r>
              <w:rPr>
                <w:color w:val="000000"/>
              </w:rPr>
              <w:tab/>
            </w:r>
            <w:r>
              <w:rPr>
                <w:i/>
              </w:rPr>
              <w:t>Alternative:</w:t>
            </w:r>
            <w:r>
              <w:t xml:space="preserve"> No required devices</w:t>
            </w:r>
          </w:p>
        </w:tc>
      </w:tr>
    </w:tbl>
    <w:p w14:paraId="0B2C9B4E" w14:textId="77777777" w:rsidR="00686900" w:rsidRDefault="00686900" w:rsidP="00686900">
      <w:pPr>
        <w:jc w:val="left"/>
        <w:rPr>
          <w:color w:val="000000"/>
        </w:rPr>
      </w:pPr>
    </w:p>
    <w:p w14:paraId="494EB8A8" w14:textId="77777777" w:rsidR="00686900" w:rsidRDefault="00686900" w:rsidP="00686900">
      <w:pPr>
        <w:jc w:val="left"/>
        <w:rPr>
          <w:b/>
          <w:bCs/>
          <w:color w:val="000000"/>
        </w:rPr>
      </w:pPr>
      <w:r>
        <w:rPr>
          <w:color w:val="000000"/>
        </w:rPr>
        <w:br w:type="page"/>
      </w:r>
      <w:r>
        <w:rPr>
          <w:b/>
          <w:bCs/>
          <w:color w:val="000000"/>
        </w:rPr>
        <w:t>5.5.5.4.4.16</w:t>
      </w:r>
      <w:r>
        <w:rPr>
          <w:b/>
          <w:bCs/>
          <w:color w:val="000000"/>
        </w:rPr>
        <w:tab/>
        <w:t>Wireless Area Network (WAN)</w:t>
      </w:r>
    </w:p>
    <w:p w14:paraId="6C0EDD25" w14:textId="77777777" w:rsidR="00686900" w:rsidRDefault="00686900" w:rsidP="00686900">
      <w:pPr>
        <w:jc w:val="left"/>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686900" w14:paraId="6319A98D" w14:textId="77777777" w:rsidTr="00C648F4">
        <w:tc>
          <w:tcPr>
            <w:tcW w:w="9288" w:type="dxa"/>
          </w:tcPr>
          <w:p w14:paraId="1146C5A9" w14:textId="77777777" w:rsidR="00686900" w:rsidRDefault="00686900" w:rsidP="00C648F4">
            <w:pPr>
              <w:numPr>
                <w:ilvl w:val="0"/>
                <w:numId w:val="96"/>
              </w:numPr>
              <w:jc w:val="left"/>
              <w:rPr>
                <w:bCs/>
                <w:i/>
                <w:iCs/>
                <w:color w:val="000000"/>
              </w:rPr>
            </w:pPr>
            <w:r>
              <w:rPr>
                <w:bCs/>
                <w:i/>
                <w:iCs/>
                <w:color w:val="000000"/>
              </w:rPr>
              <w:t>Baseline:  Not required</w:t>
            </w:r>
          </w:p>
        </w:tc>
      </w:tr>
    </w:tbl>
    <w:p w14:paraId="6A8A7929" w14:textId="77777777" w:rsidR="00686900" w:rsidRDefault="00686900" w:rsidP="00686900">
      <w:pPr>
        <w:jc w:val="left"/>
        <w:rPr>
          <w:b/>
          <w:color w:val="0000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4A6D0FE9" w14:textId="77777777" w:rsidTr="00C648F4">
        <w:trPr>
          <w:cantSplit/>
        </w:trPr>
        <w:tc>
          <w:tcPr>
            <w:tcW w:w="9288" w:type="dxa"/>
          </w:tcPr>
          <w:p w14:paraId="5D570C29" w14:textId="77777777" w:rsidR="00686900" w:rsidRDefault="00686900" w:rsidP="00C648F4">
            <w:pPr>
              <w:tabs>
                <w:tab w:val="left" w:pos="360"/>
                <w:tab w:val="right" w:leader="underscore" w:pos="9000"/>
              </w:tabs>
              <w:jc w:val="left"/>
            </w:pPr>
            <w:r>
              <w:rPr>
                <w:iCs/>
                <w:color w:val="000000"/>
              </w:rPr>
              <w:sym w:font="Wingdings" w:char="F06F"/>
            </w:r>
            <w:r>
              <w:rPr>
                <w:color w:val="000000"/>
              </w:rPr>
              <w:tab/>
            </w:r>
            <w:r>
              <w:t>Specified Name &amp; Model:</w:t>
            </w:r>
            <w:r>
              <w:tab/>
            </w:r>
          </w:p>
          <w:p w14:paraId="6F7A5ACE" w14:textId="77777777" w:rsidR="00686900" w:rsidRDefault="00686900" w:rsidP="00C648F4">
            <w:pPr>
              <w:jc w:val="left"/>
            </w:pPr>
            <w:r>
              <w:rPr>
                <w:iCs/>
                <w:color w:val="000000"/>
              </w:rPr>
              <w:sym w:font="Wingdings" w:char="F06F"/>
            </w:r>
            <w:r>
              <w:rPr>
                <w:color w:val="000000"/>
              </w:rPr>
              <w:tab/>
            </w:r>
            <w:r>
              <w:t>Or Specifications Attached</w:t>
            </w:r>
          </w:p>
          <w:p w14:paraId="43FA8FD7" w14:textId="77777777" w:rsidR="00686900" w:rsidRDefault="00686900" w:rsidP="00C648F4">
            <w:pPr>
              <w:jc w:val="left"/>
            </w:pPr>
          </w:p>
          <w:p w14:paraId="7E6D0072" w14:textId="77777777" w:rsidR="00686900" w:rsidRDefault="00686900" w:rsidP="00C648F4">
            <w:pPr>
              <w:jc w:val="left"/>
              <w:rPr>
                <w:u w:val="single"/>
              </w:rPr>
            </w:pPr>
            <w:r>
              <w:rPr>
                <w:u w:val="single"/>
              </w:rPr>
              <w:t>AND</w:t>
            </w:r>
          </w:p>
          <w:p w14:paraId="36B71159" w14:textId="77777777" w:rsidR="00686900" w:rsidRDefault="00686900" w:rsidP="00C648F4">
            <w:pPr>
              <w:jc w:val="left"/>
            </w:pPr>
          </w:p>
          <w:p w14:paraId="28214798" w14:textId="77777777" w:rsidR="00686900" w:rsidRDefault="00686900" w:rsidP="00C648F4">
            <w:pPr>
              <w:jc w:val="left"/>
            </w:pPr>
            <w:r>
              <w:rPr>
                <w:iCs/>
                <w:color w:val="000000"/>
              </w:rPr>
              <w:sym w:font="Wingdings" w:char="F06F"/>
            </w:r>
            <w:r>
              <w:rPr>
                <w:color w:val="000000"/>
              </w:rPr>
              <w:tab/>
            </w:r>
            <w:r>
              <w:t>Provided by CUSTOMER</w:t>
            </w:r>
          </w:p>
          <w:p w14:paraId="1FC457E8" w14:textId="77777777" w:rsidR="00686900" w:rsidRDefault="00686900" w:rsidP="00C648F4">
            <w:pPr>
              <w:jc w:val="left"/>
            </w:pPr>
            <w:r>
              <w:rPr>
                <w:iCs/>
                <w:color w:val="000000"/>
              </w:rPr>
              <w:sym w:font="Wingdings" w:char="F06F"/>
            </w:r>
            <w:r>
              <w:rPr>
                <w:iCs/>
                <w:color w:val="000000"/>
              </w:rPr>
              <w:t xml:space="preserve">  </w:t>
            </w:r>
            <w:r>
              <w:t>Or Provided by Vendor</w:t>
            </w:r>
          </w:p>
        </w:tc>
      </w:tr>
    </w:tbl>
    <w:p w14:paraId="55083310" w14:textId="77777777" w:rsidR="00686900" w:rsidRDefault="00686900" w:rsidP="00686900">
      <w:pPr>
        <w:pStyle w:val="FootnoteText"/>
        <w:widowControl/>
        <w:rPr>
          <w:rFonts w:ascii="Times New Roman" w:hAnsi="Times New Roman"/>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6BC1CC0B" w14:textId="77777777" w:rsidTr="00C648F4">
        <w:trPr>
          <w:cantSplit/>
        </w:trPr>
        <w:tc>
          <w:tcPr>
            <w:tcW w:w="9288" w:type="dxa"/>
          </w:tcPr>
          <w:p w14:paraId="369BC95A" w14:textId="77777777" w:rsidR="00686900" w:rsidRDefault="00686900" w:rsidP="00C648F4">
            <w:pPr>
              <w:jc w:val="left"/>
            </w:pPr>
            <w:r>
              <w:rPr>
                <w:iCs/>
                <w:color w:val="000000"/>
              </w:rPr>
              <w:sym w:font="Wingdings" w:char="F06F"/>
            </w:r>
            <w:r>
              <w:rPr>
                <w:color w:val="000000"/>
              </w:rPr>
              <w:tab/>
            </w:r>
            <w:r>
              <w:rPr>
                <w:i/>
              </w:rPr>
              <w:t>Baseline</w:t>
            </w:r>
            <w:r>
              <w:t>: Programmable via network messages and also via plug-in module</w:t>
            </w:r>
          </w:p>
          <w:p w14:paraId="118841B0" w14:textId="77777777" w:rsidR="00686900" w:rsidRDefault="00686900" w:rsidP="00C648F4">
            <w:pPr>
              <w:jc w:val="left"/>
            </w:pPr>
          </w:p>
          <w:p w14:paraId="334CB50F" w14:textId="77777777" w:rsidR="00686900" w:rsidRDefault="00686900" w:rsidP="00C648F4">
            <w:pPr>
              <w:jc w:val="left"/>
            </w:pPr>
            <w:r>
              <w:rPr>
                <w:iCs/>
                <w:color w:val="000000"/>
              </w:rPr>
              <w:sym w:font="Wingdings" w:char="F06F"/>
            </w:r>
            <w:r>
              <w:rPr>
                <w:i/>
              </w:rPr>
              <w:tab/>
              <w:t>Alternative</w:t>
            </w:r>
            <w:r>
              <w:t>: Programmable via specified: (Choose all that are required)</w:t>
            </w:r>
          </w:p>
          <w:p w14:paraId="20CADC2A" w14:textId="77777777" w:rsidR="00686900" w:rsidRDefault="00686900" w:rsidP="00C648F4">
            <w:pPr>
              <w:ind w:left="360"/>
              <w:jc w:val="left"/>
            </w:pPr>
            <w:r>
              <w:rPr>
                <w:iCs/>
                <w:color w:val="000000"/>
              </w:rPr>
              <w:sym w:font="Wingdings" w:char="F06F"/>
            </w:r>
            <w:r>
              <w:rPr>
                <w:color w:val="000000"/>
              </w:rPr>
              <w:tab/>
            </w:r>
            <w:r>
              <w:t>Network</w:t>
            </w:r>
          </w:p>
          <w:p w14:paraId="216CF753" w14:textId="77777777" w:rsidR="00686900" w:rsidRDefault="00686900" w:rsidP="00C648F4">
            <w:pPr>
              <w:ind w:left="360"/>
              <w:jc w:val="left"/>
            </w:pPr>
            <w:r>
              <w:rPr>
                <w:iCs/>
                <w:color w:val="000000"/>
              </w:rPr>
              <w:sym w:font="Wingdings" w:char="F06F"/>
            </w:r>
            <w:r>
              <w:rPr>
                <w:color w:val="000000"/>
              </w:rPr>
              <w:tab/>
            </w:r>
            <w:r>
              <w:t>Contact-less Device</w:t>
            </w:r>
          </w:p>
          <w:p w14:paraId="6C58EA3D" w14:textId="77777777" w:rsidR="00686900" w:rsidRDefault="00686900" w:rsidP="00C648F4">
            <w:pPr>
              <w:ind w:left="360"/>
              <w:jc w:val="left"/>
            </w:pPr>
            <w:r>
              <w:rPr>
                <w:iCs/>
                <w:color w:val="000000"/>
              </w:rPr>
              <w:sym w:font="Wingdings" w:char="F06F"/>
            </w:r>
            <w:r>
              <w:rPr>
                <w:color w:val="000000"/>
              </w:rPr>
              <w:tab/>
            </w:r>
            <w:r>
              <w:t>PC Card</w:t>
            </w:r>
          </w:p>
          <w:p w14:paraId="2A1F241E" w14:textId="77777777" w:rsidR="00686900" w:rsidRDefault="00686900" w:rsidP="00C648F4">
            <w:pPr>
              <w:ind w:left="360"/>
              <w:jc w:val="left"/>
            </w:pPr>
            <w:r>
              <w:rPr>
                <w:iCs/>
                <w:color w:val="000000"/>
              </w:rPr>
              <w:sym w:font="Wingdings" w:char="F06F"/>
            </w:r>
            <w:r>
              <w:rPr>
                <w:color w:val="000000"/>
              </w:rPr>
              <w:tab/>
            </w:r>
            <w:r>
              <w:t>Plug-In Device</w:t>
            </w:r>
          </w:p>
          <w:p w14:paraId="07B9536A" w14:textId="77777777" w:rsidR="00686900" w:rsidRDefault="00686900" w:rsidP="00C648F4">
            <w:pPr>
              <w:ind w:left="360"/>
              <w:jc w:val="left"/>
            </w:pPr>
            <w:r>
              <w:rPr>
                <w:iCs/>
                <w:color w:val="000000"/>
              </w:rPr>
              <w:sym w:font="Wingdings" w:char="F06F"/>
            </w:r>
            <w:r>
              <w:rPr>
                <w:color w:val="000000"/>
              </w:rPr>
              <w:tab/>
            </w:r>
            <w:r>
              <w:t>Chip replacement</w:t>
            </w:r>
          </w:p>
        </w:tc>
      </w:tr>
    </w:tbl>
    <w:p w14:paraId="04BDA73A" w14:textId="77777777" w:rsidR="00686900" w:rsidRDefault="00686900" w:rsidP="00686900">
      <w:pPr>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8"/>
      </w:tblGrid>
      <w:tr w:rsidR="00686900" w14:paraId="20B2A700" w14:textId="77777777" w:rsidTr="00C648F4">
        <w:trPr>
          <w:cantSplit/>
        </w:trPr>
        <w:tc>
          <w:tcPr>
            <w:tcW w:w="9288" w:type="dxa"/>
          </w:tcPr>
          <w:p w14:paraId="7AC51ED4" w14:textId="77777777" w:rsidR="00686900" w:rsidRDefault="00686900" w:rsidP="00C648F4">
            <w:pPr>
              <w:jc w:val="left"/>
            </w:pPr>
            <w:r>
              <w:rPr>
                <w:iCs/>
                <w:color w:val="000000"/>
              </w:rPr>
              <w:sym w:font="Wingdings" w:char="F06F"/>
            </w:r>
            <w:r>
              <w:rPr>
                <w:i/>
              </w:rPr>
              <w:tab/>
              <w:t>Baseline:</w:t>
            </w:r>
            <w:r>
              <w:t xml:space="preserve"> Vendor provided plug-in devices for programming and/or diagnosing</w:t>
            </w:r>
          </w:p>
          <w:p w14:paraId="773CA525" w14:textId="77777777" w:rsidR="00686900" w:rsidRDefault="00686900" w:rsidP="00C648F4">
            <w:pPr>
              <w:tabs>
                <w:tab w:val="right" w:leader="underscore" w:pos="9000"/>
              </w:tabs>
              <w:ind w:left="360"/>
              <w:jc w:val="left"/>
            </w:pPr>
            <w:r>
              <w:t>Quantity:</w:t>
            </w:r>
            <w:r>
              <w:tab/>
            </w:r>
          </w:p>
          <w:p w14:paraId="6C987FA3" w14:textId="77777777" w:rsidR="00686900" w:rsidRDefault="00686900" w:rsidP="00C648F4">
            <w:pPr>
              <w:jc w:val="left"/>
            </w:pPr>
          </w:p>
          <w:p w14:paraId="31659284" w14:textId="77777777" w:rsidR="00686900" w:rsidRDefault="00686900" w:rsidP="00C648F4">
            <w:pPr>
              <w:jc w:val="left"/>
            </w:pPr>
            <w:r>
              <w:rPr>
                <w:iCs/>
                <w:color w:val="000000"/>
              </w:rPr>
              <w:sym w:font="Wingdings" w:char="F06F"/>
            </w:r>
            <w:r>
              <w:rPr>
                <w:i/>
              </w:rPr>
              <w:tab/>
              <w:t>Alternative:</w:t>
            </w:r>
            <w:r>
              <w:t xml:space="preserve"> No required devices</w:t>
            </w:r>
          </w:p>
        </w:tc>
      </w:tr>
    </w:tbl>
    <w:p w14:paraId="00BD64B3" w14:textId="77777777" w:rsidR="00686900" w:rsidRDefault="00686900" w:rsidP="00686900">
      <w:pPr>
        <w:jc w:val="left"/>
        <w:rPr>
          <w:b/>
          <w:color w:val="000000"/>
        </w:rPr>
      </w:pPr>
    </w:p>
    <w:p w14:paraId="7CCCD541" w14:textId="77777777" w:rsidR="00686900" w:rsidRDefault="00686900" w:rsidP="00686900">
      <w:pPr>
        <w:jc w:val="left"/>
        <w:rPr>
          <w:b/>
          <w:color w:val="000000"/>
        </w:rPr>
      </w:pPr>
    </w:p>
    <w:p w14:paraId="591E2197" w14:textId="77777777" w:rsidR="00686900" w:rsidRDefault="00686900" w:rsidP="00686900">
      <w:pPr>
        <w:jc w:val="left"/>
        <w:rPr>
          <w:b/>
          <w:color w:val="000000"/>
        </w:rPr>
      </w:pPr>
    </w:p>
    <w:p w14:paraId="73FB7059" w14:textId="77777777" w:rsidR="00686900" w:rsidRDefault="00686900" w:rsidP="00686900">
      <w:pPr>
        <w:jc w:val="left"/>
        <w:rPr>
          <w:b/>
          <w:color w:val="000000"/>
        </w:rPr>
      </w:pPr>
    </w:p>
    <w:p w14:paraId="10120603" w14:textId="77777777" w:rsidR="00686900" w:rsidRDefault="00686900" w:rsidP="00686900">
      <w:pPr>
        <w:jc w:val="left"/>
        <w:rPr>
          <w:b/>
          <w:color w:val="000000"/>
        </w:rPr>
      </w:pPr>
    </w:p>
    <w:p w14:paraId="1E7D6859" w14:textId="77777777" w:rsidR="00686900" w:rsidRDefault="00686900" w:rsidP="00686900">
      <w:pPr>
        <w:jc w:val="left"/>
        <w:rPr>
          <w:b/>
          <w:color w:val="000000"/>
        </w:rPr>
      </w:pPr>
    </w:p>
    <w:p w14:paraId="4C18EE35" w14:textId="77777777" w:rsidR="00686900" w:rsidRDefault="00686900" w:rsidP="00686900">
      <w:pPr>
        <w:jc w:val="left"/>
        <w:rPr>
          <w:b/>
          <w:color w:val="000000"/>
        </w:rPr>
      </w:pPr>
    </w:p>
    <w:p w14:paraId="737732DB" w14:textId="77777777" w:rsidR="00686900" w:rsidRDefault="00686900" w:rsidP="00686900">
      <w:pPr>
        <w:jc w:val="left"/>
        <w:rPr>
          <w:b/>
          <w:color w:val="000000"/>
        </w:rPr>
      </w:pPr>
    </w:p>
    <w:p w14:paraId="3EE6DFF7" w14:textId="77777777" w:rsidR="00686900" w:rsidRDefault="00686900" w:rsidP="00686900">
      <w:pPr>
        <w:jc w:val="left"/>
        <w:rPr>
          <w:b/>
          <w:color w:val="000000"/>
        </w:rPr>
      </w:pPr>
    </w:p>
    <w:p w14:paraId="3A2AC97E" w14:textId="77777777" w:rsidR="00686900" w:rsidRDefault="00686900" w:rsidP="00686900">
      <w:pPr>
        <w:jc w:val="left"/>
        <w:rPr>
          <w:b/>
          <w:color w:val="000000"/>
        </w:rPr>
      </w:pPr>
    </w:p>
    <w:p w14:paraId="1680BA8C" w14:textId="77777777" w:rsidR="00686900" w:rsidRDefault="00686900" w:rsidP="00686900">
      <w:pPr>
        <w:jc w:val="left"/>
        <w:rPr>
          <w:b/>
          <w:color w:val="000000"/>
        </w:rPr>
      </w:pPr>
    </w:p>
    <w:p w14:paraId="6381432E" w14:textId="77777777" w:rsidR="00686900" w:rsidRDefault="00686900" w:rsidP="00686900">
      <w:pPr>
        <w:jc w:val="center"/>
        <w:rPr>
          <w:b/>
          <w:i/>
        </w:rPr>
      </w:pPr>
      <w:r>
        <w:rPr>
          <w:b/>
          <w:i/>
        </w:rPr>
        <w:t>The remainder of this page is intentionally left blank.</w:t>
      </w:r>
    </w:p>
    <w:p w14:paraId="70FB2FFF" w14:textId="77777777" w:rsidR="00686900" w:rsidRDefault="00686900" w:rsidP="00686900">
      <w:pPr>
        <w:jc w:val="left"/>
        <w:rPr>
          <w:b/>
          <w:color w:val="000000"/>
        </w:rPr>
      </w:pPr>
    </w:p>
    <w:p w14:paraId="6F6D463D" w14:textId="77777777" w:rsidR="00686900" w:rsidRDefault="00686900" w:rsidP="00686900">
      <w:pPr>
        <w:jc w:val="left"/>
        <w:rPr>
          <w:b/>
          <w:color w:val="000000"/>
        </w:rPr>
      </w:pPr>
    </w:p>
    <w:p w14:paraId="4E2C950F" w14:textId="77777777" w:rsidR="00686900" w:rsidRDefault="00686900" w:rsidP="00686900">
      <w:pPr>
        <w:jc w:val="left"/>
        <w:rPr>
          <w:b/>
          <w:color w:val="000000"/>
        </w:rPr>
      </w:pPr>
    </w:p>
    <w:p w14:paraId="1F5F46E1" w14:textId="77777777" w:rsidR="00686900" w:rsidRDefault="00686900" w:rsidP="00686900">
      <w:pPr>
        <w:jc w:val="left"/>
        <w:rPr>
          <w:b/>
          <w:color w:val="000000"/>
        </w:rPr>
      </w:pPr>
    </w:p>
    <w:p w14:paraId="252EE4D4" w14:textId="77777777" w:rsidR="00686900" w:rsidRDefault="00686900" w:rsidP="00686900">
      <w:pPr>
        <w:jc w:val="left"/>
        <w:rPr>
          <w:b/>
          <w:color w:val="000000"/>
        </w:rPr>
      </w:pPr>
      <w:r>
        <w:rPr>
          <w:b/>
          <w:color w:val="000000"/>
        </w:rPr>
        <w:br w:type="page"/>
      </w:r>
    </w:p>
    <w:p w14:paraId="130D709C" w14:textId="77777777" w:rsidR="00686900" w:rsidRDefault="00686900" w:rsidP="00686900">
      <w:pPr>
        <w:pStyle w:val="Heading7"/>
        <w:numPr>
          <w:ilvl w:val="0"/>
          <w:numId w:val="0"/>
        </w:numPr>
      </w:pPr>
      <w:r>
        <w:t>5.5.5.4.4.17</w:t>
      </w:r>
      <w:r>
        <w:tab/>
        <w:t>Vehicle Data Logger (VDL)</w:t>
      </w:r>
    </w:p>
    <w:p w14:paraId="05A5D11D"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926"/>
      </w:tblGrid>
      <w:tr w:rsidR="00686900" w14:paraId="38CDAB00" w14:textId="77777777" w:rsidTr="00C648F4">
        <w:tc>
          <w:tcPr>
            <w:tcW w:w="10152" w:type="dxa"/>
            <w:tcMar>
              <w:top w:w="115" w:type="dxa"/>
              <w:left w:w="115" w:type="dxa"/>
              <w:bottom w:w="115" w:type="dxa"/>
              <w:right w:w="115" w:type="dxa"/>
            </w:tcMar>
          </w:tcPr>
          <w:p w14:paraId="4554011A" w14:textId="77777777" w:rsidR="00686900" w:rsidRDefault="00686900" w:rsidP="00C648F4">
            <w:pPr>
              <w:numPr>
                <w:ilvl w:val="0"/>
                <w:numId w:val="152"/>
              </w:numPr>
              <w:jc w:val="left"/>
            </w:pPr>
            <w:r>
              <w:rPr>
                <w:i/>
                <w:iCs/>
              </w:rPr>
              <w:t>Baseline</w:t>
            </w:r>
            <w:r>
              <w:rPr>
                <w:b/>
                <w:bCs/>
                <w:u w:val="single"/>
              </w:rPr>
              <w:t>:</w:t>
            </w:r>
            <w:r>
              <w:tab/>
            </w:r>
            <w:r>
              <w:rPr>
                <w:i/>
                <w:iCs/>
              </w:rPr>
              <w:t>Provisions ONLY - - for connection of specified components to CUSTOMER provided IRS.   Data Recording Required; Except as provided by: existing engine ECM, transmission ECU and/or ABS ECU; or other systems specified to provide to meet specification.</w:t>
            </w:r>
          </w:p>
          <w:p w14:paraId="42BB2BCB" w14:textId="77777777" w:rsidR="00686900" w:rsidRDefault="00686900" w:rsidP="00C648F4">
            <w:pPr>
              <w:numPr>
                <w:ilvl w:val="0"/>
                <w:numId w:val="162"/>
              </w:numPr>
              <w:rPr>
                <w:i/>
                <w:iCs/>
              </w:rPr>
            </w:pPr>
            <w:r>
              <w:rPr>
                <w:b/>
                <w:bCs/>
                <w:i/>
                <w:iCs/>
                <w:u w:val="single"/>
              </w:rPr>
              <w:t>Alternative</w:t>
            </w:r>
            <w:r>
              <w:rPr>
                <w:i/>
                <w:iCs/>
              </w:rPr>
              <w:t>:  Required.</w:t>
            </w:r>
          </w:p>
          <w:p w14:paraId="218BF36C" w14:textId="77777777" w:rsidR="00686900" w:rsidRDefault="00686900" w:rsidP="00C648F4">
            <w:pPr>
              <w:numPr>
                <w:ilvl w:val="0"/>
                <w:numId w:val="163"/>
              </w:numPr>
              <w:ind w:left="720"/>
            </w:pPr>
            <w:r>
              <w:t xml:space="preserve">Specified Name and Model:  </w:t>
            </w:r>
            <w:r>
              <w:tab/>
            </w:r>
            <w:r>
              <w:tab/>
            </w:r>
            <w:r>
              <w:tab/>
            </w:r>
            <w:r>
              <w:tab/>
            </w:r>
            <w:r>
              <w:tab/>
            </w:r>
            <w:r>
              <w:tab/>
            </w:r>
            <w:r>
              <w:tab/>
            </w:r>
            <w:r>
              <w:tab/>
            </w:r>
            <w:r>
              <w:tab/>
            </w:r>
            <w:r>
              <w:tab/>
            </w:r>
            <w:r>
              <w:tab/>
            </w:r>
            <w:r>
              <w:tab/>
            </w:r>
            <w:r>
              <w:tab/>
            </w:r>
            <w:r>
              <w:tab/>
            </w:r>
            <w:r>
              <w:tab/>
            </w:r>
            <w:r>
              <w:tab/>
            </w:r>
            <w:r>
              <w:tab/>
            </w:r>
            <w:r>
              <w:tab/>
            </w:r>
          </w:p>
          <w:p w14:paraId="11064690" w14:textId="77777777" w:rsidR="00686900" w:rsidRDefault="00686900" w:rsidP="00C648F4">
            <w:pPr>
              <w:ind w:left="720"/>
            </w:pPr>
            <w:r>
              <w:t>Or Specifications Attached -- See requirements listed in Section 5.5.5.4.3.17</w:t>
            </w:r>
          </w:p>
        </w:tc>
      </w:tr>
    </w:tbl>
    <w:p w14:paraId="4525EAAD"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926"/>
      </w:tblGrid>
      <w:tr w:rsidR="00686900" w14:paraId="7F672B6A" w14:textId="77777777" w:rsidTr="00C648F4">
        <w:tc>
          <w:tcPr>
            <w:tcW w:w="10152" w:type="dxa"/>
            <w:tcMar>
              <w:top w:w="115" w:type="dxa"/>
              <w:left w:w="115" w:type="dxa"/>
              <w:bottom w:w="115" w:type="dxa"/>
              <w:right w:w="115" w:type="dxa"/>
            </w:tcMar>
          </w:tcPr>
          <w:p w14:paraId="5AA8DA38" w14:textId="77777777" w:rsidR="00686900" w:rsidRDefault="00686900" w:rsidP="00C648F4">
            <w:pPr>
              <w:numPr>
                <w:ilvl w:val="0"/>
                <w:numId w:val="163"/>
              </w:numPr>
            </w:pPr>
            <w:r>
              <w:rPr>
                <w:i/>
                <w:iCs/>
              </w:rPr>
              <w:t>Baseline</w:t>
            </w:r>
            <w:r>
              <w:t>:</w:t>
            </w:r>
            <w:r>
              <w:rPr>
                <w:i/>
                <w:iCs/>
              </w:rPr>
              <w:t xml:space="preserve">  The VDL is not networked</w:t>
            </w:r>
            <w:r>
              <w:t xml:space="preserve">.  </w:t>
            </w:r>
          </w:p>
          <w:p w14:paraId="1AC87B5A" w14:textId="77777777" w:rsidR="00686900" w:rsidRDefault="00686900" w:rsidP="00C648F4"/>
          <w:p w14:paraId="1830D97B" w14:textId="77777777" w:rsidR="00686900" w:rsidRDefault="00686900" w:rsidP="00C648F4">
            <w:pPr>
              <w:numPr>
                <w:ilvl w:val="0"/>
                <w:numId w:val="164"/>
              </w:numPr>
              <w:rPr>
                <w:i/>
                <w:iCs/>
              </w:rPr>
            </w:pPr>
            <w:r>
              <w:rPr>
                <w:i/>
                <w:iCs/>
              </w:rPr>
              <w:t xml:space="preserve">Alternative: CAN based networks </w:t>
            </w:r>
          </w:p>
          <w:p w14:paraId="2513F67D" w14:textId="77777777" w:rsidR="00686900" w:rsidRDefault="00686900" w:rsidP="00C648F4">
            <w:pPr>
              <w:numPr>
                <w:ilvl w:val="0"/>
                <w:numId w:val="163"/>
              </w:numPr>
              <w:ind w:left="720"/>
            </w:pPr>
            <w:r>
              <w:t>DeviceNet (IEC – 62026)</w:t>
            </w:r>
          </w:p>
          <w:p w14:paraId="09E3D2BC" w14:textId="77777777" w:rsidR="00686900" w:rsidRDefault="00686900" w:rsidP="00C648F4">
            <w:pPr>
              <w:numPr>
                <w:ilvl w:val="0"/>
                <w:numId w:val="163"/>
              </w:numPr>
              <w:ind w:left="720"/>
            </w:pPr>
            <w:r>
              <w:t>LonWorks (IEEE – 1473-L)</w:t>
            </w:r>
          </w:p>
          <w:p w14:paraId="0418280E" w14:textId="77777777" w:rsidR="00686900" w:rsidRDefault="00686900" w:rsidP="00C648F4">
            <w:pPr>
              <w:numPr>
                <w:ilvl w:val="0"/>
                <w:numId w:val="216"/>
              </w:numPr>
              <w:ind w:left="720"/>
            </w:pPr>
            <w:r>
              <w:t>SAE J1708/J1587</w:t>
            </w:r>
          </w:p>
          <w:p w14:paraId="2DC54594" w14:textId="77777777" w:rsidR="00686900" w:rsidRDefault="00686900" w:rsidP="00C648F4">
            <w:pPr>
              <w:numPr>
                <w:ilvl w:val="0"/>
                <w:numId w:val="165"/>
              </w:numPr>
              <w:ind w:left="720"/>
            </w:pPr>
            <w:r>
              <w:t>SAE J1939</w:t>
            </w:r>
          </w:p>
          <w:p w14:paraId="040B03DA" w14:textId="77777777" w:rsidR="00686900" w:rsidRDefault="00686900" w:rsidP="00C648F4">
            <w:pPr>
              <w:numPr>
                <w:ilvl w:val="0"/>
                <w:numId w:val="163"/>
              </w:numPr>
              <w:ind w:left="720"/>
            </w:pPr>
            <w:r>
              <w:t>SAE J2284 High Speed CAN</w:t>
            </w:r>
          </w:p>
          <w:p w14:paraId="359F87CE" w14:textId="77777777" w:rsidR="00686900" w:rsidRDefault="00686900" w:rsidP="00C648F4">
            <w:pPr>
              <w:numPr>
                <w:ilvl w:val="0"/>
                <w:numId w:val="163"/>
              </w:numPr>
              <w:ind w:left="720"/>
            </w:pPr>
            <w:r>
              <w:t>SAE J2411 Single Wire CAN</w:t>
            </w:r>
          </w:p>
          <w:p w14:paraId="4429B9DC" w14:textId="77777777" w:rsidR="00686900" w:rsidRDefault="00686900" w:rsidP="00C648F4">
            <w:pPr>
              <w:numPr>
                <w:ilvl w:val="0"/>
                <w:numId w:val="163"/>
              </w:numPr>
              <w:ind w:left="720"/>
            </w:pPr>
            <w:r>
              <w:t>As supplied by manufacturer</w:t>
            </w:r>
          </w:p>
          <w:p w14:paraId="0FCC0677" w14:textId="77777777" w:rsidR="00686900" w:rsidRDefault="00686900" w:rsidP="00C648F4"/>
          <w:p w14:paraId="2120B908" w14:textId="77777777" w:rsidR="00686900" w:rsidRDefault="00686900" w:rsidP="00C648F4">
            <w:pPr>
              <w:numPr>
                <w:ilvl w:val="0"/>
                <w:numId w:val="163"/>
              </w:numPr>
              <w:rPr>
                <w:i/>
                <w:iCs/>
              </w:rPr>
            </w:pPr>
            <w:r>
              <w:rPr>
                <w:i/>
                <w:iCs/>
              </w:rPr>
              <w:t>Alternative: TCP/IP</w:t>
            </w:r>
          </w:p>
        </w:tc>
      </w:tr>
    </w:tbl>
    <w:p w14:paraId="33F97499" w14:textId="77777777" w:rsidR="00686900" w:rsidRDefault="00686900" w:rsidP="00686900"/>
    <w:tbl>
      <w:tblPr>
        <w:tblW w:w="10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188"/>
      </w:tblGrid>
      <w:tr w:rsidR="00686900" w14:paraId="591F3783" w14:textId="77777777" w:rsidTr="00C648F4">
        <w:trPr>
          <w:cantSplit/>
        </w:trPr>
        <w:tc>
          <w:tcPr>
            <w:tcW w:w="10188" w:type="dxa"/>
          </w:tcPr>
          <w:p w14:paraId="03FAEB6D" w14:textId="77777777" w:rsidR="00686900" w:rsidRDefault="00686900" w:rsidP="00C648F4">
            <w:pPr>
              <w:jc w:val="left"/>
            </w:pPr>
            <w:r>
              <w:rPr>
                <w:iCs/>
                <w:color w:val="000000"/>
              </w:rPr>
              <w:sym w:font="Wingdings" w:char="F06F"/>
            </w:r>
            <w:r>
              <w:rPr>
                <w:color w:val="000000"/>
              </w:rPr>
              <w:tab/>
            </w:r>
            <w:r>
              <w:rPr>
                <w:i/>
              </w:rPr>
              <w:t>Baseline</w:t>
            </w:r>
            <w:r>
              <w:t>: Human Machine Interface (HMI) provided by other networked component</w:t>
            </w:r>
          </w:p>
          <w:p w14:paraId="4C265FE8" w14:textId="77777777" w:rsidR="00686900" w:rsidRDefault="00686900" w:rsidP="00C648F4">
            <w:pPr>
              <w:ind w:left="360"/>
              <w:jc w:val="left"/>
              <w:rPr>
                <w:color w:val="000000"/>
              </w:rPr>
            </w:pPr>
            <w:r>
              <w:rPr>
                <w:iCs/>
                <w:color w:val="000000"/>
              </w:rPr>
              <w:sym w:font="Wingdings" w:char="F06F"/>
            </w:r>
            <w:r>
              <w:rPr>
                <w:color w:val="000000"/>
              </w:rPr>
              <w:tab/>
            </w:r>
            <w:r>
              <w:t>Manual Network Override</w:t>
            </w:r>
          </w:p>
          <w:p w14:paraId="773A20AB" w14:textId="77777777" w:rsidR="00686900" w:rsidRDefault="00686900" w:rsidP="00C648F4">
            <w:pPr>
              <w:jc w:val="left"/>
              <w:rPr>
                <w:color w:val="000000"/>
              </w:rPr>
            </w:pPr>
          </w:p>
          <w:p w14:paraId="0C0434B7" w14:textId="77777777" w:rsidR="00686900" w:rsidRDefault="00686900" w:rsidP="00C648F4">
            <w:pPr>
              <w:numPr>
                <w:ilvl w:val="0"/>
                <w:numId w:val="165"/>
              </w:numPr>
              <w:jc w:val="left"/>
            </w:pPr>
            <w:r>
              <w:rPr>
                <w:i/>
              </w:rPr>
              <w:t>Alternative</w:t>
            </w:r>
            <w:r>
              <w:t>: Separate HMI</w:t>
            </w:r>
          </w:p>
          <w:p w14:paraId="1866F5DF" w14:textId="77777777" w:rsidR="00686900" w:rsidRDefault="00686900" w:rsidP="00C648F4">
            <w:pPr>
              <w:tabs>
                <w:tab w:val="left" w:pos="720"/>
                <w:tab w:val="left" w:pos="3420"/>
                <w:tab w:val="right" w:leader="underscore" w:pos="9720"/>
              </w:tabs>
              <w:ind w:left="360"/>
              <w:jc w:val="left"/>
            </w:pPr>
            <w:r>
              <w:rPr>
                <w:iCs/>
                <w:color w:val="000000"/>
              </w:rPr>
              <w:sym w:font="Wingdings" w:char="F06F"/>
            </w:r>
            <w:r>
              <w:rPr>
                <w:color w:val="000000"/>
              </w:rPr>
              <w:tab/>
            </w:r>
            <w:r>
              <w:t>Specified Name &amp; Model:</w:t>
            </w:r>
            <w:r>
              <w:tab/>
            </w:r>
            <w:r>
              <w:tab/>
            </w:r>
          </w:p>
          <w:p w14:paraId="40F337FD" w14:textId="77777777" w:rsidR="00686900" w:rsidRDefault="00686900" w:rsidP="00C648F4">
            <w:pPr>
              <w:numPr>
                <w:ilvl w:val="0"/>
                <w:numId w:val="165"/>
              </w:numPr>
              <w:ind w:left="720"/>
              <w:jc w:val="left"/>
            </w:pPr>
            <w:r>
              <w:t>Or Specifications Attached</w:t>
            </w:r>
          </w:p>
          <w:p w14:paraId="4DB7C5CB" w14:textId="77777777" w:rsidR="00686900" w:rsidRDefault="00686900" w:rsidP="00C648F4">
            <w:pPr>
              <w:ind w:left="720"/>
              <w:jc w:val="left"/>
            </w:pPr>
            <w:r>
              <w:t>For interface requirements, please see Section 5.5.5.4.3.17.</w:t>
            </w:r>
          </w:p>
          <w:p w14:paraId="1E2BD145" w14:textId="77777777" w:rsidR="00686900" w:rsidRDefault="00686900" w:rsidP="00C648F4">
            <w:pPr>
              <w:ind w:left="360"/>
              <w:jc w:val="left"/>
            </w:pPr>
          </w:p>
          <w:p w14:paraId="1207F359" w14:textId="77777777" w:rsidR="00686900" w:rsidRDefault="00686900" w:rsidP="00C648F4">
            <w:pPr>
              <w:ind w:left="360"/>
              <w:jc w:val="left"/>
              <w:rPr>
                <w:u w:val="single"/>
              </w:rPr>
            </w:pPr>
            <w:r>
              <w:rPr>
                <w:u w:val="single"/>
              </w:rPr>
              <w:t>AND</w:t>
            </w:r>
          </w:p>
          <w:p w14:paraId="560F6869" w14:textId="77777777" w:rsidR="00686900" w:rsidRDefault="00686900" w:rsidP="00C648F4">
            <w:pPr>
              <w:ind w:left="360"/>
              <w:jc w:val="left"/>
              <w:rPr>
                <w:color w:val="000000"/>
              </w:rPr>
            </w:pPr>
          </w:p>
          <w:p w14:paraId="28255E23" w14:textId="77777777" w:rsidR="00686900" w:rsidRDefault="00686900" w:rsidP="00C648F4">
            <w:pPr>
              <w:ind w:left="360"/>
              <w:jc w:val="left"/>
            </w:pPr>
            <w:r>
              <w:rPr>
                <w:iCs/>
                <w:color w:val="000000"/>
              </w:rPr>
              <w:sym w:font="Wingdings" w:char="F06F"/>
            </w:r>
            <w:r>
              <w:rPr>
                <w:color w:val="000000"/>
              </w:rPr>
              <w:tab/>
            </w:r>
            <w:r>
              <w:t>Provided by CUSTOMER</w:t>
            </w:r>
          </w:p>
          <w:p w14:paraId="3C991DF6" w14:textId="77777777" w:rsidR="00686900" w:rsidRDefault="00686900" w:rsidP="00C648F4">
            <w:pPr>
              <w:numPr>
                <w:ilvl w:val="0"/>
                <w:numId w:val="165"/>
              </w:numPr>
              <w:ind w:left="720"/>
              <w:jc w:val="left"/>
              <w:rPr>
                <w:i/>
                <w:iCs/>
              </w:rPr>
            </w:pPr>
            <w:r>
              <w:t>Or Provided by Vendor</w:t>
            </w:r>
          </w:p>
        </w:tc>
      </w:tr>
    </w:tbl>
    <w:p w14:paraId="1DA191EE"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8"/>
      </w:tblGrid>
      <w:tr w:rsidR="00686900" w14:paraId="0C85AFB1" w14:textId="77777777" w:rsidTr="00C648F4">
        <w:trPr>
          <w:cantSplit/>
        </w:trPr>
        <w:tc>
          <w:tcPr>
            <w:tcW w:w="10008" w:type="dxa"/>
          </w:tcPr>
          <w:p w14:paraId="5A681C2B" w14:textId="77777777" w:rsidR="00686900" w:rsidRDefault="00686900" w:rsidP="00C648F4">
            <w:pPr>
              <w:keepNext/>
              <w:keepLines/>
              <w:numPr>
                <w:ilvl w:val="0"/>
                <w:numId w:val="167"/>
              </w:numPr>
              <w:tabs>
                <w:tab w:val="right" w:leader="underscore" w:pos="9000"/>
              </w:tabs>
              <w:jc w:val="left"/>
            </w:pPr>
            <w:r>
              <w:rPr>
                <w:i/>
              </w:rPr>
              <w:t xml:space="preserve">Baseline: </w:t>
            </w:r>
            <w:r>
              <w:rPr>
                <w:i/>
                <w:iCs/>
              </w:rPr>
              <w:t>Select</w:t>
            </w:r>
            <w:r>
              <w:t xml:space="preserve"> </w:t>
            </w:r>
            <w:r>
              <w:rPr>
                <w:i/>
              </w:rPr>
              <w:t>cabling with Device Access Boxes (DABs) at the following specified locations</w:t>
            </w:r>
            <w:r>
              <w:t xml:space="preserve"> (check only those required):</w:t>
            </w:r>
          </w:p>
          <w:p w14:paraId="670D8D1D" w14:textId="77777777" w:rsidR="00686900" w:rsidRDefault="00686900" w:rsidP="00C648F4">
            <w:pPr>
              <w:keepNext/>
              <w:keepLines/>
              <w:numPr>
                <w:ilvl w:val="0"/>
                <w:numId w:val="166"/>
              </w:numPr>
              <w:ind w:left="720"/>
              <w:jc w:val="left"/>
            </w:pPr>
            <w:r>
              <w:t>Inside Radio/Electronics Box</w:t>
            </w:r>
          </w:p>
          <w:p w14:paraId="0DEB762B" w14:textId="77777777" w:rsidR="00686900" w:rsidRDefault="00686900" w:rsidP="00C648F4">
            <w:pPr>
              <w:keepNext/>
              <w:keepLines/>
              <w:numPr>
                <w:ilvl w:val="0"/>
                <w:numId w:val="168"/>
              </w:numPr>
              <w:ind w:left="720"/>
              <w:jc w:val="left"/>
            </w:pPr>
            <w:r>
              <w:t>Inside Dash Area</w:t>
            </w:r>
          </w:p>
          <w:p w14:paraId="1D2100ED" w14:textId="77777777" w:rsidR="00686900" w:rsidRDefault="00686900" w:rsidP="00C648F4">
            <w:pPr>
              <w:keepNext/>
              <w:keepLines/>
              <w:numPr>
                <w:ilvl w:val="0"/>
                <w:numId w:val="166"/>
              </w:numPr>
              <w:ind w:left="720"/>
              <w:jc w:val="left"/>
            </w:pPr>
            <w:r>
              <w:t>Front Overhead Sign Compartment</w:t>
            </w:r>
          </w:p>
          <w:p w14:paraId="162D4B82" w14:textId="77777777" w:rsidR="00686900" w:rsidRDefault="00686900" w:rsidP="00C648F4">
            <w:pPr>
              <w:keepNext/>
              <w:keepLines/>
              <w:numPr>
                <w:ilvl w:val="0"/>
                <w:numId w:val="166"/>
              </w:numPr>
              <w:ind w:left="720"/>
              <w:jc w:val="left"/>
            </w:pPr>
            <w:r>
              <w:t>Above Front Door</w:t>
            </w:r>
          </w:p>
          <w:p w14:paraId="62B671AC" w14:textId="77777777" w:rsidR="00686900" w:rsidRDefault="00686900" w:rsidP="00C648F4">
            <w:pPr>
              <w:keepNext/>
              <w:keepLines/>
              <w:numPr>
                <w:ilvl w:val="0"/>
                <w:numId w:val="166"/>
              </w:numPr>
              <w:ind w:left="720"/>
              <w:jc w:val="left"/>
            </w:pPr>
            <w:r>
              <w:t>Above Rear Door</w:t>
            </w:r>
          </w:p>
          <w:p w14:paraId="0C33BD36" w14:textId="77777777" w:rsidR="00686900" w:rsidRDefault="00686900" w:rsidP="00C648F4">
            <w:pPr>
              <w:keepNext/>
              <w:keepLines/>
              <w:numPr>
                <w:ilvl w:val="0"/>
                <w:numId w:val="169"/>
              </w:numPr>
              <w:ind w:left="720"/>
              <w:jc w:val="left"/>
            </w:pPr>
            <w:r>
              <w:t>Others:</w:t>
            </w:r>
            <w:r>
              <w:tab/>
              <w:t>Wireless access through the following:</w:t>
            </w:r>
          </w:p>
          <w:p w14:paraId="37EE7F68" w14:textId="77777777" w:rsidR="00686900" w:rsidRDefault="00686900" w:rsidP="00C648F4">
            <w:pPr>
              <w:keepNext/>
              <w:keepLines/>
              <w:numPr>
                <w:ilvl w:val="1"/>
                <w:numId w:val="170"/>
              </w:numPr>
              <w:jc w:val="left"/>
            </w:pPr>
            <w:r>
              <w:t>FR</w:t>
            </w:r>
          </w:p>
          <w:p w14:paraId="539A9ADD" w14:textId="77777777" w:rsidR="00686900" w:rsidRDefault="00686900" w:rsidP="00C648F4">
            <w:pPr>
              <w:keepNext/>
              <w:keepLines/>
              <w:numPr>
                <w:ilvl w:val="1"/>
                <w:numId w:val="170"/>
              </w:numPr>
              <w:jc w:val="left"/>
            </w:pPr>
            <w:r>
              <w:t>GSM</w:t>
            </w:r>
          </w:p>
          <w:p w14:paraId="6D33E135" w14:textId="77777777" w:rsidR="00686900" w:rsidRDefault="00686900" w:rsidP="00C648F4">
            <w:pPr>
              <w:keepNext/>
              <w:keepLines/>
              <w:numPr>
                <w:ilvl w:val="1"/>
                <w:numId w:val="170"/>
              </w:numPr>
              <w:jc w:val="left"/>
            </w:pPr>
            <w:r>
              <w:t>GPRS</w:t>
            </w:r>
          </w:p>
          <w:p w14:paraId="7A538EAF" w14:textId="77777777" w:rsidR="00686900" w:rsidRDefault="00686900" w:rsidP="00C648F4">
            <w:pPr>
              <w:keepNext/>
              <w:keepLines/>
              <w:numPr>
                <w:ilvl w:val="1"/>
                <w:numId w:val="170"/>
              </w:numPr>
              <w:jc w:val="left"/>
            </w:pPr>
            <w:r>
              <w:t>CDMA</w:t>
            </w:r>
          </w:p>
          <w:p w14:paraId="7295C715" w14:textId="77777777" w:rsidR="00686900" w:rsidRDefault="00686900" w:rsidP="00C648F4">
            <w:pPr>
              <w:keepNext/>
              <w:keepLines/>
              <w:numPr>
                <w:ilvl w:val="1"/>
                <w:numId w:val="170"/>
              </w:numPr>
              <w:jc w:val="left"/>
            </w:pPr>
            <w:r>
              <w:t>WiFi 802.11</w:t>
            </w:r>
          </w:p>
          <w:p w14:paraId="7703660A" w14:textId="77777777" w:rsidR="00686900" w:rsidRDefault="00686900" w:rsidP="00C648F4">
            <w:pPr>
              <w:keepNext/>
              <w:keepLines/>
              <w:numPr>
                <w:ilvl w:val="1"/>
                <w:numId w:val="170"/>
              </w:numPr>
              <w:jc w:val="left"/>
            </w:pPr>
            <w:r>
              <w:t>RF (Provisions only)</w:t>
            </w:r>
          </w:p>
          <w:p w14:paraId="586E7FBF" w14:textId="77777777" w:rsidR="00686900" w:rsidRDefault="00686900" w:rsidP="00C648F4">
            <w:pPr>
              <w:keepNext/>
              <w:keepLines/>
              <w:tabs>
                <w:tab w:val="right" w:leader="underscore" w:pos="9000"/>
              </w:tabs>
              <w:jc w:val="left"/>
            </w:pPr>
          </w:p>
          <w:p w14:paraId="2227B4CE" w14:textId="77777777" w:rsidR="00686900" w:rsidRDefault="00686900" w:rsidP="00C648F4">
            <w:pPr>
              <w:numPr>
                <w:ilvl w:val="0"/>
                <w:numId w:val="171"/>
              </w:numPr>
              <w:tabs>
                <w:tab w:val="clear" w:pos="720"/>
              </w:tabs>
              <w:ind w:left="360"/>
              <w:jc w:val="left"/>
              <w:rPr>
                <w:i/>
              </w:rPr>
            </w:pPr>
            <w:r>
              <w:rPr>
                <w:i/>
              </w:rPr>
              <w:t>Alternative: Other pre-wired.</w:t>
            </w:r>
          </w:p>
          <w:p w14:paraId="68500452" w14:textId="77777777" w:rsidR="00686900" w:rsidRDefault="00686900" w:rsidP="00C648F4">
            <w:pPr>
              <w:tabs>
                <w:tab w:val="left" w:pos="360"/>
                <w:tab w:val="right" w:leader="underscore" w:pos="9000"/>
              </w:tabs>
              <w:ind w:left="360"/>
              <w:jc w:val="left"/>
            </w:pPr>
            <w:r>
              <w:t>Specify cable type:</w:t>
            </w:r>
            <w:r>
              <w:tab/>
            </w:r>
          </w:p>
          <w:p w14:paraId="60C2B48C" w14:textId="77777777" w:rsidR="00686900" w:rsidRDefault="00686900" w:rsidP="00C648F4">
            <w:pPr>
              <w:ind w:left="360"/>
              <w:jc w:val="left"/>
            </w:pPr>
            <w:r>
              <w:t>With connections at the following specified locations:</w:t>
            </w:r>
          </w:p>
          <w:p w14:paraId="28955B3E" w14:textId="77777777" w:rsidR="00686900" w:rsidRDefault="00686900" w:rsidP="00C648F4">
            <w:pPr>
              <w:keepNext/>
              <w:keepLines/>
              <w:numPr>
                <w:ilvl w:val="0"/>
                <w:numId w:val="171"/>
              </w:numPr>
              <w:jc w:val="left"/>
            </w:pPr>
            <w:r>
              <w:t>Inside Electronics Box</w:t>
            </w:r>
          </w:p>
          <w:p w14:paraId="04DA2115" w14:textId="77777777" w:rsidR="00686900" w:rsidRDefault="00686900" w:rsidP="00C648F4">
            <w:pPr>
              <w:keepNext/>
              <w:keepLines/>
              <w:numPr>
                <w:ilvl w:val="0"/>
                <w:numId w:val="171"/>
              </w:numPr>
              <w:tabs>
                <w:tab w:val="right" w:leader="underscore" w:pos="9000"/>
              </w:tabs>
              <w:jc w:val="left"/>
            </w:pPr>
            <w:r>
              <w:t>Inside Dash Area</w:t>
            </w:r>
          </w:p>
          <w:p w14:paraId="3F33E803" w14:textId="77777777" w:rsidR="00686900" w:rsidRDefault="00686900" w:rsidP="00C648F4">
            <w:pPr>
              <w:keepNext/>
              <w:keepLines/>
              <w:numPr>
                <w:ilvl w:val="0"/>
                <w:numId w:val="171"/>
              </w:numPr>
              <w:tabs>
                <w:tab w:val="right" w:leader="underscore" w:pos="9000"/>
              </w:tabs>
              <w:jc w:val="left"/>
            </w:pPr>
            <w:r>
              <w:t>Front Overhead Sign Compartment</w:t>
            </w:r>
          </w:p>
          <w:p w14:paraId="45589C92" w14:textId="77777777" w:rsidR="00686900" w:rsidRDefault="00686900" w:rsidP="00C648F4">
            <w:pPr>
              <w:keepNext/>
              <w:keepLines/>
              <w:numPr>
                <w:ilvl w:val="0"/>
                <w:numId w:val="171"/>
              </w:numPr>
              <w:tabs>
                <w:tab w:val="right" w:leader="underscore" w:pos="9000"/>
              </w:tabs>
              <w:jc w:val="left"/>
            </w:pPr>
            <w:r>
              <w:t>Above Front Door</w:t>
            </w:r>
          </w:p>
          <w:p w14:paraId="737B72F0" w14:textId="77777777" w:rsidR="00686900" w:rsidRDefault="00686900" w:rsidP="00C648F4">
            <w:pPr>
              <w:keepNext/>
              <w:keepLines/>
              <w:numPr>
                <w:ilvl w:val="0"/>
                <w:numId w:val="171"/>
              </w:numPr>
              <w:tabs>
                <w:tab w:val="right" w:leader="underscore" w:pos="9000"/>
              </w:tabs>
              <w:jc w:val="left"/>
            </w:pPr>
            <w:r>
              <w:t>Above Rear Door</w:t>
            </w:r>
          </w:p>
          <w:p w14:paraId="61F56296" w14:textId="77777777" w:rsidR="00686900" w:rsidRDefault="00686900" w:rsidP="00C648F4">
            <w:pPr>
              <w:keepNext/>
              <w:keepLines/>
              <w:numPr>
                <w:ilvl w:val="0"/>
                <w:numId w:val="171"/>
              </w:numPr>
              <w:jc w:val="left"/>
            </w:pPr>
            <w:r>
              <w:t>Others: Subject to CUSTOMER approval on 1</w:t>
            </w:r>
            <w:r>
              <w:rPr>
                <w:vertAlign w:val="superscript"/>
              </w:rPr>
              <w:t>st</w:t>
            </w:r>
            <w:r>
              <w:t xml:space="preserve"> article</w:t>
            </w:r>
          </w:p>
          <w:p w14:paraId="1DD40902" w14:textId="77777777" w:rsidR="00686900" w:rsidRDefault="00686900" w:rsidP="00C648F4">
            <w:pPr>
              <w:keepNext/>
              <w:keepLines/>
              <w:tabs>
                <w:tab w:val="right" w:leader="underscore" w:pos="9000"/>
              </w:tabs>
              <w:jc w:val="left"/>
            </w:pPr>
          </w:p>
          <w:p w14:paraId="6A6A5682" w14:textId="77777777" w:rsidR="00686900" w:rsidRDefault="00686900" w:rsidP="00C648F4">
            <w:pPr>
              <w:jc w:val="left"/>
              <w:rPr>
                <w:i/>
              </w:rPr>
            </w:pPr>
            <w:r>
              <w:rPr>
                <w:iCs/>
                <w:color w:val="000000"/>
              </w:rPr>
              <w:sym w:font="Wingdings" w:char="F06F"/>
            </w:r>
            <w:r>
              <w:rPr>
                <w:color w:val="000000"/>
              </w:rPr>
              <w:tab/>
            </w:r>
            <w:r>
              <w:rPr>
                <w:i/>
              </w:rPr>
              <w:t>Alternative: Not pre-wired</w:t>
            </w:r>
          </w:p>
        </w:tc>
      </w:tr>
    </w:tbl>
    <w:p w14:paraId="7FB1D371"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8"/>
      </w:tblGrid>
      <w:tr w:rsidR="00686900" w14:paraId="62CF3CAA" w14:textId="77777777" w:rsidTr="00C648F4">
        <w:trPr>
          <w:cantSplit/>
        </w:trPr>
        <w:tc>
          <w:tcPr>
            <w:tcW w:w="10008" w:type="dxa"/>
          </w:tcPr>
          <w:p w14:paraId="64099474" w14:textId="77777777" w:rsidR="00686900" w:rsidRDefault="00686900" w:rsidP="00C648F4">
            <w:pPr>
              <w:jc w:val="left"/>
              <w:rPr>
                <w:i/>
              </w:rPr>
            </w:pPr>
            <w:r>
              <w:rPr>
                <w:iCs/>
                <w:color w:val="000000"/>
              </w:rPr>
              <w:sym w:font="Wingdings" w:char="F06F"/>
            </w:r>
            <w:r>
              <w:rPr>
                <w:color w:val="000000"/>
              </w:rPr>
              <w:tab/>
            </w:r>
            <w:r>
              <w:rPr>
                <w:i/>
              </w:rPr>
              <w:t xml:space="preserve">Baseline: Gateway(s) between </w:t>
            </w:r>
            <w:r>
              <w:rPr>
                <w:color w:val="000000"/>
              </w:rPr>
              <w:t>Information Level</w:t>
            </w:r>
            <w:r>
              <w:rPr>
                <w:i/>
              </w:rPr>
              <w:t xml:space="preserve"> and</w:t>
            </w:r>
          </w:p>
          <w:p w14:paraId="5E911076" w14:textId="77777777" w:rsidR="00686900" w:rsidRDefault="00686900" w:rsidP="00C648F4">
            <w:pPr>
              <w:ind w:left="360"/>
              <w:jc w:val="left"/>
              <w:rPr>
                <w:color w:val="000000"/>
              </w:rPr>
            </w:pPr>
            <w:r>
              <w:rPr>
                <w:iCs/>
                <w:color w:val="000000"/>
              </w:rPr>
              <w:sym w:font="Wingdings" w:char="F06F"/>
            </w:r>
            <w:r>
              <w:rPr>
                <w:color w:val="000000"/>
              </w:rPr>
              <w:tab/>
              <w:t xml:space="preserve">Multiplex Level </w:t>
            </w:r>
            <w:r>
              <w:rPr>
                <w:i/>
              </w:rPr>
              <w:t>(Attach translation requirements)</w:t>
            </w:r>
          </w:p>
          <w:p w14:paraId="7E317566" w14:textId="77777777" w:rsidR="00686900" w:rsidRDefault="00686900" w:rsidP="00C648F4">
            <w:pPr>
              <w:ind w:left="360"/>
              <w:jc w:val="left"/>
              <w:rPr>
                <w:i/>
              </w:rPr>
            </w:pPr>
            <w:r>
              <w:rPr>
                <w:iCs/>
                <w:color w:val="000000"/>
              </w:rPr>
              <w:sym w:font="Wingdings" w:char="F06F"/>
            </w:r>
            <w:r>
              <w:rPr>
                <w:color w:val="000000"/>
              </w:rPr>
              <w:tab/>
              <w:t xml:space="preserve">Drivetrain Level </w:t>
            </w:r>
            <w:r>
              <w:rPr>
                <w:i/>
              </w:rPr>
              <w:t>(Attach translation requirements)</w:t>
            </w:r>
          </w:p>
          <w:p w14:paraId="4A71D7E5" w14:textId="77777777" w:rsidR="00686900" w:rsidRDefault="00686900" w:rsidP="00C648F4">
            <w:pPr>
              <w:tabs>
                <w:tab w:val="right" w:leader="underscore" w:pos="9000"/>
              </w:tabs>
              <w:jc w:val="left"/>
              <w:rPr>
                <w:color w:val="000000"/>
              </w:rPr>
            </w:pPr>
          </w:p>
          <w:p w14:paraId="0C744031" w14:textId="77777777" w:rsidR="00686900" w:rsidRDefault="00686900" w:rsidP="00C648F4">
            <w:pPr>
              <w:numPr>
                <w:ilvl w:val="0"/>
                <w:numId w:val="93"/>
              </w:numPr>
              <w:tabs>
                <w:tab w:val="clear" w:pos="720"/>
              </w:tabs>
              <w:ind w:left="360"/>
              <w:jc w:val="left"/>
              <w:rPr>
                <w:i/>
              </w:rPr>
            </w:pPr>
            <w:r>
              <w:rPr>
                <w:color w:val="000000"/>
              </w:rPr>
              <w:t xml:space="preserve"> </w:t>
            </w:r>
            <w:r>
              <w:rPr>
                <w:i/>
              </w:rPr>
              <w:t>Alternative: No gateway(s) installed</w:t>
            </w:r>
          </w:p>
        </w:tc>
      </w:tr>
    </w:tbl>
    <w:p w14:paraId="43572DAF"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686900" w14:paraId="5AB647B6" w14:textId="77777777" w:rsidTr="00C648F4">
        <w:trPr>
          <w:trHeight w:val="296"/>
        </w:trPr>
        <w:tc>
          <w:tcPr>
            <w:tcW w:w="10008" w:type="dxa"/>
            <w:tcBorders>
              <w:bottom w:val="single" w:sz="4" w:space="0" w:color="auto"/>
            </w:tcBorders>
          </w:tcPr>
          <w:p w14:paraId="028069F2" w14:textId="77777777" w:rsidR="00686900" w:rsidRDefault="00686900" w:rsidP="00C648F4">
            <w:pPr>
              <w:rPr>
                <w:b/>
                <w:bCs/>
                <w:color w:val="000000"/>
              </w:rPr>
            </w:pPr>
            <w:r>
              <w:t>Data Transfer Method</w:t>
            </w:r>
          </w:p>
          <w:p w14:paraId="136D1473" w14:textId="77777777" w:rsidR="00686900" w:rsidRDefault="00686900" w:rsidP="00C648F4">
            <w:r>
              <w:rPr>
                <w:b/>
                <w:bCs/>
                <w:color w:val="000000"/>
              </w:rPr>
              <w:sym w:font="Wingdings 2" w:char="F052"/>
            </w:r>
            <w:r>
              <w:rPr>
                <w:b/>
                <w:bCs/>
                <w:color w:val="000000"/>
              </w:rPr>
              <w:tab/>
            </w:r>
            <w:r>
              <w:rPr>
                <w:i/>
              </w:rPr>
              <w:t>Baseline:</w:t>
            </w:r>
            <w:r>
              <w:t xml:space="preserve"> </w:t>
            </w:r>
            <w:r>
              <w:rPr>
                <w:b/>
                <w:bCs/>
                <w:i/>
                <w:iCs/>
              </w:rPr>
              <w:t>See Appendix ‘E’ through Appendix ‘I’.</w:t>
            </w:r>
          </w:p>
        </w:tc>
      </w:tr>
    </w:tbl>
    <w:p w14:paraId="1DE9E9FC"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6"/>
      </w:tblGrid>
      <w:tr w:rsidR="00686900" w14:paraId="24CAC3EC" w14:textId="77777777" w:rsidTr="00C648F4">
        <w:tc>
          <w:tcPr>
            <w:tcW w:w="10008" w:type="dxa"/>
          </w:tcPr>
          <w:p w14:paraId="31C22C5C" w14:textId="77777777" w:rsidR="00686900" w:rsidRDefault="00686900" w:rsidP="00C648F4">
            <w:pPr>
              <w:numPr>
                <w:ilvl w:val="0"/>
                <w:numId w:val="181"/>
              </w:numPr>
              <w:rPr>
                <w:i/>
                <w:iCs/>
              </w:rPr>
            </w:pPr>
            <w:r>
              <w:rPr>
                <w:i/>
                <w:iCs/>
              </w:rPr>
              <w:t>Baseline:   Software (Check all that are required)</w:t>
            </w:r>
          </w:p>
          <w:p w14:paraId="012C87AA" w14:textId="77777777" w:rsidR="00686900" w:rsidRDefault="00686900" w:rsidP="00C648F4">
            <w:pPr>
              <w:numPr>
                <w:ilvl w:val="0"/>
                <w:numId w:val="182"/>
              </w:numPr>
            </w:pPr>
            <w:r>
              <w:t>Reporting Software</w:t>
            </w:r>
          </w:p>
          <w:p w14:paraId="245D27C0" w14:textId="77777777" w:rsidR="00686900" w:rsidRDefault="00686900" w:rsidP="00C648F4">
            <w:pPr>
              <w:numPr>
                <w:ilvl w:val="0"/>
                <w:numId w:val="172"/>
              </w:numPr>
              <w:ind w:left="720"/>
            </w:pPr>
            <w:r>
              <w:t xml:space="preserve">Special Reporting </w:t>
            </w:r>
          </w:p>
        </w:tc>
      </w:tr>
    </w:tbl>
    <w:p w14:paraId="11CB0B8B" w14:textId="77777777" w:rsidR="00686900" w:rsidRDefault="00686900" w:rsidP="006869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8"/>
      </w:tblGrid>
      <w:tr w:rsidR="00686900" w14:paraId="72EC0667" w14:textId="77777777" w:rsidTr="00C648F4">
        <w:trPr>
          <w:cantSplit/>
        </w:trPr>
        <w:tc>
          <w:tcPr>
            <w:tcW w:w="10008" w:type="dxa"/>
          </w:tcPr>
          <w:p w14:paraId="35868450" w14:textId="77777777" w:rsidR="00686900" w:rsidRDefault="00686900" w:rsidP="00C648F4">
            <w:pPr>
              <w:numPr>
                <w:ilvl w:val="1"/>
                <w:numId w:val="172"/>
              </w:numPr>
              <w:tabs>
                <w:tab w:val="clear" w:pos="1440"/>
              </w:tabs>
              <w:ind w:left="360"/>
              <w:jc w:val="left"/>
            </w:pPr>
            <w:r>
              <w:rPr>
                <w:i/>
              </w:rPr>
              <w:t>Baseline:</w:t>
            </w:r>
            <w:r>
              <w:t xml:space="preserve"> Vendor provided plug-in devices for programming and/or diagnosing</w:t>
            </w:r>
          </w:p>
          <w:p w14:paraId="048EC4B9" w14:textId="77777777" w:rsidR="00686900" w:rsidRDefault="00686900" w:rsidP="00C648F4">
            <w:pPr>
              <w:tabs>
                <w:tab w:val="right" w:leader="underscore" w:pos="9000"/>
              </w:tabs>
              <w:ind w:left="360"/>
              <w:jc w:val="left"/>
            </w:pPr>
            <w:r>
              <w:t>Quantity:</w:t>
            </w:r>
            <w:r>
              <w:tab/>
            </w:r>
          </w:p>
          <w:p w14:paraId="741DAC4B" w14:textId="77777777" w:rsidR="00686900" w:rsidRDefault="00686900" w:rsidP="00C648F4">
            <w:pPr>
              <w:jc w:val="left"/>
            </w:pPr>
          </w:p>
          <w:p w14:paraId="3167B734" w14:textId="77777777" w:rsidR="00686900" w:rsidRDefault="00686900" w:rsidP="00C648F4">
            <w:pPr>
              <w:jc w:val="left"/>
            </w:pPr>
            <w:r>
              <w:rPr>
                <w:iCs/>
                <w:color w:val="000000"/>
              </w:rPr>
              <w:sym w:font="Wingdings" w:char="F06F"/>
            </w:r>
            <w:r>
              <w:rPr>
                <w:color w:val="000000"/>
              </w:rPr>
              <w:tab/>
            </w:r>
            <w:r>
              <w:rPr>
                <w:i/>
              </w:rPr>
              <w:t>Alternative:</w:t>
            </w:r>
            <w:r>
              <w:t xml:space="preserve"> No required devices</w:t>
            </w:r>
          </w:p>
        </w:tc>
      </w:tr>
    </w:tbl>
    <w:p w14:paraId="63BE8651" w14:textId="77777777" w:rsidR="00686900" w:rsidRDefault="00686900" w:rsidP="00686900">
      <w:pPr>
        <w:jc w:val="left"/>
        <w:rPr>
          <w:color w:val="000000"/>
        </w:rPr>
      </w:pPr>
      <w:r>
        <w:rPr>
          <w:color w:val="000000"/>
        </w:rPr>
        <w:br w:type="page"/>
      </w:r>
    </w:p>
    <w:p w14:paraId="1F33B6A8" w14:textId="77777777" w:rsidR="00686900" w:rsidRDefault="00686900" w:rsidP="00686900">
      <w:pPr>
        <w:pStyle w:val="Heading4"/>
        <w:jc w:val="left"/>
      </w:pPr>
      <w:bookmarkStart w:id="209" w:name="_Toc266257125"/>
      <w:r>
        <w:t>CENTRAL DATA ACCESS</w:t>
      </w:r>
      <w:bookmarkEnd w:id="209"/>
    </w:p>
    <w:p w14:paraId="1DF30DB8" w14:textId="77777777" w:rsidR="00686900" w:rsidRPr="00560A63" w:rsidRDefault="00686900" w:rsidP="00686900">
      <w:pPr>
        <w:keepNext/>
        <w:suppressAutoHyphens/>
        <w:spacing w:after="60"/>
        <w:ind w:left="360" w:hanging="360"/>
        <w:outlineLvl w:val="1"/>
        <w:rPr>
          <w:rFonts w:ascii="Arial Narrow" w:hAnsi="Arial Narrow"/>
          <w:b/>
          <w:sz w:val="28"/>
          <w:highlight w:val="yellow"/>
          <w:lang w:val="x-none" w:eastAsia="x-none"/>
        </w:rPr>
      </w:pPr>
      <w:bookmarkStart w:id="210" w:name="_Toc312335121"/>
      <w:r w:rsidRPr="00B65419">
        <w:rPr>
          <w:rFonts w:ascii="Arial Narrow" w:hAnsi="Arial Narrow"/>
          <w:b/>
          <w:sz w:val="28"/>
          <w:lang w:eastAsia="x-none"/>
        </w:rPr>
        <w:t xml:space="preserve"> </w:t>
      </w:r>
      <w:r w:rsidRPr="00560A63">
        <w:rPr>
          <w:rFonts w:ascii="Arial Narrow" w:hAnsi="Arial Narrow"/>
          <w:b/>
          <w:sz w:val="28"/>
          <w:highlight w:val="yellow"/>
          <w:lang w:eastAsia="x-none"/>
        </w:rPr>
        <w:t>Charging Systems</w:t>
      </w:r>
      <w:bookmarkEnd w:id="210"/>
    </w:p>
    <w:p w14:paraId="106218A6" w14:textId="77777777" w:rsidR="00686900" w:rsidRPr="00560A63" w:rsidRDefault="00686900" w:rsidP="00686900">
      <w:pPr>
        <w:pStyle w:val="Heading5"/>
        <w:jc w:val="left"/>
        <w:rPr>
          <w:highlight w:val="yellow"/>
        </w:rPr>
      </w:pPr>
    </w:p>
    <w:p w14:paraId="1E5852C0" w14:textId="77777777" w:rsidR="00686900" w:rsidRPr="00560A63" w:rsidRDefault="00686900" w:rsidP="00686900">
      <w:pPr>
        <w:jc w:val="left"/>
        <w:rPr>
          <w:sz w:val="22"/>
          <w:szCs w:val="22"/>
          <w:highlight w:val="yellow"/>
          <w:lang w:eastAsia="x-none"/>
        </w:rPr>
      </w:pPr>
      <w:r w:rsidRPr="00560A63">
        <w:rPr>
          <w:sz w:val="22"/>
          <w:szCs w:val="22"/>
          <w:highlight w:val="yellow"/>
          <w:lang w:eastAsia="x-none"/>
        </w:rPr>
        <w:t>The Contractor shall supply and install Charging Systems to recharge the propulsion batteries of the buses provided under the terms of this Contract which shall include at least one Automated Charging Station.  The Chargers will be installed on the route selected for operation of the buses in such a way as to enable charging the bus while exchanging passengers at a normal stop.</w:t>
      </w:r>
    </w:p>
    <w:p w14:paraId="3D6B5D4D" w14:textId="77777777" w:rsidR="00686900" w:rsidRPr="00560A63" w:rsidRDefault="00686900" w:rsidP="00686900">
      <w:pPr>
        <w:jc w:val="left"/>
        <w:rPr>
          <w:sz w:val="22"/>
          <w:szCs w:val="22"/>
          <w:highlight w:val="yellow"/>
          <w:lang w:eastAsia="x-none"/>
        </w:rPr>
      </w:pPr>
    </w:p>
    <w:p w14:paraId="5AE72CBC" w14:textId="77777777" w:rsidR="00686900" w:rsidRPr="00560A63" w:rsidRDefault="00686900" w:rsidP="00686900">
      <w:pPr>
        <w:jc w:val="left"/>
        <w:rPr>
          <w:sz w:val="22"/>
          <w:szCs w:val="22"/>
          <w:highlight w:val="yellow"/>
          <w:lang w:eastAsia="x-none"/>
        </w:rPr>
      </w:pPr>
      <w:r w:rsidRPr="00560A63">
        <w:rPr>
          <w:sz w:val="22"/>
          <w:szCs w:val="22"/>
          <w:highlight w:val="yellow"/>
          <w:lang w:eastAsia="x-none"/>
        </w:rPr>
        <w:t>The Charging System shall operate from a 480 VAC, 1000 amp,  3 phase supply, . The bus shall be equipped with a charging connector on the roof of the vehicle capable of mating to the provided Automated Charging Station.  A secondary Charger may be provided to supply lower rates of electricity for night-time or supplemental charging which can operate below 480 VAC.</w:t>
      </w:r>
    </w:p>
    <w:p w14:paraId="71AC195C" w14:textId="77777777" w:rsidR="00686900" w:rsidRPr="00560A63" w:rsidRDefault="00686900" w:rsidP="00686900">
      <w:pPr>
        <w:jc w:val="left"/>
        <w:rPr>
          <w:sz w:val="22"/>
          <w:szCs w:val="22"/>
          <w:highlight w:val="yellow"/>
          <w:lang w:eastAsia="x-none"/>
        </w:rPr>
      </w:pPr>
    </w:p>
    <w:p w14:paraId="7255E24B" w14:textId="77777777" w:rsidR="00686900" w:rsidRPr="00560A63" w:rsidRDefault="00686900" w:rsidP="00686900">
      <w:pPr>
        <w:jc w:val="left"/>
        <w:rPr>
          <w:sz w:val="22"/>
          <w:szCs w:val="22"/>
          <w:highlight w:val="yellow"/>
          <w:lang w:eastAsia="x-none"/>
        </w:rPr>
      </w:pPr>
      <w:r w:rsidRPr="00560A63">
        <w:rPr>
          <w:sz w:val="22"/>
          <w:szCs w:val="22"/>
          <w:highlight w:val="yellow"/>
          <w:lang w:eastAsia="x-none"/>
        </w:rPr>
        <w:t>The Charging System including the Automated Charging Station must include the following protections and driver alerts: (i) dynamic state of charge of the Energy Storage System, (ii) charge rate, and (iii) fault codes for Charging System failure alerting the operator to the severity of the fault. The bus should be equipped with at least one backup, manual charger port connection suitable for use in emergency situation with the charger or a comparable unit located at the shop.</w:t>
      </w:r>
    </w:p>
    <w:p w14:paraId="63D74B75" w14:textId="77777777" w:rsidR="00686900" w:rsidRPr="00560A63" w:rsidRDefault="00686900" w:rsidP="00686900">
      <w:pPr>
        <w:jc w:val="left"/>
        <w:rPr>
          <w:sz w:val="22"/>
          <w:szCs w:val="22"/>
          <w:highlight w:val="yellow"/>
          <w:lang w:eastAsia="x-none"/>
        </w:rPr>
      </w:pPr>
    </w:p>
    <w:p w14:paraId="5576BD37" w14:textId="77777777" w:rsidR="00686900" w:rsidRPr="00560A63" w:rsidRDefault="00686900" w:rsidP="00686900">
      <w:pPr>
        <w:jc w:val="left"/>
        <w:rPr>
          <w:sz w:val="22"/>
          <w:szCs w:val="22"/>
          <w:highlight w:val="yellow"/>
          <w:lang w:eastAsia="x-none"/>
        </w:rPr>
      </w:pPr>
      <w:r w:rsidRPr="00560A63">
        <w:rPr>
          <w:sz w:val="22"/>
          <w:szCs w:val="22"/>
          <w:highlight w:val="yellow"/>
          <w:lang w:eastAsia="x-none"/>
        </w:rPr>
        <w:t xml:space="preserve">The bus must be immobilized during charging.  </w:t>
      </w:r>
    </w:p>
    <w:p w14:paraId="4745CE88" w14:textId="77777777" w:rsidR="00686900" w:rsidRPr="00560A63" w:rsidRDefault="00686900" w:rsidP="00686900">
      <w:pPr>
        <w:jc w:val="left"/>
        <w:rPr>
          <w:sz w:val="20"/>
          <w:highlight w:val="yellow"/>
          <w:lang w:eastAsia="x-none"/>
        </w:rPr>
      </w:pPr>
    </w:p>
    <w:p w14:paraId="5C11124B" w14:textId="77777777" w:rsidR="00686900" w:rsidRPr="00560A63" w:rsidRDefault="00686900" w:rsidP="00686900">
      <w:pPr>
        <w:pStyle w:val="Heading6"/>
        <w:keepNext/>
        <w:numPr>
          <w:ilvl w:val="5"/>
          <w:numId w:val="235"/>
        </w:numPr>
        <w:suppressAutoHyphens/>
        <w:spacing w:after="60"/>
        <w:jc w:val="left"/>
        <w:rPr>
          <w:rFonts w:ascii="Formata Condensed" w:hAnsi="Formata Condensed"/>
          <w:b w:val="0"/>
          <w:sz w:val="26"/>
          <w:highlight w:val="yellow"/>
          <w:lang w:eastAsia="x-none"/>
        </w:rPr>
      </w:pPr>
      <w:bookmarkStart w:id="211" w:name="_Toc312335123"/>
      <w:r w:rsidRPr="00560A63">
        <w:rPr>
          <w:rFonts w:ascii="Formata Condensed" w:hAnsi="Formata Condensed"/>
          <w:sz w:val="26"/>
          <w:highlight w:val="yellow"/>
          <w:lang w:eastAsia="x-none"/>
        </w:rPr>
        <w:t>Performance</w:t>
      </w:r>
      <w:bookmarkEnd w:id="211"/>
    </w:p>
    <w:p w14:paraId="15F7ADC0" w14:textId="77777777" w:rsidR="00686900" w:rsidRPr="00560A63" w:rsidRDefault="00686900" w:rsidP="00686900">
      <w:pPr>
        <w:jc w:val="left"/>
        <w:rPr>
          <w:sz w:val="22"/>
          <w:szCs w:val="22"/>
          <w:highlight w:val="yellow"/>
          <w:lang w:eastAsia="x-none"/>
        </w:rPr>
      </w:pPr>
      <w:r w:rsidRPr="00560A63">
        <w:rPr>
          <w:sz w:val="22"/>
          <w:szCs w:val="22"/>
          <w:highlight w:val="yellow"/>
          <w:lang w:eastAsia="x-none"/>
        </w:rPr>
        <w:t xml:space="preserve">The opportunity charging system (Fast Charge) must be capable of recharging the propulsion battery from 10% SOC to 90%SOC in 10 minutes or less.  The extended range charging system shale be capable of up to 100 kwh of charge per hour. </w:t>
      </w:r>
    </w:p>
    <w:p w14:paraId="59D164CF" w14:textId="77777777" w:rsidR="00686900" w:rsidRPr="00560A63" w:rsidRDefault="00686900" w:rsidP="00686900">
      <w:pPr>
        <w:jc w:val="left"/>
        <w:rPr>
          <w:sz w:val="20"/>
          <w:highlight w:val="yellow"/>
          <w:lang w:eastAsia="x-none"/>
        </w:rPr>
      </w:pPr>
    </w:p>
    <w:p w14:paraId="51152CAB" w14:textId="77777777" w:rsidR="00686900" w:rsidRPr="00560A63" w:rsidRDefault="00686900" w:rsidP="00686900">
      <w:pPr>
        <w:pStyle w:val="Heading6"/>
        <w:keepNext/>
        <w:numPr>
          <w:ilvl w:val="5"/>
          <w:numId w:val="235"/>
        </w:numPr>
        <w:suppressAutoHyphens/>
        <w:spacing w:after="60"/>
        <w:jc w:val="left"/>
        <w:rPr>
          <w:rFonts w:ascii="Formata Condensed" w:hAnsi="Formata Condensed"/>
          <w:b w:val="0"/>
          <w:sz w:val="26"/>
          <w:highlight w:val="yellow"/>
          <w:lang w:eastAsia="x-none"/>
        </w:rPr>
      </w:pPr>
      <w:bookmarkStart w:id="212" w:name="_Toc312335124"/>
      <w:r w:rsidRPr="00560A63">
        <w:rPr>
          <w:rFonts w:ascii="Formata Condensed" w:hAnsi="Formata Condensed"/>
          <w:sz w:val="26"/>
          <w:highlight w:val="yellow"/>
          <w:lang w:eastAsia="x-none"/>
        </w:rPr>
        <w:t>Operating Environment</w:t>
      </w:r>
      <w:bookmarkEnd w:id="212"/>
    </w:p>
    <w:p w14:paraId="345F834C" w14:textId="77777777" w:rsidR="00686900" w:rsidRPr="00560A63" w:rsidRDefault="00686900" w:rsidP="00686900">
      <w:pPr>
        <w:jc w:val="left"/>
        <w:rPr>
          <w:sz w:val="22"/>
          <w:szCs w:val="22"/>
          <w:highlight w:val="yellow"/>
          <w:lang w:eastAsia="x-none"/>
        </w:rPr>
      </w:pPr>
      <w:r w:rsidRPr="00560A63">
        <w:rPr>
          <w:sz w:val="22"/>
          <w:szCs w:val="22"/>
          <w:highlight w:val="yellow"/>
          <w:lang w:eastAsia="x-none"/>
        </w:rPr>
        <w:t xml:space="preserve">The Charger shall be capable of operating continuously without performance or safety degradations in environmental conditions typically found at the Agency location.  For the purposes of these Specifications such environmental conditions shall mean that the Charger shall operate in the following parameters without performance or safety degradation: </w:t>
      </w:r>
    </w:p>
    <w:p w14:paraId="4F3CD905" w14:textId="77777777" w:rsidR="00686900" w:rsidRPr="00560A63" w:rsidRDefault="00686900" w:rsidP="00686900">
      <w:pPr>
        <w:numPr>
          <w:ilvl w:val="0"/>
          <w:numId w:val="234"/>
        </w:numPr>
        <w:jc w:val="left"/>
        <w:rPr>
          <w:sz w:val="22"/>
          <w:szCs w:val="22"/>
          <w:highlight w:val="yellow"/>
          <w:lang w:eastAsia="x-none"/>
        </w:rPr>
      </w:pPr>
      <w:r w:rsidRPr="00560A63">
        <w:rPr>
          <w:sz w:val="22"/>
          <w:szCs w:val="22"/>
          <w:highlight w:val="yellow"/>
          <w:lang w:eastAsia="x-none"/>
        </w:rPr>
        <w:t>Storage temperature when not in service: -25 to +60 Deg C</w:t>
      </w:r>
    </w:p>
    <w:p w14:paraId="6C5E698F" w14:textId="77777777" w:rsidR="00686900" w:rsidRPr="00560A63" w:rsidRDefault="00686900" w:rsidP="00686900">
      <w:pPr>
        <w:numPr>
          <w:ilvl w:val="0"/>
          <w:numId w:val="234"/>
        </w:numPr>
        <w:jc w:val="left"/>
        <w:rPr>
          <w:sz w:val="22"/>
          <w:szCs w:val="22"/>
          <w:highlight w:val="yellow"/>
          <w:lang w:eastAsia="x-none"/>
        </w:rPr>
      </w:pPr>
      <w:r w:rsidRPr="00560A63">
        <w:rPr>
          <w:sz w:val="22"/>
          <w:szCs w:val="22"/>
          <w:highlight w:val="yellow"/>
          <w:lang w:eastAsia="x-none"/>
        </w:rPr>
        <w:t>Ambient service temperature: 0 to 40 Deg C</w:t>
      </w:r>
    </w:p>
    <w:p w14:paraId="7D047D7E" w14:textId="77777777" w:rsidR="00686900" w:rsidRPr="00560A63" w:rsidRDefault="00686900" w:rsidP="00686900">
      <w:pPr>
        <w:numPr>
          <w:ilvl w:val="0"/>
          <w:numId w:val="234"/>
        </w:numPr>
        <w:jc w:val="left"/>
        <w:rPr>
          <w:sz w:val="22"/>
          <w:szCs w:val="22"/>
          <w:highlight w:val="yellow"/>
          <w:lang w:eastAsia="x-none"/>
        </w:rPr>
      </w:pPr>
      <w:r w:rsidRPr="00560A63">
        <w:rPr>
          <w:sz w:val="22"/>
          <w:szCs w:val="22"/>
          <w:highlight w:val="yellow"/>
          <w:lang w:eastAsia="x-none"/>
        </w:rPr>
        <w:t>Maximum service altitude: 1000m above sea level @40 Deg C w/o de-rating</w:t>
      </w:r>
    </w:p>
    <w:p w14:paraId="304F565E" w14:textId="77777777" w:rsidR="00686900" w:rsidRPr="00560A63" w:rsidRDefault="00686900" w:rsidP="00686900">
      <w:pPr>
        <w:numPr>
          <w:ilvl w:val="0"/>
          <w:numId w:val="234"/>
        </w:numPr>
        <w:jc w:val="left"/>
        <w:rPr>
          <w:sz w:val="22"/>
          <w:szCs w:val="22"/>
          <w:highlight w:val="yellow"/>
          <w:lang w:eastAsia="x-none"/>
        </w:rPr>
      </w:pPr>
      <w:r w:rsidRPr="00560A63">
        <w:rPr>
          <w:sz w:val="22"/>
          <w:szCs w:val="22"/>
          <w:highlight w:val="yellow"/>
          <w:lang w:eastAsia="x-none"/>
        </w:rPr>
        <w:t>Relative humidity range: 5 to 95%, no condensation allowed</w:t>
      </w:r>
    </w:p>
    <w:p w14:paraId="6EB116E8" w14:textId="77777777" w:rsidR="00686900" w:rsidRPr="00720ADF" w:rsidRDefault="00686900" w:rsidP="00686900">
      <w:pPr>
        <w:jc w:val="left"/>
        <w:rPr>
          <w:sz w:val="20"/>
          <w:lang w:eastAsia="x-none"/>
        </w:rPr>
      </w:pPr>
    </w:p>
    <w:p w14:paraId="1AC8BC6B" w14:textId="77777777" w:rsidR="00686900" w:rsidRDefault="00686900" w:rsidP="00686900">
      <w:pPr>
        <w:jc w:val="left"/>
      </w:pPr>
    </w:p>
    <w:p w14:paraId="21F10B59" w14:textId="77777777" w:rsidR="00686900" w:rsidRDefault="00686900" w:rsidP="00686900">
      <w:pPr>
        <w:jc w:val="left"/>
      </w:pPr>
    </w:p>
    <w:p w14:paraId="374D0AD5" w14:textId="77777777" w:rsidR="00686900" w:rsidRDefault="00686900" w:rsidP="00686900">
      <w:pPr>
        <w:jc w:val="left"/>
      </w:pPr>
    </w:p>
    <w:p w14:paraId="21A55B62" w14:textId="77777777" w:rsidR="00686900" w:rsidRDefault="00686900" w:rsidP="00686900">
      <w:pPr>
        <w:jc w:val="left"/>
      </w:pPr>
    </w:p>
    <w:p w14:paraId="5FAF7573" w14:textId="77777777" w:rsidR="00686900" w:rsidRDefault="00686900" w:rsidP="00686900">
      <w:pPr>
        <w:jc w:val="left"/>
      </w:pPr>
    </w:p>
    <w:p w14:paraId="6939951E" w14:textId="77777777" w:rsidR="00686900" w:rsidRDefault="00686900" w:rsidP="00686900">
      <w:pPr>
        <w:jc w:val="left"/>
      </w:pPr>
    </w:p>
    <w:p w14:paraId="611A7FA8" w14:textId="77777777" w:rsidR="00686900" w:rsidRDefault="00686900" w:rsidP="00686900">
      <w:pPr>
        <w:jc w:val="left"/>
      </w:pPr>
    </w:p>
    <w:p w14:paraId="50A02F1D" w14:textId="77777777" w:rsidR="00686900" w:rsidRDefault="00686900" w:rsidP="00686900">
      <w:pPr>
        <w:jc w:val="left"/>
      </w:pPr>
    </w:p>
    <w:p w14:paraId="2C3C58A2" w14:textId="77777777" w:rsidR="00686900" w:rsidRDefault="00686900" w:rsidP="00686900">
      <w:pPr>
        <w:jc w:val="left"/>
      </w:pPr>
    </w:p>
    <w:p w14:paraId="22210450" w14:textId="77777777" w:rsidR="00686900" w:rsidRDefault="00686900" w:rsidP="00686900">
      <w:pPr>
        <w:jc w:val="left"/>
      </w:pPr>
    </w:p>
    <w:p w14:paraId="67AF3326" w14:textId="77777777" w:rsidR="00686900" w:rsidRDefault="00686900" w:rsidP="00686900">
      <w:pPr>
        <w:jc w:val="left"/>
      </w:pPr>
    </w:p>
    <w:p w14:paraId="474A1A96" w14:textId="77777777" w:rsidR="00686900" w:rsidRDefault="00686900" w:rsidP="00686900">
      <w:pPr>
        <w:jc w:val="left"/>
      </w:pPr>
    </w:p>
    <w:p w14:paraId="00EAC7E9" w14:textId="77777777" w:rsidR="00686900" w:rsidRDefault="00686900" w:rsidP="00686900">
      <w:pPr>
        <w:jc w:val="left"/>
      </w:pPr>
    </w:p>
    <w:p w14:paraId="4A03D9D6" w14:textId="77777777" w:rsidR="00686900" w:rsidRDefault="00686900" w:rsidP="00686900">
      <w:pPr>
        <w:jc w:val="left"/>
      </w:pPr>
    </w:p>
    <w:p w14:paraId="10C8B652" w14:textId="77777777" w:rsidR="00686900" w:rsidRDefault="00686900" w:rsidP="00686900">
      <w:pPr>
        <w:jc w:val="center"/>
        <w:rPr>
          <w:b/>
          <w:i/>
        </w:rPr>
      </w:pPr>
      <w:r>
        <w:rPr>
          <w:b/>
          <w:i/>
        </w:rPr>
        <w:t>The remainder of this page is intentionally left blank.</w:t>
      </w:r>
    </w:p>
    <w:p w14:paraId="7F0722FB" w14:textId="77777777" w:rsidR="00686900" w:rsidRDefault="00686900" w:rsidP="00686900">
      <w:pPr>
        <w:jc w:val="left"/>
      </w:pPr>
    </w:p>
    <w:p w14:paraId="4FD5E40E" w14:textId="77777777" w:rsidR="00686900" w:rsidRDefault="00686900" w:rsidP="00686900">
      <w:pPr>
        <w:pStyle w:val="Heading5"/>
        <w:jc w:val="left"/>
      </w:pPr>
      <w:bookmarkStart w:id="213" w:name="_Toc513272243"/>
      <w:r>
        <w:br w:type="page"/>
      </w:r>
      <w:bookmarkStart w:id="214" w:name="_Toc266257127"/>
      <w:r>
        <w:t>COnnector port option</w:t>
      </w:r>
      <w:bookmarkEnd w:id="213"/>
      <w:bookmarkEnd w:id="214"/>
    </w:p>
    <w:p w14:paraId="5B9AC414" w14:textId="77777777" w:rsidR="00686900" w:rsidRDefault="00686900" w:rsidP="00686900">
      <w:pPr>
        <w:jc w:val="left"/>
      </w:pPr>
    </w:p>
    <w:p w14:paraId="5B6108AF" w14:textId="77777777" w:rsidR="00686900" w:rsidRDefault="00686900" w:rsidP="00686900">
      <w:r>
        <w:t>The connector port option is an extension of what is already provided on transit vehicles today.  Presently, all vehicles have a large assortment of connector ports in multiple locations throughout the vehicle with which to access diagnostic and online information (i.e., from the motor, transmission, multiplexing, HVAC, doors, etc.).  This option is capable of bringing all of the connector ports to a central location for easy access.  This could be achieved by replacing the existing ports, or by running another set of parallel ports to one central location.  Once positioned at a central location, the ports could remain as individual ports or be merged into one standardized connector adopted by the industry.  A laptop computer or diagnostic reading device could then be used to access the required diagnostic or logged data/information from this one location.</w:t>
      </w:r>
    </w:p>
    <w:p w14:paraId="3496FE1D" w14:textId="77777777" w:rsidR="00686900" w:rsidRDefault="00686900" w:rsidP="00686900"/>
    <w:p w14:paraId="1F9F5E87" w14:textId="77777777" w:rsidR="00686900" w:rsidRDefault="00686900" w:rsidP="00686900">
      <w:r>
        <w:t>Any connector port will require a protective cover, dependent on its location.  At a minimum, two locations are required:</w:t>
      </w:r>
    </w:p>
    <w:p w14:paraId="3FFA192A" w14:textId="77777777" w:rsidR="00686900" w:rsidRDefault="00686900" w:rsidP="00686900">
      <w:pPr>
        <w:ind w:left="360"/>
      </w:pPr>
      <w:r>
        <w:t>1.</w:t>
      </w:r>
      <w:r>
        <w:tab/>
        <w:t>In the operator's cockpit area, and</w:t>
      </w:r>
    </w:p>
    <w:p w14:paraId="78A43BF8" w14:textId="77777777" w:rsidR="00686900" w:rsidRDefault="00686900" w:rsidP="00686900">
      <w:pPr>
        <w:ind w:left="360"/>
      </w:pPr>
      <w:r>
        <w:t>2.</w:t>
      </w:r>
      <w:r>
        <w:tab/>
        <w:t>In the rear electrical compartment.</w:t>
      </w:r>
    </w:p>
    <w:p w14:paraId="4F9D7F85" w14:textId="77777777" w:rsidR="00686900" w:rsidRDefault="00686900" w:rsidP="00686900">
      <w:pPr>
        <w:pStyle w:val="Heading5"/>
      </w:pPr>
      <w:bookmarkStart w:id="215" w:name="_Toc513272244"/>
      <w:bookmarkStart w:id="216" w:name="_Toc266257128"/>
      <w:r>
        <w:t>microprocessor-based option</w:t>
      </w:r>
      <w:bookmarkEnd w:id="215"/>
      <w:bookmarkEnd w:id="216"/>
    </w:p>
    <w:p w14:paraId="6831F6D8" w14:textId="77777777" w:rsidR="00686900" w:rsidRDefault="00686900" w:rsidP="00686900"/>
    <w:p w14:paraId="5FD79B07" w14:textId="77777777" w:rsidR="00686900" w:rsidRDefault="00686900" w:rsidP="00686900">
      <w:r>
        <w:t>In a physical sense, the microprocessor-based approach is an extension of the connector port option, where the microprocessor-based device (i.e., PC) is connected to all communications ports on-board the vehicle.  Most electronic devices and systems provide some type of computer interface; therefore, implementing a microprocessor-based device becomes an extension of what is already provided today.  The device could be a ruggedized computer with or without a monitor, keyboard and mouse.</w:t>
      </w:r>
    </w:p>
    <w:p w14:paraId="6D633E39" w14:textId="77777777" w:rsidR="00686900" w:rsidRDefault="00686900" w:rsidP="00686900"/>
    <w:p w14:paraId="1356F304" w14:textId="77777777" w:rsidR="00686900" w:rsidRDefault="00686900" w:rsidP="00686900">
      <w:pPr>
        <w:pStyle w:val="Heading4"/>
      </w:pPr>
      <w:bookmarkStart w:id="217" w:name="_Toc266257129"/>
      <w:r>
        <w:t>RESPONSIBILITIES FOR SYSTEMS INTEGRATION &amp; TESTING</w:t>
      </w:r>
      <w:bookmarkEnd w:id="217"/>
    </w:p>
    <w:p w14:paraId="09B59FEC" w14:textId="77777777" w:rsidR="00686900" w:rsidRDefault="00686900" w:rsidP="00686900">
      <w:pPr>
        <w:pStyle w:val="Heading5"/>
      </w:pPr>
      <w:bookmarkStart w:id="218" w:name="_Toc513272246"/>
      <w:bookmarkStart w:id="219" w:name="_Toc266257130"/>
      <w:r>
        <w:t>general</w:t>
      </w:r>
      <w:bookmarkEnd w:id="218"/>
      <w:bookmarkEnd w:id="219"/>
    </w:p>
    <w:p w14:paraId="17C4CE72" w14:textId="77777777" w:rsidR="00686900" w:rsidRDefault="00686900" w:rsidP="00686900"/>
    <w:p w14:paraId="7430973F" w14:textId="77777777" w:rsidR="00686900" w:rsidRDefault="00686900" w:rsidP="00686900">
      <w:r>
        <w:t>This section identifies the responsibilities of CUSTOMER, vehicle manufacturer and subsystem supplier or other third party integrator concerning the integration and testing of electronic equipment.</w:t>
      </w:r>
    </w:p>
    <w:p w14:paraId="07272FB2" w14:textId="77777777" w:rsidR="00686900" w:rsidRDefault="00686900" w:rsidP="00686900"/>
    <w:p w14:paraId="055D710C" w14:textId="77777777" w:rsidR="00686900" w:rsidRDefault="00686900" w:rsidP="00686900">
      <w:r>
        <w:t>Upon bid award, the vehicle manufacturer shall provide to CUSTOMER, preferably in PDF format, a representation of the multiplex logic program.  CUSTOMER will return to the vehicle manufacturer any required markups or corrections to the multiplex logic not later than 90 days prior to the start of production. The vehicle manufacturer shall bear the responsibility of ensuring that CUSTOMER’s logic requirements will result in the safe operation of the vehicle, and shall make CUSTOMER aware of any inconsistencies regarding normal vehicle operations.</w:t>
      </w:r>
    </w:p>
    <w:p w14:paraId="6CC6815E" w14:textId="77777777" w:rsidR="00686900" w:rsidRDefault="00686900" w:rsidP="00686900"/>
    <w:p w14:paraId="165DF334" w14:textId="77777777" w:rsidR="00686900" w:rsidRDefault="00686900" w:rsidP="00686900">
      <w:pPr>
        <w:pStyle w:val="Heading5"/>
        <w:spacing w:after="0"/>
      </w:pPr>
      <w:bookmarkStart w:id="220" w:name="_Toc513272247"/>
      <w:r>
        <w:br w:type="page"/>
      </w:r>
      <w:bookmarkStart w:id="221" w:name="_Toc266257131"/>
      <w:r>
        <w:t>CUSTOMER's responsibilities</w:t>
      </w:r>
      <w:bookmarkEnd w:id="220"/>
      <w:bookmarkEnd w:id="221"/>
    </w:p>
    <w:p w14:paraId="2D47D5B4" w14:textId="77777777" w:rsidR="00686900" w:rsidRDefault="00686900" w:rsidP="00686900"/>
    <w:p w14:paraId="37DE1CA1" w14:textId="77777777" w:rsidR="00686900" w:rsidRDefault="00686900" w:rsidP="00686900">
      <w:r>
        <w:t>CUSTOMER shall provide softcopy of the complete Section 5 technical specification to the vehicle manufacturer in PDF format.  Hardcopy is optional.</w:t>
      </w:r>
    </w:p>
    <w:p w14:paraId="5EFD15D7" w14:textId="77777777" w:rsidR="00686900" w:rsidRDefault="00686900" w:rsidP="00686900"/>
    <w:p w14:paraId="2E3BD2A4" w14:textId="77777777" w:rsidR="00686900" w:rsidRDefault="00686900" w:rsidP="00686900">
      <w:r>
        <w:t>Upon request from the vehicle manufacturer, CUSTOMER shall be responsible for providing, at least 30 days prior to bid closure, technical specifications that contain a clear and concise description of the operational and functional requirements expected from the multiplex system and the integration of Procuring Agency-specified electronic systems and components. Any changes to such electronic systems or components shall be communicated to the vehicle manufacturer not less than 120 days before start of production (including initial production, subsequent lots, or exercise of options).  If needed, CUSTOMER shall ensure that contact information is provided to both the subsystem supplier and the vehicle manufacturer.</w:t>
      </w:r>
    </w:p>
    <w:p w14:paraId="480CA8E2" w14:textId="77777777" w:rsidR="00686900" w:rsidRDefault="00686900" w:rsidP="00686900"/>
    <w:p w14:paraId="28B7AEA2" w14:textId="77777777" w:rsidR="00686900" w:rsidRDefault="00686900" w:rsidP="00686900">
      <w:pPr>
        <w:pStyle w:val="Heading5"/>
        <w:spacing w:before="0" w:after="0"/>
      </w:pPr>
      <w:bookmarkStart w:id="222" w:name="_Toc513272248"/>
      <w:bookmarkStart w:id="223" w:name="_Toc266257132"/>
      <w:r>
        <w:t>manufacturer's role and responsibility</w:t>
      </w:r>
      <w:bookmarkEnd w:id="222"/>
      <w:bookmarkEnd w:id="223"/>
    </w:p>
    <w:p w14:paraId="29B35019" w14:textId="77777777" w:rsidR="00686900" w:rsidRDefault="00686900" w:rsidP="00686900"/>
    <w:p w14:paraId="5F14A15A" w14:textId="77777777" w:rsidR="00686900" w:rsidRDefault="00686900" w:rsidP="00686900">
      <w:pPr>
        <w:pStyle w:val="Heading6"/>
        <w:spacing w:before="0"/>
      </w:pPr>
      <w:r>
        <w:t>Specification Adherence</w:t>
      </w:r>
    </w:p>
    <w:p w14:paraId="357EE478" w14:textId="77777777" w:rsidR="00686900" w:rsidRDefault="00686900" w:rsidP="00686900"/>
    <w:p w14:paraId="600FA336" w14:textId="77777777" w:rsidR="00686900" w:rsidRDefault="00686900" w:rsidP="00686900">
      <w:r>
        <w:t>The vehicle manufacturer shall analyze and become familiar with CUSTOMER's specifications, functional requirements and vehicle operational characteristics, as described in Section 5, herein.</w:t>
      </w:r>
    </w:p>
    <w:p w14:paraId="52F543BB" w14:textId="77777777" w:rsidR="00686900" w:rsidRDefault="00686900" w:rsidP="00686900"/>
    <w:p w14:paraId="2634331A" w14:textId="77777777" w:rsidR="00686900" w:rsidRDefault="00686900" w:rsidP="00686900">
      <w:r>
        <w:t>When the integration requirements and specifications requested by the agency have not been engineered into a previous vehicle configuration, the vehicle manufacturer shall inform the agency.  The vehicle manufacturer shall then create for its own purposes the necessary design requirements and performance specifications that will insure integration of the product(s) needed to achieve the functional requirements as specified by CUSTOMER.</w:t>
      </w:r>
    </w:p>
    <w:p w14:paraId="3B9941F0" w14:textId="77777777" w:rsidR="00686900" w:rsidRDefault="00686900" w:rsidP="00686900"/>
    <w:p w14:paraId="018377B2" w14:textId="77777777" w:rsidR="00686900" w:rsidRDefault="00686900" w:rsidP="00686900">
      <w:pPr>
        <w:pStyle w:val="Heading6"/>
        <w:spacing w:before="0"/>
      </w:pPr>
      <w:r>
        <w:t>Requirement Analysis</w:t>
      </w:r>
    </w:p>
    <w:p w14:paraId="2B93A389" w14:textId="77777777" w:rsidR="00686900" w:rsidRDefault="00686900" w:rsidP="00686900"/>
    <w:p w14:paraId="59F57744" w14:textId="77777777" w:rsidR="00686900" w:rsidRDefault="00686900" w:rsidP="00686900">
      <w:r>
        <w:t>Based upon the analysis of CUSTOMER's requirements, the vehicle manufacturer shall provide the subsystem requirements to the subsystem supplier as may be needed to ensure proper functioning of those subsystems and their integration with other vehicle subsystems.  (i.e., CUSTOMER specifications and/or manufacturer’s specific requirements)</w:t>
      </w:r>
    </w:p>
    <w:p w14:paraId="38ED4F65" w14:textId="77777777" w:rsidR="00686900" w:rsidRDefault="00686900" w:rsidP="00686900"/>
    <w:p w14:paraId="030BB634" w14:textId="77777777" w:rsidR="00686900" w:rsidRDefault="00686900" w:rsidP="00686900">
      <w:r>
        <w:t>Upon request by the subsystem supplier, the vehicle manufacturer shall provide a complete softcopy (hardcopy is optional) specification, PDF format.</w:t>
      </w:r>
    </w:p>
    <w:p w14:paraId="73599A91" w14:textId="77777777" w:rsidR="00686900" w:rsidRDefault="00686900" w:rsidP="00686900"/>
    <w:p w14:paraId="4F8B96ED" w14:textId="77777777" w:rsidR="00686900" w:rsidRDefault="00686900" w:rsidP="00686900">
      <w:pPr>
        <w:pStyle w:val="Heading6"/>
        <w:spacing w:before="0"/>
      </w:pPr>
      <w:r>
        <w:t>Inspection &amp; Approval</w:t>
      </w:r>
    </w:p>
    <w:p w14:paraId="3929E262" w14:textId="77777777" w:rsidR="00686900" w:rsidRDefault="00686900" w:rsidP="00686900"/>
    <w:p w14:paraId="16DE8CBD" w14:textId="77777777" w:rsidR="00686900" w:rsidRDefault="00686900" w:rsidP="00686900">
      <w:r>
        <w:t>Prior to inspection, approval and installation of the subsystem integration, the vehicle manufacturer shall obtain the written approval from all subsystem suppliers that their products meet, and are being installed in accordance with, all applicable integration and interface requirements and that the product(s) installed will function properly as intended.</w:t>
      </w:r>
    </w:p>
    <w:p w14:paraId="72C9FEE8" w14:textId="77777777" w:rsidR="00686900" w:rsidRDefault="00686900" w:rsidP="00686900"/>
    <w:p w14:paraId="4A44F8BA" w14:textId="77777777" w:rsidR="00686900" w:rsidRDefault="00686900" w:rsidP="00686900">
      <w:r>
        <w:t>The vehicle manufacturer shall demonstrate proper integration of all on-board subsystems in accordance with CUSTOMER's specification requirements.</w:t>
      </w:r>
    </w:p>
    <w:p w14:paraId="5306C785" w14:textId="77777777" w:rsidR="00686900" w:rsidRDefault="00686900" w:rsidP="00686900"/>
    <w:p w14:paraId="46210BE3" w14:textId="77777777" w:rsidR="00686900" w:rsidRDefault="00686900" w:rsidP="00686900">
      <w:r>
        <w:t>Should manufacturing requirements and/or additional changes requested by CUSTOMER that affect the installation and integration of the subsystem occur after initial approval, the sub-system supplier or third party integrator shall be notified and again have the opportunity to inspect such changes, and sign off and approve changes that may affect their systems.</w:t>
      </w:r>
    </w:p>
    <w:p w14:paraId="7CD1E3BF" w14:textId="77777777" w:rsidR="00686900" w:rsidRDefault="00686900" w:rsidP="00686900"/>
    <w:p w14:paraId="1B1AFFE3" w14:textId="77777777" w:rsidR="00686900" w:rsidRDefault="00686900" w:rsidP="00686900">
      <w:pPr>
        <w:pStyle w:val="Heading5"/>
        <w:spacing w:before="0"/>
        <w:ind w:left="1080" w:hanging="1080"/>
      </w:pPr>
      <w:bookmarkStart w:id="224" w:name="_Toc266257133"/>
      <w:r>
        <w:t>SUBSYSTEM SUPPLIER OR OTHER THIRD PARTY INTEGRATOR RESPONSIBILITIES</w:t>
      </w:r>
      <w:bookmarkEnd w:id="224"/>
    </w:p>
    <w:p w14:paraId="75D777B6" w14:textId="77777777" w:rsidR="00686900" w:rsidRDefault="00686900" w:rsidP="00686900">
      <w:pPr>
        <w:pStyle w:val="Heading6"/>
      </w:pPr>
      <w:r>
        <w:t>Qualification Testing and Specification Adherence</w:t>
      </w:r>
    </w:p>
    <w:p w14:paraId="66186F8F" w14:textId="77777777" w:rsidR="00686900" w:rsidRDefault="00686900" w:rsidP="00686900"/>
    <w:p w14:paraId="527CB743" w14:textId="77777777" w:rsidR="00686900" w:rsidRDefault="00686900" w:rsidP="00686900">
      <w:r>
        <w:t>The subsystem supplier or third party integrator is responsible for providing products that have been qualified or validated to meet current applicable standards as incorporated in the specification by reference, and for designing the product to integrate into basic vehicle configurations as defined by the vehicle manufacturer.</w:t>
      </w:r>
    </w:p>
    <w:p w14:paraId="158F57EA" w14:textId="77777777" w:rsidR="00686900" w:rsidRDefault="00686900" w:rsidP="00686900"/>
    <w:p w14:paraId="372C65EE" w14:textId="77777777" w:rsidR="00686900" w:rsidRDefault="00686900" w:rsidP="00686900">
      <w:r>
        <w:t>The subsystem supplier shall be responsible for providing to both CUSTOMER and the vehicle manufacturer, at least 30 days prior to bid closure, technical specifications that contain a clear and concise description of the operational and functional requirements provided by their system. Any changes to such electronic systems or components shall be communicated to CUSTOMER and vehicle manufacturer not less than 120 days before start of production (including initial production, subsequent lots, or exercise of options).</w:t>
      </w:r>
    </w:p>
    <w:p w14:paraId="3D4F1E99" w14:textId="77777777" w:rsidR="00686900" w:rsidRDefault="00686900" w:rsidP="00686900"/>
    <w:p w14:paraId="1F55A3D5" w14:textId="77777777" w:rsidR="00686900" w:rsidRDefault="00686900" w:rsidP="00686900">
      <w:r>
        <w:t>The subsystem supplier or other third party integrator shall provide to CUSTOMER and the vehicle manufacturer the testing and interface information required regarding system integration, or shall be required to demonstrate how system integration was performed.</w:t>
      </w:r>
    </w:p>
    <w:p w14:paraId="337AEA76" w14:textId="77777777" w:rsidR="00686900" w:rsidRDefault="00686900" w:rsidP="00686900">
      <w:pPr>
        <w:pStyle w:val="Heading6"/>
      </w:pPr>
      <w:r>
        <w:t>Interface Information</w:t>
      </w:r>
    </w:p>
    <w:p w14:paraId="0D8180AB" w14:textId="77777777" w:rsidR="00686900" w:rsidRDefault="00686900" w:rsidP="00686900"/>
    <w:p w14:paraId="3C31E4C2" w14:textId="77777777" w:rsidR="00686900" w:rsidRDefault="00686900" w:rsidP="00686900">
      <w:r>
        <w:t>Not later than 120 days prior to the start of production, the subsystem supplier or third party integrator shall provide the vehicle manufacturer with the communications interface specifications and installation requirements.  The subsystem supplier or third party integrator shall:</w:t>
      </w:r>
    </w:p>
    <w:p w14:paraId="6121A8A3" w14:textId="77777777" w:rsidR="00686900" w:rsidRDefault="00686900" w:rsidP="00686900"/>
    <w:p w14:paraId="634F5DF6" w14:textId="77777777" w:rsidR="00686900" w:rsidRDefault="00686900" w:rsidP="00686900">
      <w:pPr>
        <w:numPr>
          <w:ilvl w:val="0"/>
          <w:numId w:val="20"/>
        </w:numPr>
      </w:pPr>
      <w:r>
        <w:t>ensure that the vehicle manufacturer has all necessary documentation, drawings, and/or product information necessary to review product integration</w:t>
      </w:r>
    </w:p>
    <w:p w14:paraId="76D4A405" w14:textId="77777777" w:rsidR="00686900" w:rsidRDefault="00686900" w:rsidP="00686900">
      <w:pPr>
        <w:numPr>
          <w:ilvl w:val="0"/>
          <w:numId w:val="20"/>
        </w:numPr>
      </w:pPr>
      <w:r>
        <w:t>provide product samples upon the vehicle manufacturer's request for testing and integration purposes</w:t>
      </w:r>
    </w:p>
    <w:p w14:paraId="56A5451B" w14:textId="77777777" w:rsidR="00686900" w:rsidRDefault="00686900" w:rsidP="00686900">
      <w:pPr>
        <w:numPr>
          <w:ilvl w:val="0"/>
          <w:numId w:val="20"/>
        </w:numPr>
      </w:pPr>
      <w:r>
        <w:t>work with vehicle manufacturer on any design changes required to integrate the system into vehicle configuration</w:t>
      </w:r>
    </w:p>
    <w:p w14:paraId="1D590F3A" w14:textId="77777777" w:rsidR="00686900" w:rsidRDefault="00686900" w:rsidP="00686900"/>
    <w:p w14:paraId="7CA9E58E" w14:textId="77777777" w:rsidR="00686900" w:rsidRDefault="00686900" w:rsidP="00686900">
      <w:pPr>
        <w:pStyle w:val="Heading6"/>
        <w:spacing w:before="0"/>
      </w:pPr>
      <w:r>
        <w:t>Installation Approval / Sign-Off</w:t>
      </w:r>
    </w:p>
    <w:p w14:paraId="1CD86F5A" w14:textId="77777777" w:rsidR="00686900" w:rsidRDefault="00686900" w:rsidP="00686900"/>
    <w:p w14:paraId="36347F6D" w14:textId="77777777" w:rsidR="00686900" w:rsidRDefault="00686900" w:rsidP="00686900">
      <w:r>
        <w:t>Prior to inspection, approval and installation of the subsystem integration, the subsystem supplier shall provide to the vehicle manufacturer written approval that their products meet, and are being installed in accordance with, all applicable integration and interface requirements and that the product(s) installed will function properly as intended.</w:t>
      </w:r>
    </w:p>
    <w:p w14:paraId="17094720" w14:textId="77777777" w:rsidR="00686900" w:rsidRDefault="00686900" w:rsidP="00686900"/>
    <w:p w14:paraId="59FA57E3" w14:textId="77777777" w:rsidR="00686900" w:rsidRDefault="00686900" w:rsidP="00686900"/>
    <w:p w14:paraId="740A8151" w14:textId="77777777" w:rsidR="00686900" w:rsidRDefault="00686900" w:rsidP="00686900">
      <w:pPr>
        <w:pStyle w:val="Heading3"/>
        <w:pBdr>
          <w:bottom w:val="none" w:sz="0" w:space="0" w:color="auto"/>
        </w:pBdr>
        <w:spacing w:before="120"/>
        <w:jc w:val="left"/>
        <w:rPr>
          <w:color w:val="000000"/>
          <w:u w:val="thick"/>
        </w:rPr>
      </w:pPr>
      <w:bookmarkStart w:id="225" w:name="_Toc513272250"/>
      <w:bookmarkStart w:id="226" w:name="_Toc266257134"/>
      <w:r>
        <w:rPr>
          <w:color w:val="000000"/>
          <w:u w:val="thick"/>
        </w:rPr>
        <w:t>ATTACHMENTS TO PART 5, TECHNICAL PROVISIONS</w:t>
      </w:r>
      <w:bookmarkEnd w:id="225"/>
      <w:bookmarkEnd w:id="226"/>
    </w:p>
    <w:p w14:paraId="5210092B" w14:textId="77777777" w:rsidR="00686900" w:rsidRDefault="00686900" w:rsidP="00686900">
      <w:pPr>
        <w:spacing w:before="120"/>
        <w:rPr>
          <w:color w:val="000000"/>
        </w:rPr>
      </w:pPr>
      <w:r>
        <w:rPr>
          <w:color w:val="000000"/>
        </w:rPr>
        <w:t>CUSTOMER SPECIFICATIONS</w:t>
      </w:r>
    </w:p>
    <w:p w14:paraId="4C3CA37E" w14:textId="77777777" w:rsidR="00686900" w:rsidRDefault="00686900" w:rsidP="00686900">
      <w:pPr>
        <w:jc w:val="left"/>
        <w:rPr>
          <w:i/>
          <w:color w:val="000000"/>
          <w:sz w:val="22"/>
        </w:rPr>
      </w:pPr>
      <w:r>
        <w:rPr>
          <w:i/>
          <w:color w:val="000000"/>
          <w:sz w:val="22"/>
        </w:rPr>
        <w:t>The following is a list of those subsections of Part 5, Technical Specifications, which call for each Procuring Agency to attach additional detail.</w:t>
      </w:r>
    </w:p>
    <w:p w14:paraId="4D58EFB1" w14:textId="77777777" w:rsidR="00686900" w:rsidRDefault="00686900" w:rsidP="00686900">
      <w:pPr>
        <w:rPr>
          <w:sz w:val="22"/>
        </w:rPr>
      </w:pPr>
    </w:p>
    <w:p w14:paraId="67F027C0" w14:textId="77777777" w:rsidR="00686900" w:rsidRPr="00D3094C" w:rsidRDefault="00686900" w:rsidP="00686900">
      <w:pPr>
        <w:rPr>
          <w:b/>
          <w:color w:val="000000"/>
          <w:sz w:val="22"/>
        </w:rPr>
      </w:pPr>
      <w:r w:rsidRPr="00D3094C">
        <w:rPr>
          <w:b/>
          <w:color w:val="000000"/>
          <w:sz w:val="22"/>
        </w:rPr>
        <w:t>5.1</w:t>
      </w:r>
      <w:r w:rsidRPr="00D3094C">
        <w:rPr>
          <w:b/>
          <w:color w:val="000000"/>
          <w:sz w:val="22"/>
        </w:rPr>
        <w:tab/>
      </w:r>
      <w:r w:rsidRPr="00D3094C">
        <w:rPr>
          <w:b/>
          <w:color w:val="000000"/>
          <w:sz w:val="22"/>
        </w:rPr>
        <w:tab/>
        <w:t>GENERAL</w:t>
      </w:r>
    </w:p>
    <w:p w14:paraId="0331D169" w14:textId="77777777" w:rsidR="00686900" w:rsidRDefault="00686900" w:rsidP="00686900">
      <w:pPr>
        <w:rPr>
          <w:color w:val="000000"/>
          <w:sz w:val="22"/>
        </w:rPr>
      </w:pPr>
    </w:p>
    <w:p w14:paraId="293B68C3" w14:textId="77777777" w:rsidR="00686900" w:rsidRDefault="00686900" w:rsidP="00686900">
      <w:pPr>
        <w:rPr>
          <w:color w:val="000000"/>
          <w:sz w:val="22"/>
        </w:rPr>
      </w:pPr>
      <w:r>
        <w:rPr>
          <w:color w:val="000000"/>
          <w:sz w:val="22"/>
        </w:rPr>
        <w:t>5.1.2</w:t>
      </w:r>
      <w:r>
        <w:rPr>
          <w:color w:val="000000"/>
          <w:sz w:val="22"/>
        </w:rPr>
        <w:tab/>
      </w:r>
      <w:r>
        <w:rPr>
          <w:color w:val="000000"/>
          <w:sz w:val="22"/>
        </w:rPr>
        <w:tab/>
        <w:t xml:space="preserve">Definitions </w:t>
      </w:r>
    </w:p>
    <w:p w14:paraId="672EBC7C" w14:textId="77777777" w:rsidR="00686900" w:rsidRDefault="00686900" w:rsidP="00686900">
      <w:pPr>
        <w:rPr>
          <w:i/>
          <w:color w:val="000000"/>
          <w:sz w:val="22"/>
        </w:rPr>
      </w:pPr>
    </w:p>
    <w:p w14:paraId="0701C202" w14:textId="77777777" w:rsidR="00686900" w:rsidRDefault="00686900" w:rsidP="00686900">
      <w:pPr>
        <w:ind w:left="1440"/>
        <w:rPr>
          <w:i/>
          <w:color w:val="000000"/>
          <w:sz w:val="22"/>
        </w:rPr>
      </w:pPr>
      <w:r>
        <w:rPr>
          <w:color w:val="000000"/>
          <w:sz w:val="22"/>
        </w:rPr>
        <w:t xml:space="preserve">(20) Design Operating Profile </w:t>
      </w:r>
      <w:r>
        <w:rPr>
          <w:i/>
          <w:color w:val="000000"/>
          <w:sz w:val="22"/>
        </w:rPr>
        <w:t>[CUSTOMER can provide additional operating characteristics to expand on the above Design Operating Profile definition]</w:t>
      </w:r>
    </w:p>
    <w:p w14:paraId="697C7BD9" w14:textId="77777777" w:rsidR="00686900" w:rsidRDefault="00686900" w:rsidP="00686900">
      <w:pPr>
        <w:rPr>
          <w:color w:val="000000"/>
          <w:sz w:val="22"/>
        </w:rPr>
      </w:pPr>
    </w:p>
    <w:p w14:paraId="67A82BB7" w14:textId="77777777" w:rsidR="00686900" w:rsidRDefault="00686900" w:rsidP="00686900">
      <w:pPr>
        <w:ind w:left="1440"/>
        <w:rPr>
          <w:i/>
          <w:color w:val="000000"/>
          <w:sz w:val="22"/>
        </w:rPr>
      </w:pPr>
      <w:r>
        <w:rPr>
          <w:color w:val="000000"/>
          <w:sz w:val="22"/>
        </w:rPr>
        <w:t xml:space="preserve">(21) Class of Failures </w:t>
      </w:r>
      <w:r>
        <w:rPr>
          <w:i/>
          <w:color w:val="000000"/>
          <w:sz w:val="22"/>
        </w:rPr>
        <w:t>In attachments to Part 5: Technical Specifications, CUSTOMER may relate the skill levels and ratings of mechanics in its operation to the above definitions</w:t>
      </w:r>
    </w:p>
    <w:p w14:paraId="39A1FD4C" w14:textId="77777777" w:rsidR="00686900" w:rsidRDefault="00686900" w:rsidP="00686900">
      <w:pPr>
        <w:rPr>
          <w:i/>
          <w:color w:val="000000"/>
          <w:sz w:val="22"/>
        </w:rPr>
      </w:pPr>
    </w:p>
    <w:p w14:paraId="167F2314" w14:textId="77777777" w:rsidR="00686900" w:rsidRDefault="00686900" w:rsidP="00686900">
      <w:pPr>
        <w:ind w:left="1440"/>
        <w:rPr>
          <w:color w:val="000000"/>
          <w:sz w:val="22"/>
        </w:rPr>
      </w:pPr>
      <w:r>
        <w:rPr>
          <w:color w:val="000000"/>
          <w:sz w:val="22"/>
        </w:rPr>
        <w:t xml:space="preserve">(22)  Maintenance Personnel Skills </w:t>
      </w:r>
      <w:r>
        <w:rPr>
          <w:i/>
          <w:color w:val="000000"/>
          <w:sz w:val="22"/>
        </w:rPr>
        <w:t>In attachments to Part 5:  Technical Specifications, CUSTOMER may relate the skill levels and ratings of mechanics in its operation to the above definitions.</w:t>
      </w:r>
    </w:p>
    <w:p w14:paraId="26718145" w14:textId="77777777" w:rsidR="00686900" w:rsidRDefault="00686900" w:rsidP="00686900">
      <w:pPr>
        <w:ind w:left="2160"/>
        <w:rPr>
          <w:i/>
          <w:color w:val="000000"/>
          <w:sz w:val="22"/>
        </w:rPr>
      </w:pPr>
    </w:p>
    <w:p w14:paraId="6B790716" w14:textId="77777777" w:rsidR="00686900" w:rsidRDefault="00686900" w:rsidP="00686900">
      <w:pPr>
        <w:rPr>
          <w:color w:val="000000"/>
          <w:sz w:val="22"/>
        </w:rPr>
      </w:pPr>
      <w:r>
        <w:rPr>
          <w:color w:val="000000"/>
          <w:sz w:val="22"/>
        </w:rPr>
        <w:t xml:space="preserve">5.1.5 </w:t>
      </w:r>
      <w:r>
        <w:rPr>
          <w:color w:val="000000"/>
          <w:sz w:val="22"/>
        </w:rPr>
        <w:tab/>
      </w:r>
      <w:r>
        <w:rPr>
          <w:color w:val="000000"/>
          <w:sz w:val="22"/>
        </w:rPr>
        <w:tab/>
        <w:t>Overall Requirements</w:t>
      </w:r>
    </w:p>
    <w:p w14:paraId="1D11BAB9" w14:textId="77777777" w:rsidR="00686900" w:rsidRDefault="00686900" w:rsidP="00686900">
      <w:pPr>
        <w:rPr>
          <w:color w:val="000000"/>
          <w:sz w:val="22"/>
        </w:rPr>
      </w:pPr>
    </w:p>
    <w:p w14:paraId="4C351C0E" w14:textId="77777777" w:rsidR="00686900" w:rsidRDefault="00686900" w:rsidP="00686900">
      <w:pPr>
        <w:numPr>
          <w:ilvl w:val="5"/>
          <w:numId w:val="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rPr>
          <w:i/>
          <w:sz w:val="22"/>
        </w:rPr>
      </w:pPr>
      <w:r>
        <w:rPr>
          <w:color w:val="000000"/>
          <w:sz w:val="22"/>
        </w:rPr>
        <w:t xml:space="preserve">Maintenance and Inspection Equipment:  </w:t>
      </w:r>
      <w:r>
        <w:rPr>
          <w:i/>
          <w:sz w:val="22"/>
        </w:rPr>
        <w:t>Any special tools required to maintain the bus shall be provided in quantities as specified in attachments to Part 5: Technical Specifications. Additional requirements for Maintenance and Inspection Equipment are also provided in these attachments. [Shown below is a sample list of such equipment. Items and quantities are required.  CUSTOMER shall identify additional equipment as required and/or</w:t>
      </w:r>
      <w:r>
        <w:rPr>
          <w:rStyle w:val="footnoteref"/>
          <w:b/>
          <w:bCs/>
          <w:i/>
          <w:sz w:val="22"/>
          <w:u w:val="single"/>
        </w:rPr>
        <w:t xml:space="preserve"> unless otherwise specified in Exhibit K – Training requirements</w:t>
      </w:r>
      <w:r>
        <w:rPr>
          <w:i/>
          <w:sz w:val="22"/>
        </w:rPr>
        <w:t>.]</w:t>
      </w:r>
    </w:p>
    <w:p w14:paraId="2C821E8D"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footnoteref"/>
          <w:sz w:val="22"/>
        </w:rPr>
      </w:pPr>
    </w:p>
    <w:p w14:paraId="16DADC6B"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u w:val="single"/>
        </w:rPr>
      </w:pPr>
      <w:r>
        <w:rPr>
          <w:rStyle w:val="footnoteref"/>
          <w:sz w:val="22"/>
          <w:u w:val="single"/>
        </w:rPr>
        <w:t>Item</w:t>
      </w:r>
      <w:r>
        <w:rPr>
          <w:rStyle w:val="footnoteref"/>
          <w:sz w:val="22"/>
          <w:u w:val="single"/>
        </w:rPr>
        <w:tab/>
      </w:r>
      <w:r>
        <w:rPr>
          <w:rStyle w:val="footnoteref"/>
          <w:sz w:val="22"/>
          <w:u w:val="single"/>
        </w:rPr>
        <w:tab/>
      </w:r>
      <w:r>
        <w:rPr>
          <w:rStyle w:val="footnoteref"/>
          <w:sz w:val="22"/>
          <w:u w:val="single"/>
        </w:rPr>
        <w:tab/>
      </w:r>
      <w:r>
        <w:rPr>
          <w:rStyle w:val="footnoteref"/>
          <w:sz w:val="22"/>
          <w:u w:val="single"/>
        </w:rPr>
        <w:tab/>
      </w:r>
      <w:r>
        <w:rPr>
          <w:rStyle w:val="footnoteref"/>
          <w:sz w:val="22"/>
          <w:u w:val="single"/>
        </w:rPr>
        <w:tab/>
      </w:r>
      <w:r>
        <w:rPr>
          <w:rStyle w:val="footnoteref"/>
          <w:sz w:val="22"/>
          <w:u w:val="single"/>
        </w:rPr>
        <w:tab/>
      </w:r>
      <w:r>
        <w:rPr>
          <w:rStyle w:val="footnoteref"/>
          <w:sz w:val="22"/>
          <w:u w:val="single"/>
        </w:rPr>
        <w:tab/>
      </w:r>
      <w:r>
        <w:rPr>
          <w:rStyle w:val="footnoteref"/>
          <w:sz w:val="22"/>
          <w:u w:val="single"/>
        </w:rPr>
        <w:tab/>
        <w:t>Quantity*</w:t>
      </w:r>
    </w:p>
    <w:p w14:paraId="6546BC80"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footnoteref"/>
          <w:sz w:val="22"/>
        </w:rPr>
      </w:pPr>
    </w:p>
    <w:p w14:paraId="65BA6D37"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 xml:space="preserve">Radio Box Key (#CH751) - </w:t>
      </w:r>
      <w:r>
        <w:rPr>
          <w:rStyle w:val="footnoteref"/>
          <w:b/>
          <w:bCs/>
          <w:i/>
          <w:iCs/>
          <w:sz w:val="22"/>
        </w:rPr>
        <w:t>All keyed the same</w:t>
      </w:r>
      <w:r>
        <w:rPr>
          <w:rStyle w:val="footnoteref"/>
          <w:sz w:val="22"/>
        </w:rPr>
        <w:tab/>
      </w:r>
      <w:r>
        <w:rPr>
          <w:rStyle w:val="footnoteref"/>
          <w:sz w:val="22"/>
        </w:rPr>
        <w:tab/>
      </w:r>
      <w:r>
        <w:rPr>
          <w:rStyle w:val="footnoteref"/>
          <w:sz w:val="22"/>
        </w:rPr>
        <w:tab/>
      </w:r>
      <w:r>
        <w:rPr>
          <w:rStyle w:val="footnoteref"/>
          <w:sz w:val="22"/>
        </w:rPr>
        <w:tab/>
        <w:t>One(1) per bus</w:t>
      </w:r>
    </w:p>
    <w:p w14:paraId="3BFCB457"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0"/>
        <w:rPr>
          <w:rStyle w:val="footnoteref"/>
          <w:sz w:val="22"/>
        </w:rPr>
      </w:pPr>
      <w:r>
        <w:rPr>
          <w:rStyle w:val="footnoteref"/>
          <w:sz w:val="22"/>
        </w:rPr>
        <w:t>Towing adapters</w:t>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t>1 set per 100 buses</w:t>
      </w:r>
    </w:p>
    <w:p w14:paraId="689F53E1"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Destination sign PCMCIA programming cards</w:t>
      </w:r>
      <w:r>
        <w:rPr>
          <w:rStyle w:val="footnoteref"/>
          <w:sz w:val="22"/>
        </w:rPr>
        <w:tab/>
      </w:r>
      <w:r>
        <w:rPr>
          <w:rStyle w:val="footnoteref"/>
          <w:sz w:val="22"/>
        </w:rPr>
        <w:tab/>
      </w:r>
      <w:r>
        <w:rPr>
          <w:rStyle w:val="footnoteref"/>
          <w:sz w:val="22"/>
        </w:rPr>
        <w:tab/>
      </w:r>
      <w:r>
        <w:rPr>
          <w:rStyle w:val="footnoteref"/>
          <w:sz w:val="22"/>
        </w:rPr>
        <w:tab/>
        <w:t>1 per 100 buses</w:t>
      </w:r>
    </w:p>
    <w:p w14:paraId="4361DC9E"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Wheel alignment tools (If required)</w:t>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t>None; provide listing</w:t>
      </w:r>
    </w:p>
    <w:p w14:paraId="1C59793C"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Handheld diagnostic readers</w:t>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t>None; provide listing</w:t>
      </w:r>
    </w:p>
    <w:p w14:paraId="2F8CB27D"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Diagnostic readers for HVAC system</w:t>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t>None; provide listing</w:t>
      </w:r>
    </w:p>
    <w:p w14:paraId="43A82806"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Portable hand held readers for troubleshooting of the</w:t>
      </w:r>
    </w:p>
    <w:p w14:paraId="25143404"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 xml:space="preserve">  multiplex system</w:t>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t>None; provide listing</w:t>
      </w:r>
    </w:p>
    <w:p w14:paraId="131C3C05"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 xml:space="preserve">Motor removal adapters </w:t>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t>3 each only</w:t>
      </w:r>
    </w:p>
    <w:p w14:paraId="3D3758FE"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Camera system diagnostic tool(s)</w:t>
      </w:r>
      <w:r>
        <w:rPr>
          <w:rStyle w:val="footnoteref"/>
          <w:sz w:val="22"/>
        </w:rPr>
        <w:tab/>
      </w:r>
      <w:r>
        <w:rPr>
          <w:rStyle w:val="footnoteref"/>
          <w:sz w:val="22"/>
        </w:rPr>
        <w:tab/>
      </w:r>
      <w:r>
        <w:rPr>
          <w:rStyle w:val="footnoteref"/>
          <w:sz w:val="22"/>
        </w:rPr>
        <w:tab/>
      </w:r>
      <w:r>
        <w:rPr>
          <w:rStyle w:val="footnoteref"/>
          <w:sz w:val="22"/>
        </w:rPr>
        <w:tab/>
      </w:r>
      <w:r>
        <w:rPr>
          <w:rStyle w:val="footnoteref"/>
          <w:sz w:val="22"/>
        </w:rPr>
        <w:tab/>
        <w:t>None; provide listing</w:t>
      </w:r>
    </w:p>
    <w:p w14:paraId="0F5DE590"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footnoteref"/>
          <w:sz w:val="22"/>
        </w:rPr>
      </w:pPr>
    </w:p>
    <w:p w14:paraId="203C7E43"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Style w:val="footnoteref"/>
          <w:sz w:val="22"/>
        </w:rPr>
      </w:pPr>
      <w:r>
        <w:rPr>
          <w:rStyle w:val="footnoteref"/>
          <w:sz w:val="22"/>
        </w:rPr>
        <w:t xml:space="preserve">*Fractional quantities shall be rounded </w:t>
      </w:r>
      <w:r>
        <w:rPr>
          <w:rStyle w:val="footnoteref"/>
          <w:sz w:val="22"/>
          <w:u w:val="single"/>
        </w:rPr>
        <w:t>up</w:t>
      </w:r>
      <w:r>
        <w:rPr>
          <w:rStyle w:val="footnoteref"/>
          <w:sz w:val="22"/>
        </w:rPr>
        <w:t xml:space="preserve"> to nearest whole number.</w:t>
      </w:r>
    </w:p>
    <w:p w14:paraId="4BC4859D"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left"/>
        <w:rPr>
          <w:rStyle w:val="footnoteref"/>
          <w:iCs/>
          <w:sz w:val="22"/>
        </w:rPr>
      </w:pPr>
    </w:p>
    <w:p w14:paraId="4D46B77E" w14:textId="77777777" w:rsidR="00686900" w:rsidRDefault="00686900" w:rsidP="006869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i/>
          <w:color w:val="000000"/>
          <w:sz w:val="22"/>
        </w:rPr>
      </w:pPr>
      <w:r>
        <w:rPr>
          <w:color w:val="000000"/>
          <w:sz w:val="22"/>
        </w:rPr>
        <w:t xml:space="preserve">5.1.5.5 </w:t>
      </w:r>
      <w:r>
        <w:rPr>
          <w:color w:val="000000"/>
          <w:sz w:val="22"/>
        </w:rPr>
        <w:tab/>
      </w:r>
      <w:r>
        <w:rPr>
          <w:color w:val="000000"/>
          <w:sz w:val="22"/>
        </w:rPr>
        <w:tab/>
        <w:t xml:space="preserve">Operating Environment </w:t>
      </w:r>
      <w:r>
        <w:rPr>
          <w:i/>
          <w:color w:val="000000"/>
          <w:sz w:val="22"/>
        </w:rPr>
        <w:t>CUSTOMER may include additional details of operating environment including climatic and service/duty conditions.</w:t>
      </w:r>
    </w:p>
    <w:p w14:paraId="2CFA4659" w14:textId="77777777" w:rsidR="00686900" w:rsidRDefault="00686900" w:rsidP="00686900">
      <w:pPr>
        <w:numPr>
          <w:ilvl w:val="12"/>
          <w:numId w:val="0"/>
        </w:numPr>
        <w:ind w:left="360" w:hanging="360"/>
        <w:rPr>
          <w:i/>
          <w:color w:val="000000"/>
          <w:sz w:val="22"/>
        </w:rPr>
      </w:pPr>
    </w:p>
    <w:p w14:paraId="18699B8D" w14:textId="77777777" w:rsidR="00686900" w:rsidRPr="00D3094C" w:rsidRDefault="00686900" w:rsidP="00686900">
      <w:pPr>
        <w:rPr>
          <w:b/>
          <w:color w:val="000000"/>
          <w:sz w:val="22"/>
        </w:rPr>
      </w:pPr>
      <w:r w:rsidRPr="00D3094C">
        <w:rPr>
          <w:b/>
          <w:color w:val="000000"/>
          <w:sz w:val="22"/>
        </w:rPr>
        <w:t xml:space="preserve">5.2  </w:t>
      </w:r>
      <w:r w:rsidRPr="00D3094C">
        <w:rPr>
          <w:b/>
          <w:color w:val="000000"/>
          <w:sz w:val="22"/>
        </w:rPr>
        <w:tab/>
      </w:r>
      <w:r w:rsidRPr="00D3094C">
        <w:rPr>
          <w:b/>
          <w:color w:val="000000"/>
          <w:sz w:val="22"/>
        </w:rPr>
        <w:tab/>
        <w:t>PROPULSION SYSTEM</w:t>
      </w:r>
    </w:p>
    <w:p w14:paraId="2681342F" w14:textId="77777777" w:rsidR="00686900" w:rsidRDefault="00686900" w:rsidP="00686900">
      <w:pPr>
        <w:rPr>
          <w:color w:val="000000"/>
          <w:sz w:val="22"/>
        </w:rPr>
      </w:pPr>
    </w:p>
    <w:p w14:paraId="45BBBF3F" w14:textId="77777777" w:rsidR="00686900" w:rsidRDefault="00686900" w:rsidP="00686900">
      <w:pPr>
        <w:rPr>
          <w:color w:val="000000"/>
          <w:sz w:val="22"/>
        </w:rPr>
      </w:pPr>
      <w:r>
        <w:rPr>
          <w:color w:val="000000"/>
          <w:sz w:val="22"/>
        </w:rPr>
        <w:t>5.2.2</w:t>
      </w:r>
      <w:r>
        <w:rPr>
          <w:color w:val="000000"/>
          <w:sz w:val="22"/>
        </w:rPr>
        <w:tab/>
      </w:r>
      <w:r>
        <w:rPr>
          <w:color w:val="000000"/>
          <w:sz w:val="22"/>
        </w:rPr>
        <w:tab/>
        <w:t>Drive Train</w:t>
      </w:r>
    </w:p>
    <w:p w14:paraId="4EA4BB5D" w14:textId="77777777" w:rsidR="00686900" w:rsidRDefault="00686900" w:rsidP="00686900">
      <w:pPr>
        <w:rPr>
          <w:color w:val="000000"/>
          <w:sz w:val="22"/>
        </w:rPr>
      </w:pPr>
    </w:p>
    <w:p w14:paraId="20B4B2B5" w14:textId="77777777" w:rsidR="00686900" w:rsidRDefault="00686900" w:rsidP="00686900">
      <w:pPr>
        <w:rPr>
          <w:color w:val="000000"/>
          <w:sz w:val="22"/>
        </w:rPr>
      </w:pPr>
      <w:r>
        <w:rPr>
          <w:color w:val="000000"/>
          <w:sz w:val="22"/>
        </w:rPr>
        <w:t xml:space="preserve">5.2.2.1.  </w:t>
      </w:r>
      <w:r>
        <w:rPr>
          <w:color w:val="000000"/>
          <w:sz w:val="22"/>
        </w:rPr>
        <w:tab/>
      </w:r>
      <w:r>
        <w:rPr>
          <w:color w:val="000000"/>
          <w:sz w:val="22"/>
        </w:rPr>
        <w:tab/>
        <w:t>Drive Motor</w:t>
      </w:r>
    </w:p>
    <w:p w14:paraId="4F388E03" w14:textId="77777777" w:rsidR="00686900" w:rsidRDefault="00686900" w:rsidP="00686900">
      <w:pPr>
        <w:rPr>
          <w:color w:val="000000"/>
          <w:sz w:val="22"/>
        </w:rPr>
      </w:pPr>
    </w:p>
    <w:p w14:paraId="47ACF523" w14:textId="77777777" w:rsidR="00686900" w:rsidRDefault="00686900" w:rsidP="00686900">
      <w:pPr>
        <w:rPr>
          <w:color w:val="000000"/>
          <w:sz w:val="22"/>
        </w:rPr>
      </w:pPr>
    </w:p>
    <w:p w14:paraId="514516B5" w14:textId="77777777" w:rsidR="00686900" w:rsidRDefault="00686900" w:rsidP="00686900">
      <w:pPr>
        <w:tabs>
          <w:tab w:val="left" w:pos="-720"/>
        </w:tabs>
        <w:suppressAutoHyphens/>
        <w:rPr>
          <w:color w:val="000000"/>
          <w:sz w:val="22"/>
        </w:rPr>
      </w:pPr>
      <w:r>
        <w:rPr>
          <w:color w:val="000000"/>
          <w:sz w:val="22"/>
        </w:rPr>
        <w:t xml:space="preserve">5.2.2.2  </w:t>
      </w:r>
      <w:r>
        <w:rPr>
          <w:color w:val="000000"/>
          <w:sz w:val="22"/>
        </w:rPr>
        <w:tab/>
      </w:r>
      <w:r>
        <w:rPr>
          <w:color w:val="000000"/>
          <w:sz w:val="22"/>
        </w:rPr>
        <w:tab/>
        <w:t>Mounting</w:t>
      </w:r>
    </w:p>
    <w:p w14:paraId="6284F32C" w14:textId="77777777" w:rsidR="00686900" w:rsidRDefault="00686900" w:rsidP="00686900">
      <w:pPr>
        <w:tabs>
          <w:tab w:val="left" w:pos="-720"/>
        </w:tabs>
        <w:suppressAutoHyphens/>
        <w:rPr>
          <w:color w:val="000000"/>
          <w:sz w:val="22"/>
        </w:rPr>
      </w:pPr>
    </w:p>
    <w:p w14:paraId="2171BB86" w14:textId="77777777" w:rsidR="00686900" w:rsidRDefault="00686900" w:rsidP="00686900">
      <w:pPr>
        <w:tabs>
          <w:tab w:val="left" w:pos="-720"/>
        </w:tabs>
        <w:suppressAutoHyphens/>
        <w:rPr>
          <w:color w:val="000000"/>
          <w:sz w:val="22"/>
        </w:rPr>
      </w:pPr>
    </w:p>
    <w:p w14:paraId="2333C3AC" w14:textId="77777777" w:rsidR="00686900" w:rsidRDefault="00686900" w:rsidP="00686900">
      <w:pPr>
        <w:ind w:left="1440" w:hanging="1440"/>
        <w:outlineLvl w:val="0"/>
        <w:rPr>
          <w:i/>
          <w:color w:val="000000"/>
          <w:sz w:val="22"/>
        </w:rPr>
      </w:pPr>
      <w:r>
        <w:rPr>
          <w:color w:val="000000"/>
          <w:sz w:val="22"/>
        </w:rPr>
        <w:t xml:space="preserve">5.2.2.2.3  </w:t>
      </w:r>
      <w:r>
        <w:rPr>
          <w:color w:val="000000"/>
          <w:sz w:val="22"/>
        </w:rPr>
        <w:tab/>
        <w:t xml:space="preserve">Hydraulic Systems  </w:t>
      </w:r>
      <w:r>
        <w:rPr>
          <w:i/>
          <w:color w:val="000000"/>
          <w:sz w:val="22"/>
        </w:rPr>
        <w:t>(Alternative): Specific systems for which low hydraulic fluid level sensors are required are included in attachments to Part 5: Technical Specifications.</w:t>
      </w:r>
    </w:p>
    <w:p w14:paraId="13E6559C" w14:textId="77777777" w:rsidR="00686900" w:rsidRDefault="00686900" w:rsidP="00686900">
      <w:pPr>
        <w:rPr>
          <w:color w:val="000000"/>
          <w:sz w:val="22"/>
        </w:rPr>
      </w:pPr>
    </w:p>
    <w:p w14:paraId="066EF706" w14:textId="77777777" w:rsidR="00686900" w:rsidRPr="00D3094C" w:rsidRDefault="00686900" w:rsidP="00686900">
      <w:pPr>
        <w:rPr>
          <w:b/>
          <w:color w:val="000000"/>
          <w:sz w:val="22"/>
        </w:rPr>
      </w:pPr>
      <w:r w:rsidRPr="00D3094C">
        <w:rPr>
          <w:b/>
          <w:color w:val="000000"/>
          <w:sz w:val="22"/>
        </w:rPr>
        <w:t>5.3</w:t>
      </w:r>
      <w:r w:rsidRPr="00D3094C">
        <w:rPr>
          <w:b/>
          <w:color w:val="000000"/>
          <w:sz w:val="22"/>
        </w:rPr>
        <w:tab/>
      </w:r>
      <w:r w:rsidRPr="00D3094C">
        <w:rPr>
          <w:b/>
          <w:color w:val="000000"/>
          <w:sz w:val="22"/>
        </w:rPr>
        <w:tab/>
        <w:t>CHASSIS</w:t>
      </w:r>
    </w:p>
    <w:p w14:paraId="6A07613E" w14:textId="77777777" w:rsidR="00686900" w:rsidRDefault="00686900" w:rsidP="00686900">
      <w:pPr>
        <w:rPr>
          <w:color w:val="000000"/>
          <w:sz w:val="22"/>
        </w:rPr>
      </w:pPr>
    </w:p>
    <w:p w14:paraId="382A6CFA" w14:textId="77777777" w:rsidR="00686900" w:rsidRDefault="00686900" w:rsidP="00686900">
      <w:pPr>
        <w:rPr>
          <w:color w:val="000000"/>
          <w:sz w:val="22"/>
        </w:rPr>
      </w:pPr>
      <w:r>
        <w:rPr>
          <w:color w:val="000000"/>
          <w:sz w:val="22"/>
        </w:rPr>
        <w:t>5.3.1</w:t>
      </w:r>
      <w:r>
        <w:rPr>
          <w:color w:val="000000"/>
          <w:sz w:val="22"/>
        </w:rPr>
        <w:tab/>
      </w:r>
      <w:r>
        <w:rPr>
          <w:color w:val="000000"/>
          <w:sz w:val="22"/>
        </w:rPr>
        <w:tab/>
        <w:t>Suspension</w:t>
      </w:r>
    </w:p>
    <w:p w14:paraId="4EA38A69" w14:textId="77777777" w:rsidR="00686900" w:rsidRDefault="00686900" w:rsidP="00686900">
      <w:pPr>
        <w:rPr>
          <w:color w:val="000000"/>
          <w:sz w:val="22"/>
        </w:rPr>
      </w:pPr>
    </w:p>
    <w:p w14:paraId="7301C4F1" w14:textId="77777777" w:rsidR="00686900" w:rsidRDefault="00686900" w:rsidP="00686900">
      <w:pPr>
        <w:ind w:left="1440" w:hanging="1440"/>
        <w:rPr>
          <w:i/>
          <w:sz w:val="22"/>
        </w:rPr>
      </w:pPr>
      <w:r>
        <w:rPr>
          <w:color w:val="000000"/>
          <w:sz w:val="22"/>
        </w:rPr>
        <w:t xml:space="preserve">5.3.1.2.3 </w:t>
      </w:r>
      <w:r>
        <w:rPr>
          <w:color w:val="000000"/>
          <w:sz w:val="22"/>
        </w:rPr>
        <w:tab/>
        <w:t xml:space="preserve"> Lubrication: </w:t>
      </w:r>
      <w:r>
        <w:rPr>
          <w:i/>
          <w:sz w:val="22"/>
        </w:rPr>
        <w:t>Additional requirements for lubrication are contained in Attachments to Part 5: Technical Specifications.</w:t>
      </w:r>
    </w:p>
    <w:p w14:paraId="25ED59D9" w14:textId="77777777" w:rsidR="00686900" w:rsidRDefault="00686900" w:rsidP="00686900">
      <w:pPr>
        <w:rPr>
          <w:color w:val="000000"/>
          <w:sz w:val="22"/>
        </w:rPr>
      </w:pPr>
    </w:p>
    <w:p w14:paraId="1D9C9CE5" w14:textId="77777777" w:rsidR="00686900" w:rsidRDefault="00686900" w:rsidP="00686900">
      <w:pPr>
        <w:rPr>
          <w:color w:val="000000"/>
          <w:sz w:val="22"/>
        </w:rPr>
      </w:pPr>
      <w:r>
        <w:rPr>
          <w:color w:val="000000"/>
          <w:sz w:val="22"/>
        </w:rPr>
        <w:t xml:space="preserve">5.3.4   </w:t>
      </w:r>
      <w:r>
        <w:rPr>
          <w:color w:val="000000"/>
          <w:sz w:val="22"/>
        </w:rPr>
        <w:tab/>
      </w:r>
      <w:r>
        <w:rPr>
          <w:color w:val="000000"/>
          <w:sz w:val="22"/>
        </w:rPr>
        <w:tab/>
        <w:t>Pneumatic System</w:t>
      </w:r>
    </w:p>
    <w:p w14:paraId="1C3BC679" w14:textId="77777777" w:rsidR="00686900" w:rsidRDefault="00686900" w:rsidP="00686900">
      <w:pPr>
        <w:rPr>
          <w:color w:val="000000"/>
          <w:sz w:val="22"/>
        </w:rPr>
      </w:pPr>
    </w:p>
    <w:p w14:paraId="3C39DC29" w14:textId="77777777" w:rsidR="00686900" w:rsidRDefault="00686900" w:rsidP="00686900">
      <w:pPr>
        <w:ind w:left="1440" w:hanging="1440"/>
        <w:rPr>
          <w:i/>
          <w:color w:val="000000"/>
          <w:sz w:val="22"/>
        </w:rPr>
      </w:pPr>
      <w:r>
        <w:rPr>
          <w:color w:val="000000"/>
          <w:sz w:val="22"/>
        </w:rPr>
        <w:t xml:space="preserve">5.3.4.1  </w:t>
      </w:r>
      <w:r>
        <w:rPr>
          <w:color w:val="000000"/>
          <w:sz w:val="22"/>
        </w:rPr>
        <w:tab/>
        <w:t xml:space="preserve">General: A </w:t>
      </w:r>
      <w:r>
        <w:rPr>
          <w:i/>
          <w:color w:val="000000"/>
          <w:sz w:val="22"/>
        </w:rPr>
        <w:t>quick disconnect fitting specified in attachments to Part 5: Technical Specifications shall be easily accessible and located in the engine compartment and near the front bumper area for towing.</w:t>
      </w:r>
    </w:p>
    <w:p w14:paraId="12BFE052" w14:textId="77777777" w:rsidR="00686900" w:rsidRDefault="00686900" w:rsidP="00686900">
      <w:pPr>
        <w:tabs>
          <w:tab w:val="left" w:pos="-720"/>
        </w:tabs>
        <w:suppressAutoHyphens/>
        <w:rPr>
          <w:color w:val="000000"/>
          <w:sz w:val="22"/>
        </w:rPr>
      </w:pPr>
    </w:p>
    <w:p w14:paraId="660D71F1" w14:textId="77777777" w:rsidR="00686900" w:rsidRPr="00D3094C" w:rsidRDefault="00686900" w:rsidP="00686900">
      <w:pPr>
        <w:numPr>
          <w:ilvl w:val="1"/>
          <w:numId w:val="49"/>
        </w:numPr>
        <w:tabs>
          <w:tab w:val="clear" w:pos="360"/>
        </w:tabs>
        <w:suppressAutoHyphens/>
        <w:rPr>
          <w:b/>
          <w:color w:val="000000"/>
          <w:sz w:val="22"/>
        </w:rPr>
      </w:pPr>
      <w:r w:rsidRPr="00D3094C">
        <w:rPr>
          <w:b/>
          <w:color w:val="000000"/>
          <w:sz w:val="22"/>
        </w:rPr>
        <w:tab/>
        <w:t>BODY</w:t>
      </w:r>
    </w:p>
    <w:p w14:paraId="2CD927AF" w14:textId="77777777" w:rsidR="00686900" w:rsidRDefault="00686900" w:rsidP="00686900">
      <w:pPr>
        <w:tabs>
          <w:tab w:val="left" w:pos="-720"/>
        </w:tabs>
        <w:suppressAutoHyphens/>
        <w:rPr>
          <w:color w:val="000000"/>
          <w:sz w:val="22"/>
        </w:rPr>
      </w:pPr>
    </w:p>
    <w:p w14:paraId="21D42517" w14:textId="77777777" w:rsidR="00686900" w:rsidRDefault="00686900" w:rsidP="00686900">
      <w:pPr>
        <w:tabs>
          <w:tab w:val="left" w:pos="-720"/>
        </w:tabs>
        <w:suppressAutoHyphens/>
        <w:rPr>
          <w:color w:val="000000"/>
          <w:sz w:val="22"/>
        </w:rPr>
      </w:pPr>
      <w:r>
        <w:rPr>
          <w:color w:val="000000"/>
          <w:sz w:val="22"/>
        </w:rPr>
        <w:t>5.4.1</w:t>
      </w:r>
      <w:r>
        <w:rPr>
          <w:color w:val="000000"/>
          <w:sz w:val="22"/>
        </w:rPr>
        <w:tab/>
      </w:r>
      <w:r>
        <w:rPr>
          <w:color w:val="000000"/>
          <w:sz w:val="22"/>
        </w:rPr>
        <w:tab/>
        <w:t>General</w:t>
      </w:r>
    </w:p>
    <w:p w14:paraId="629FA5E4" w14:textId="77777777" w:rsidR="00686900" w:rsidRDefault="00686900" w:rsidP="00686900">
      <w:pPr>
        <w:tabs>
          <w:tab w:val="left" w:pos="-720"/>
        </w:tabs>
        <w:suppressAutoHyphens/>
        <w:rPr>
          <w:color w:val="000000"/>
          <w:sz w:val="22"/>
        </w:rPr>
      </w:pPr>
    </w:p>
    <w:p w14:paraId="21AC010F" w14:textId="77777777" w:rsidR="00686900" w:rsidRDefault="00686900" w:rsidP="00686900">
      <w:pPr>
        <w:ind w:left="1440" w:hanging="1440"/>
        <w:outlineLvl w:val="0"/>
        <w:rPr>
          <w:i/>
          <w:sz w:val="22"/>
        </w:rPr>
      </w:pPr>
      <w:r>
        <w:rPr>
          <w:color w:val="000000"/>
          <w:sz w:val="22"/>
        </w:rPr>
        <w:t xml:space="preserve">5.4.1.4   </w:t>
      </w:r>
      <w:r>
        <w:rPr>
          <w:color w:val="000000"/>
          <w:sz w:val="22"/>
        </w:rPr>
        <w:tab/>
        <w:t xml:space="preserve">Corrosion: </w:t>
      </w:r>
      <w:r>
        <w:rPr>
          <w:rFonts w:ascii="CG Times" w:hAnsi="CG Times"/>
          <w:i/>
          <w:sz w:val="22"/>
        </w:rPr>
        <w:t>Additional requirements for corrosion protection are contained in attachments to Part 5: Technical Specifications.</w:t>
      </w:r>
    </w:p>
    <w:p w14:paraId="5EB15F22" w14:textId="77777777" w:rsidR="00686900" w:rsidRDefault="00686900" w:rsidP="00686900">
      <w:pPr>
        <w:tabs>
          <w:tab w:val="left" w:pos="-720"/>
        </w:tabs>
        <w:suppressAutoHyphens/>
        <w:rPr>
          <w:i/>
          <w:color w:val="000000"/>
          <w:sz w:val="22"/>
        </w:rPr>
      </w:pPr>
    </w:p>
    <w:p w14:paraId="559B8E84" w14:textId="77777777" w:rsidR="00686900" w:rsidRDefault="00686900" w:rsidP="00686900">
      <w:pPr>
        <w:tabs>
          <w:tab w:val="left" w:pos="-720"/>
        </w:tabs>
        <w:suppressAutoHyphens/>
        <w:rPr>
          <w:i/>
          <w:color w:val="000000"/>
          <w:sz w:val="22"/>
        </w:rPr>
      </w:pPr>
      <w:r>
        <w:rPr>
          <w:color w:val="000000"/>
          <w:sz w:val="22"/>
        </w:rPr>
        <w:t xml:space="preserve">5.4.3  </w:t>
      </w:r>
      <w:r>
        <w:rPr>
          <w:color w:val="000000"/>
          <w:sz w:val="22"/>
        </w:rPr>
        <w:tab/>
      </w:r>
      <w:r>
        <w:rPr>
          <w:color w:val="000000"/>
          <w:sz w:val="22"/>
        </w:rPr>
        <w:tab/>
        <w:t>Exterior Panels and Finishes</w:t>
      </w:r>
    </w:p>
    <w:p w14:paraId="4BB73EC3" w14:textId="77777777" w:rsidR="00686900" w:rsidRDefault="00686900" w:rsidP="00686900">
      <w:pPr>
        <w:tabs>
          <w:tab w:val="left" w:pos="-720"/>
        </w:tabs>
        <w:suppressAutoHyphens/>
        <w:rPr>
          <w:i/>
          <w:color w:val="000000"/>
          <w:sz w:val="22"/>
        </w:rPr>
      </w:pPr>
    </w:p>
    <w:p w14:paraId="4FEF8C64" w14:textId="77777777" w:rsidR="00686900" w:rsidRDefault="00686900" w:rsidP="00686900">
      <w:pPr>
        <w:tabs>
          <w:tab w:val="left" w:pos="-720"/>
        </w:tabs>
        <w:suppressAutoHyphens/>
        <w:ind w:left="1440" w:hanging="1440"/>
        <w:rPr>
          <w:i/>
          <w:color w:val="000000"/>
          <w:sz w:val="22"/>
        </w:rPr>
      </w:pPr>
      <w:r>
        <w:rPr>
          <w:color w:val="000000"/>
          <w:sz w:val="22"/>
        </w:rPr>
        <w:t>5.4.3.2</w:t>
      </w:r>
      <w:r>
        <w:rPr>
          <w:color w:val="000000"/>
          <w:sz w:val="22"/>
        </w:rPr>
        <w:tab/>
        <w:t xml:space="preserve">Alternative: </w:t>
      </w:r>
      <w:r>
        <w:rPr>
          <w:i/>
          <w:color w:val="000000"/>
          <w:sz w:val="22"/>
        </w:rPr>
        <w:t>Additional requirements for anti-graffiti/vandalism treatments for exterior surfaces are contained in attachments to Part 5: Technical Specifications</w:t>
      </w:r>
    </w:p>
    <w:p w14:paraId="33E9B218" w14:textId="77777777" w:rsidR="00686900" w:rsidRDefault="00686900" w:rsidP="00686900">
      <w:pPr>
        <w:tabs>
          <w:tab w:val="left" w:pos="-720"/>
        </w:tabs>
        <w:suppressAutoHyphens/>
        <w:rPr>
          <w:i/>
          <w:color w:val="000000"/>
          <w:sz w:val="22"/>
        </w:rPr>
      </w:pPr>
    </w:p>
    <w:p w14:paraId="27620D6D" w14:textId="77777777" w:rsidR="00686900" w:rsidRDefault="00686900" w:rsidP="00686900">
      <w:pPr>
        <w:numPr>
          <w:ilvl w:val="4"/>
          <w:numId w:val="2"/>
        </w:numPr>
        <w:tabs>
          <w:tab w:val="clear" w:pos="1080"/>
          <w:tab w:val="left" w:pos="-720"/>
          <w:tab w:val="num" w:pos="1440"/>
        </w:tabs>
        <w:suppressAutoHyphens/>
        <w:ind w:left="1440" w:hanging="1440"/>
        <w:rPr>
          <w:i/>
          <w:color w:val="000000"/>
          <w:sz w:val="22"/>
        </w:rPr>
      </w:pPr>
      <w:r>
        <w:rPr>
          <w:color w:val="000000"/>
          <w:sz w:val="22"/>
        </w:rPr>
        <w:t xml:space="preserve">Access Doors </w:t>
      </w:r>
      <w:r>
        <w:rPr>
          <w:i/>
          <w:color w:val="000000"/>
          <w:sz w:val="22"/>
        </w:rPr>
        <w:t xml:space="preserve">(with locks): The locks shall be standardized as defined by CUSTOMER </w:t>
      </w:r>
      <w:r>
        <w:rPr>
          <w:i/>
          <w:color w:val="000000"/>
          <w:sz w:val="22"/>
        </w:rPr>
        <w:tab/>
        <w:t>in the attachments to Part 5: Technical Specifications so that only one tool is required to open all major access doors on the bus.</w:t>
      </w:r>
    </w:p>
    <w:p w14:paraId="77A9C5BE" w14:textId="77777777" w:rsidR="00686900" w:rsidRDefault="00686900" w:rsidP="00686900">
      <w:pPr>
        <w:tabs>
          <w:tab w:val="left" w:pos="-720"/>
        </w:tabs>
        <w:suppressAutoHyphens/>
        <w:rPr>
          <w:color w:val="000000"/>
          <w:sz w:val="22"/>
        </w:rPr>
      </w:pPr>
    </w:p>
    <w:p w14:paraId="4713FE3D" w14:textId="77777777" w:rsidR="00686900" w:rsidRDefault="00686900" w:rsidP="00686900">
      <w:pPr>
        <w:tabs>
          <w:tab w:val="left" w:pos="-720"/>
        </w:tabs>
        <w:suppressAutoHyphens/>
        <w:ind w:left="1440" w:hanging="1440"/>
        <w:rPr>
          <w:i/>
          <w:color w:val="000000"/>
          <w:sz w:val="22"/>
        </w:rPr>
      </w:pPr>
      <w:r>
        <w:rPr>
          <w:color w:val="000000"/>
          <w:sz w:val="22"/>
        </w:rPr>
        <w:t xml:space="preserve">5.4.3.10  </w:t>
      </w:r>
      <w:r>
        <w:rPr>
          <w:color w:val="000000"/>
          <w:sz w:val="22"/>
        </w:rPr>
        <w:tab/>
        <w:t xml:space="preserve">Finish And Color:  </w:t>
      </w:r>
      <w:r>
        <w:rPr>
          <w:i/>
          <w:color w:val="000000"/>
          <w:sz w:val="22"/>
        </w:rPr>
        <w:t>Colors and paint schemes shall be in accordance with the attachments to Part 5: Technical Specifications.</w:t>
      </w:r>
    </w:p>
    <w:p w14:paraId="650D3982" w14:textId="77777777" w:rsidR="00686900" w:rsidRDefault="00686900" w:rsidP="00686900">
      <w:pPr>
        <w:tabs>
          <w:tab w:val="left" w:pos="-720"/>
        </w:tabs>
        <w:suppressAutoHyphens/>
        <w:rPr>
          <w:color w:val="000000"/>
          <w:sz w:val="22"/>
        </w:rPr>
      </w:pPr>
    </w:p>
    <w:p w14:paraId="476417C7" w14:textId="77777777" w:rsidR="00686900" w:rsidRDefault="00686900" w:rsidP="00686900">
      <w:pPr>
        <w:tabs>
          <w:tab w:val="left" w:pos="-720"/>
        </w:tabs>
        <w:suppressAutoHyphens/>
        <w:ind w:left="1440" w:hanging="1440"/>
        <w:rPr>
          <w:i/>
          <w:color w:val="000000"/>
          <w:sz w:val="22"/>
        </w:rPr>
      </w:pPr>
      <w:r>
        <w:rPr>
          <w:color w:val="000000"/>
          <w:sz w:val="22"/>
        </w:rPr>
        <w:t xml:space="preserve">5.4.3.11  </w:t>
      </w:r>
      <w:r>
        <w:rPr>
          <w:color w:val="000000"/>
          <w:sz w:val="22"/>
        </w:rPr>
        <w:tab/>
        <w:t xml:space="preserve">Numbering And Signing: </w:t>
      </w:r>
      <w:r>
        <w:rPr>
          <w:i/>
          <w:color w:val="000000"/>
          <w:sz w:val="22"/>
        </w:rPr>
        <w:t xml:space="preserve"> The exact wording, size, color, and location for these signs are found with requirements for other special signs in attachments to Part 5:  Technical Specifications.</w:t>
      </w:r>
    </w:p>
    <w:p w14:paraId="65F1082E" w14:textId="77777777" w:rsidR="00686900" w:rsidRDefault="00686900" w:rsidP="00686900">
      <w:pPr>
        <w:tabs>
          <w:tab w:val="left" w:pos="-720"/>
        </w:tabs>
        <w:suppressAutoHyphens/>
        <w:rPr>
          <w:color w:val="000000"/>
          <w:sz w:val="22"/>
        </w:rPr>
      </w:pPr>
    </w:p>
    <w:p w14:paraId="6AD3B336" w14:textId="77777777" w:rsidR="00686900" w:rsidRDefault="00686900" w:rsidP="00686900">
      <w:pPr>
        <w:numPr>
          <w:ilvl w:val="3"/>
          <w:numId w:val="212"/>
        </w:numPr>
        <w:tabs>
          <w:tab w:val="clear" w:pos="720"/>
          <w:tab w:val="left" w:pos="-720"/>
          <w:tab w:val="num" w:pos="1440"/>
        </w:tabs>
        <w:suppressAutoHyphens/>
        <w:ind w:left="1440" w:hanging="1440"/>
        <w:rPr>
          <w:i/>
          <w:color w:val="000000"/>
          <w:sz w:val="22"/>
        </w:rPr>
      </w:pPr>
      <w:r>
        <w:rPr>
          <w:color w:val="000000"/>
          <w:sz w:val="22"/>
        </w:rPr>
        <w:t xml:space="preserve">Exterior Lighting: </w:t>
      </w:r>
      <w:r>
        <w:rPr>
          <w:i/>
          <w:color w:val="000000"/>
          <w:sz w:val="22"/>
        </w:rPr>
        <w:t xml:space="preserve"> Specific number and mounting requirements are defined in attachments to Part 5:  Technical Specifications. </w:t>
      </w:r>
    </w:p>
    <w:p w14:paraId="568F0B0A" w14:textId="77777777" w:rsidR="00686900" w:rsidRDefault="00686900" w:rsidP="00686900">
      <w:pPr>
        <w:tabs>
          <w:tab w:val="left" w:pos="-720"/>
        </w:tabs>
        <w:suppressAutoHyphens/>
        <w:rPr>
          <w:i/>
          <w:color w:val="000000"/>
          <w:sz w:val="22"/>
        </w:rPr>
      </w:pPr>
    </w:p>
    <w:p w14:paraId="48A7522D" w14:textId="77777777" w:rsidR="00686900" w:rsidRDefault="00686900" w:rsidP="00686900">
      <w:pPr>
        <w:numPr>
          <w:ilvl w:val="3"/>
          <w:numId w:val="212"/>
        </w:numPr>
        <w:tabs>
          <w:tab w:val="clear" w:pos="720"/>
          <w:tab w:val="left" w:pos="-720"/>
          <w:tab w:val="num" w:pos="1440"/>
        </w:tabs>
        <w:suppressAutoHyphens/>
        <w:ind w:left="1440" w:hanging="1440"/>
        <w:rPr>
          <w:i/>
          <w:color w:val="000000"/>
          <w:sz w:val="22"/>
        </w:rPr>
      </w:pPr>
      <w:r>
        <w:rPr>
          <w:color w:val="000000"/>
          <w:sz w:val="22"/>
        </w:rPr>
        <w:t xml:space="preserve">Bicycle Racks: </w:t>
      </w:r>
      <w:r>
        <w:rPr>
          <w:i/>
          <w:color w:val="000000"/>
          <w:sz w:val="22"/>
        </w:rPr>
        <w:t xml:space="preserve"> Specific requirements are defined in attachments to Part 5:  Technical Specifications.</w:t>
      </w:r>
    </w:p>
    <w:p w14:paraId="5608767E" w14:textId="77777777" w:rsidR="00686900" w:rsidRDefault="00686900" w:rsidP="00686900">
      <w:pPr>
        <w:tabs>
          <w:tab w:val="left" w:pos="-720"/>
        </w:tabs>
        <w:suppressAutoHyphens/>
        <w:rPr>
          <w:i/>
          <w:color w:val="000000"/>
          <w:sz w:val="22"/>
        </w:rPr>
      </w:pPr>
    </w:p>
    <w:p w14:paraId="1DB69A10" w14:textId="77777777" w:rsidR="00686900" w:rsidRDefault="00686900" w:rsidP="00686900">
      <w:pPr>
        <w:tabs>
          <w:tab w:val="left" w:pos="-720"/>
        </w:tabs>
        <w:suppressAutoHyphens/>
        <w:ind w:left="1440" w:hanging="1440"/>
        <w:rPr>
          <w:color w:val="000000"/>
          <w:sz w:val="22"/>
        </w:rPr>
      </w:pPr>
      <w:r>
        <w:rPr>
          <w:color w:val="000000"/>
          <w:sz w:val="22"/>
        </w:rPr>
        <w:t>5.4.4    Interior Panels and Finishes</w:t>
      </w:r>
    </w:p>
    <w:p w14:paraId="01412CEF" w14:textId="77777777" w:rsidR="00686900" w:rsidRDefault="00686900" w:rsidP="00686900">
      <w:pPr>
        <w:tabs>
          <w:tab w:val="left" w:pos="-720"/>
        </w:tabs>
        <w:suppressAutoHyphens/>
        <w:rPr>
          <w:color w:val="000000"/>
          <w:sz w:val="22"/>
        </w:rPr>
      </w:pPr>
    </w:p>
    <w:p w14:paraId="3C658D7D" w14:textId="77777777" w:rsidR="00686900" w:rsidRDefault="00686900" w:rsidP="00686900">
      <w:pPr>
        <w:numPr>
          <w:ilvl w:val="3"/>
          <w:numId w:val="6"/>
        </w:numPr>
        <w:tabs>
          <w:tab w:val="left" w:pos="-720"/>
        </w:tabs>
        <w:suppressAutoHyphens/>
        <w:rPr>
          <w:i/>
          <w:color w:val="000000"/>
          <w:sz w:val="22"/>
        </w:rPr>
      </w:pPr>
      <w:r>
        <w:rPr>
          <w:color w:val="000000"/>
          <w:sz w:val="22"/>
        </w:rPr>
        <w:t xml:space="preserve">Alternative: </w:t>
      </w:r>
      <w:r>
        <w:rPr>
          <w:i/>
          <w:color w:val="000000"/>
          <w:sz w:val="22"/>
        </w:rPr>
        <w:t>Additional requirements for anti-graffiti/vandalism treatments for interior surfaces are contained in attachments to Part 5: Technical Specifications</w:t>
      </w:r>
    </w:p>
    <w:p w14:paraId="1EF1C4E3" w14:textId="77777777" w:rsidR="00686900" w:rsidRPr="002C689B" w:rsidRDefault="00686900" w:rsidP="00686900">
      <w:pPr>
        <w:tabs>
          <w:tab w:val="left" w:pos="-720"/>
        </w:tabs>
        <w:suppressAutoHyphens/>
        <w:rPr>
          <w:i/>
          <w:color w:val="000000"/>
          <w:sz w:val="20"/>
        </w:rPr>
      </w:pPr>
    </w:p>
    <w:p w14:paraId="3C1AFA8D" w14:textId="77777777" w:rsidR="00686900" w:rsidRDefault="00686900" w:rsidP="00686900">
      <w:pPr>
        <w:tabs>
          <w:tab w:val="left" w:pos="-720"/>
        </w:tabs>
        <w:suppressAutoHyphens/>
        <w:ind w:left="1440" w:hanging="1440"/>
        <w:rPr>
          <w:i/>
          <w:color w:val="000000"/>
          <w:sz w:val="22"/>
        </w:rPr>
      </w:pPr>
      <w:r>
        <w:rPr>
          <w:iCs/>
          <w:color w:val="000000"/>
          <w:sz w:val="22"/>
        </w:rPr>
        <w:t>5.4.4.2</w:t>
      </w:r>
      <w:r>
        <w:rPr>
          <w:iCs/>
          <w:color w:val="000000"/>
          <w:sz w:val="22"/>
        </w:rPr>
        <w:tab/>
        <w:t xml:space="preserve">Operator's Barrier and Operator's Enclosure/Shield.  </w:t>
      </w:r>
      <w:r>
        <w:rPr>
          <w:i/>
          <w:color w:val="000000"/>
          <w:sz w:val="22"/>
        </w:rPr>
        <w:t>Requirements are contained in Part 5.  Technical Specifications.</w:t>
      </w:r>
    </w:p>
    <w:p w14:paraId="720AD500" w14:textId="77777777" w:rsidR="00686900" w:rsidRPr="002C689B" w:rsidRDefault="00686900" w:rsidP="00686900">
      <w:pPr>
        <w:tabs>
          <w:tab w:val="left" w:pos="-720"/>
        </w:tabs>
        <w:suppressAutoHyphens/>
        <w:rPr>
          <w:color w:val="000000"/>
          <w:sz w:val="20"/>
        </w:rPr>
      </w:pPr>
    </w:p>
    <w:p w14:paraId="249A62C7" w14:textId="77777777" w:rsidR="00686900" w:rsidRDefault="00686900" w:rsidP="00686900">
      <w:pPr>
        <w:tabs>
          <w:tab w:val="left" w:pos="-720"/>
        </w:tabs>
        <w:suppressAutoHyphens/>
        <w:ind w:left="1440" w:hanging="1440"/>
        <w:outlineLvl w:val="0"/>
        <w:rPr>
          <w:i/>
          <w:color w:val="000000"/>
          <w:sz w:val="22"/>
        </w:rPr>
      </w:pPr>
      <w:r>
        <w:rPr>
          <w:color w:val="000000"/>
          <w:sz w:val="22"/>
        </w:rPr>
        <w:t xml:space="preserve">5.4.4.3  </w:t>
      </w:r>
      <w:r>
        <w:rPr>
          <w:color w:val="000000"/>
          <w:sz w:val="22"/>
        </w:rPr>
        <w:tab/>
        <w:t xml:space="preserve">Rear End: </w:t>
      </w:r>
      <w:r>
        <w:rPr>
          <w:i/>
          <w:color w:val="000000"/>
          <w:sz w:val="22"/>
        </w:rPr>
        <w:t>Colors, patterns, and materials are defined in attachments to Part 5:  Technical Specifications.</w:t>
      </w:r>
    </w:p>
    <w:p w14:paraId="51CC36D9" w14:textId="77777777" w:rsidR="00686900" w:rsidRPr="002C689B" w:rsidRDefault="00686900" w:rsidP="00686900">
      <w:pPr>
        <w:tabs>
          <w:tab w:val="left" w:pos="-720"/>
        </w:tabs>
        <w:suppressAutoHyphens/>
        <w:rPr>
          <w:color w:val="000000"/>
          <w:sz w:val="20"/>
        </w:rPr>
      </w:pPr>
    </w:p>
    <w:p w14:paraId="2260F268" w14:textId="77777777" w:rsidR="00686900" w:rsidRDefault="00686900" w:rsidP="00686900">
      <w:pPr>
        <w:tabs>
          <w:tab w:val="left" w:pos="-720"/>
        </w:tabs>
        <w:suppressAutoHyphens/>
        <w:outlineLvl w:val="0"/>
        <w:rPr>
          <w:color w:val="000000"/>
          <w:sz w:val="22"/>
        </w:rPr>
      </w:pPr>
      <w:r>
        <w:rPr>
          <w:color w:val="000000"/>
          <w:sz w:val="22"/>
        </w:rPr>
        <w:t xml:space="preserve">5.4.4.4  </w:t>
      </w:r>
      <w:r>
        <w:rPr>
          <w:color w:val="000000"/>
          <w:sz w:val="22"/>
        </w:rPr>
        <w:tab/>
      </w:r>
      <w:r>
        <w:rPr>
          <w:color w:val="000000"/>
          <w:sz w:val="22"/>
        </w:rPr>
        <w:tab/>
        <w:t>Interior Panels</w:t>
      </w:r>
    </w:p>
    <w:p w14:paraId="7C4055DF" w14:textId="77777777" w:rsidR="00686900" w:rsidRPr="002C689B" w:rsidRDefault="00686900" w:rsidP="00686900">
      <w:pPr>
        <w:tabs>
          <w:tab w:val="left" w:pos="-720"/>
        </w:tabs>
        <w:suppressAutoHyphens/>
        <w:rPr>
          <w:color w:val="000000"/>
          <w:sz w:val="20"/>
        </w:rPr>
      </w:pPr>
    </w:p>
    <w:p w14:paraId="4B2B40E6" w14:textId="77777777" w:rsidR="00686900" w:rsidRDefault="00686900" w:rsidP="00686900">
      <w:pPr>
        <w:tabs>
          <w:tab w:val="left" w:pos="-720"/>
        </w:tabs>
        <w:suppressAutoHyphens/>
        <w:ind w:left="1440" w:hanging="1440"/>
        <w:rPr>
          <w:i/>
          <w:color w:val="000000"/>
          <w:sz w:val="22"/>
        </w:rPr>
      </w:pPr>
      <w:r>
        <w:rPr>
          <w:color w:val="000000"/>
          <w:sz w:val="22"/>
        </w:rPr>
        <w:t xml:space="preserve">5.4.4.4.1 </w:t>
      </w:r>
      <w:r>
        <w:rPr>
          <w:color w:val="000000"/>
          <w:sz w:val="22"/>
        </w:rPr>
        <w:tab/>
        <w:t xml:space="preserve"> General: </w:t>
      </w:r>
      <w:r>
        <w:rPr>
          <w:i/>
          <w:color w:val="000000"/>
          <w:sz w:val="22"/>
        </w:rPr>
        <w:t>Colors, patterns, and materials for the interior trim are defined in attachments to Part 5:  Technical Specifications.</w:t>
      </w:r>
    </w:p>
    <w:p w14:paraId="55659F2E" w14:textId="77777777" w:rsidR="00686900" w:rsidRPr="002C689B" w:rsidRDefault="00686900" w:rsidP="00686900">
      <w:pPr>
        <w:tabs>
          <w:tab w:val="left" w:pos="-720"/>
        </w:tabs>
        <w:suppressAutoHyphens/>
        <w:rPr>
          <w:color w:val="000000"/>
          <w:sz w:val="20"/>
        </w:rPr>
      </w:pPr>
    </w:p>
    <w:p w14:paraId="36988991" w14:textId="77777777" w:rsidR="00686900" w:rsidRDefault="00686900" w:rsidP="00686900">
      <w:pPr>
        <w:tabs>
          <w:tab w:val="left" w:pos="-720"/>
        </w:tabs>
        <w:suppressAutoHyphens/>
        <w:ind w:left="1440" w:hanging="1440"/>
        <w:rPr>
          <w:i/>
          <w:color w:val="000000"/>
          <w:sz w:val="22"/>
        </w:rPr>
      </w:pPr>
      <w:r>
        <w:rPr>
          <w:color w:val="000000"/>
          <w:sz w:val="22"/>
        </w:rPr>
        <w:t xml:space="preserve">5.4.4.4.5  </w:t>
      </w:r>
      <w:r>
        <w:rPr>
          <w:color w:val="000000"/>
          <w:sz w:val="22"/>
        </w:rPr>
        <w:tab/>
        <w:t xml:space="preserve">Headlining: </w:t>
      </w:r>
      <w:r>
        <w:rPr>
          <w:i/>
          <w:color w:val="000000"/>
          <w:sz w:val="22"/>
        </w:rPr>
        <w:t>Colors, patterns, and materials for the headlining are defined in attachments in Part 5: Technical Specifications.</w:t>
      </w:r>
    </w:p>
    <w:p w14:paraId="14E2620F" w14:textId="77777777" w:rsidR="00686900" w:rsidRPr="002C689B" w:rsidRDefault="00686900" w:rsidP="00686900">
      <w:pPr>
        <w:rPr>
          <w:color w:val="000000"/>
          <w:sz w:val="20"/>
        </w:rPr>
      </w:pPr>
    </w:p>
    <w:p w14:paraId="4BD89FE2" w14:textId="77777777" w:rsidR="00686900" w:rsidRDefault="00686900" w:rsidP="00686900">
      <w:pPr>
        <w:ind w:left="1440" w:hanging="1440"/>
        <w:outlineLvl w:val="0"/>
        <w:rPr>
          <w:i/>
          <w:color w:val="000000"/>
          <w:sz w:val="22"/>
        </w:rPr>
      </w:pPr>
      <w:r>
        <w:rPr>
          <w:color w:val="000000"/>
          <w:sz w:val="22"/>
        </w:rPr>
        <w:t xml:space="preserve">5.4.4.5  </w:t>
      </w:r>
      <w:r>
        <w:rPr>
          <w:color w:val="000000"/>
          <w:sz w:val="22"/>
        </w:rPr>
        <w:tab/>
        <w:t xml:space="preserve">Floor Covering: </w:t>
      </w:r>
      <w:r>
        <w:rPr>
          <w:i/>
          <w:color w:val="000000"/>
          <w:sz w:val="22"/>
        </w:rPr>
        <w:t>Color and material of the floor covering is defined in attachment to Part 5:  Technical Specifications.</w:t>
      </w:r>
    </w:p>
    <w:p w14:paraId="507A710D" w14:textId="77777777" w:rsidR="00686900" w:rsidRPr="002C689B" w:rsidRDefault="00686900" w:rsidP="00686900">
      <w:pPr>
        <w:rPr>
          <w:color w:val="000000"/>
          <w:sz w:val="18"/>
        </w:rPr>
      </w:pPr>
    </w:p>
    <w:p w14:paraId="044FD24C" w14:textId="77777777" w:rsidR="00686900" w:rsidRDefault="00686900" w:rsidP="00686900">
      <w:pPr>
        <w:ind w:left="1440" w:hanging="1440"/>
        <w:outlineLvl w:val="0"/>
        <w:rPr>
          <w:i/>
          <w:color w:val="000000"/>
          <w:sz w:val="22"/>
        </w:rPr>
      </w:pPr>
      <w:r>
        <w:rPr>
          <w:color w:val="000000"/>
          <w:sz w:val="22"/>
        </w:rPr>
        <w:t>5.4.4.7</w:t>
      </w:r>
      <w:r>
        <w:rPr>
          <w:color w:val="000000"/>
          <w:sz w:val="22"/>
        </w:rPr>
        <w:tab/>
        <w:t xml:space="preserve">Fare Collection: </w:t>
      </w:r>
      <w:r>
        <w:rPr>
          <w:i/>
          <w:color w:val="000000"/>
          <w:sz w:val="22"/>
        </w:rPr>
        <w:t>The fare box, including make, model, size, weight, and meter locations, and transfer equipment is defined in attachments to Part 5: Technical Specifications.  Also, see 5.5.4.3.12 and worksheet 5.5.5.4.4.12.</w:t>
      </w:r>
    </w:p>
    <w:p w14:paraId="05436788" w14:textId="77777777" w:rsidR="00686900" w:rsidRPr="002C689B" w:rsidRDefault="00686900" w:rsidP="00686900">
      <w:pPr>
        <w:rPr>
          <w:color w:val="000000"/>
          <w:sz w:val="20"/>
        </w:rPr>
      </w:pPr>
    </w:p>
    <w:p w14:paraId="05E78F8C"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2"/>
        </w:rPr>
      </w:pPr>
      <w:r>
        <w:rPr>
          <w:color w:val="000000"/>
          <w:sz w:val="22"/>
        </w:rPr>
        <w:t xml:space="preserve">5.4.5   </w:t>
      </w:r>
      <w:r>
        <w:rPr>
          <w:color w:val="000000"/>
          <w:sz w:val="22"/>
        </w:rPr>
        <w:tab/>
      </w:r>
      <w:r>
        <w:rPr>
          <w:color w:val="000000"/>
          <w:sz w:val="22"/>
        </w:rPr>
        <w:tab/>
        <w:t>Passenger Accommodations</w:t>
      </w:r>
    </w:p>
    <w:p w14:paraId="1F7A97BF" w14:textId="77777777" w:rsidR="00686900" w:rsidRPr="002C689B"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p w14:paraId="3D1C4278"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2"/>
        </w:rPr>
      </w:pPr>
      <w:r>
        <w:rPr>
          <w:color w:val="000000"/>
          <w:sz w:val="22"/>
        </w:rPr>
        <w:t xml:space="preserve">5.4.5.1  </w:t>
      </w:r>
      <w:r>
        <w:rPr>
          <w:color w:val="000000"/>
          <w:sz w:val="22"/>
        </w:rPr>
        <w:tab/>
      </w:r>
      <w:r>
        <w:rPr>
          <w:color w:val="000000"/>
          <w:sz w:val="22"/>
        </w:rPr>
        <w:tab/>
        <w:t>Passenger Seating</w:t>
      </w:r>
    </w:p>
    <w:p w14:paraId="002EC566" w14:textId="77777777" w:rsidR="00686900" w:rsidRPr="002C689B"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p w14:paraId="1D57785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outlineLvl w:val="0"/>
        <w:rPr>
          <w:i/>
          <w:color w:val="000000"/>
          <w:sz w:val="22"/>
        </w:rPr>
      </w:pPr>
      <w:r>
        <w:rPr>
          <w:color w:val="000000"/>
          <w:sz w:val="22"/>
        </w:rPr>
        <w:t>5.4.5.1.4</w:t>
      </w:r>
      <w:r>
        <w:rPr>
          <w:color w:val="000000"/>
          <w:sz w:val="22"/>
        </w:rPr>
        <w:tab/>
      </w:r>
      <w:r>
        <w:rPr>
          <w:color w:val="000000"/>
          <w:sz w:val="22"/>
        </w:rPr>
        <w:tab/>
        <w:t xml:space="preserve">Construction and Materials: </w:t>
      </w:r>
      <w:r>
        <w:rPr>
          <w:i/>
          <w:color w:val="000000"/>
          <w:sz w:val="22"/>
        </w:rPr>
        <w:t xml:space="preserve">Color of the seat material and optional safety padding is defined in attachments to Part 5:  Technical Specifications.  </w:t>
      </w:r>
    </w:p>
    <w:p w14:paraId="3FAFF0AE" w14:textId="77777777" w:rsidR="00686900" w:rsidRPr="002C689B" w:rsidRDefault="00686900" w:rsidP="00686900">
      <w:pPr>
        <w:rPr>
          <w:color w:val="000000"/>
          <w:sz w:val="20"/>
        </w:rPr>
      </w:pPr>
    </w:p>
    <w:p w14:paraId="5BB113FB" w14:textId="77777777" w:rsidR="00686900" w:rsidRDefault="00686900" w:rsidP="00686900">
      <w:pPr>
        <w:outlineLvl w:val="0"/>
        <w:rPr>
          <w:color w:val="000000"/>
          <w:sz w:val="22"/>
        </w:rPr>
      </w:pPr>
      <w:r>
        <w:rPr>
          <w:color w:val="000000"/>
          <w:sz w:val="22"/>
        </w:rPr>
        <w:t xml:space="preserve">5.4.5.4  </w:t>
      </w:r>
      <w:r>
        <w:rPr>
          <w:color w:val="000000"/>
          <w:sz w:val="22"/>
        </w:rPr>
        <w:tab/>
      </w:r>
      <w:r>
        <w:rPr>
          <w:color w:val="000000"/>
          <w:sz w:val="22"/>
        </w:rPr>
        <w:tab/>
        <w:t>Accessibility Provisions</w:t>
      </w:r>
    </w:p>
    <w:p w14:paraId="33587D0B" w14:textId="77777777" w:rsidR="00686900" w:rsidRPr="002C689B" w:rsidRDefault="00686900" w:rsidP="00686900">
      <w:pPr>
        <w:rPr>
          <w:color w:val="000000"/>
          <w:sz w:val="20"/>
        </w:rPr>
      </w:pPr>
    </w:p>
    <w:p w14:paraId="64C1E84F" w14:textId="77777777" w:rsidR="00686900" w:rsidRDefault="00686900" w:rsidP="00686900">
      <w:pPr>
        <w:ind w:left="1440" w:hanging="1440"/>
        <w:rPr>
          <w:i/>
          <w:color w:val="000000"/>
          <w:sz w:val="22"/>
        </w:rPr>
      </w:pPr>
      <w:r>
        <w:rPr>
          <w:color w:val="000000"/>
          <w:sz w:val="22"/>
        </w:rPr>
        <w:t xml:space="preserve">5.4.5.4.1  </w:t>
      </w:r>
      <w:r>
        <w:rPr>
          <w:color w:val="000000"/>
          <w:sz w:val="22"/>
        </w:rPr>
        <w:tab/>
        <w:t xml:space="preserve">General: </w:t>
      </w:r>
      <w:r>
        <w:rPr>
          <w:i/>
          <w:color w:val="000000"/>
          <w:sz w:val="22"/>
        </w:rPr>
        <w:t>Specific requirements, including the number of wheelchairs to be accommodated, the tiedown and securement devices, and fold-down seats, are provided in attachments to Part 5:  Technical Specifications.</w:t>
      </w:r>
    </w:p>
    <w:p w14:paraId="7DFA0C51" w14:textId="77777777" w:rsidR="00686900" w:rsidRPr="002C689B" w:rsidRDefault="00686900" w:rsidP="00686900">
      <w:pPr>
        <w:rPr>
          <w:color w:val="000000"/>
          <w:sz w:val="20"/>
        </w:rPr>
      </w:pPr>
    </w:p>
    <w:p w14:paraId="7CB775A9" w14:textId="77777777" w:rsidR="00686900" w:rsidRDefault="00686900" w:rsidP="00686900">
      <w:pPr>
        <w:rPr>
          <w:color w:val="000000"/>
          <w:sz w:val="22"/>
        </w:rPr>
      </w:pPr>
      <w:r>
        <w:rPr>
          <w:color w:val="000000"/>
          <w:sz w:val="22"/>
        </w:rPr>
        <w:t xml:space="preserve">5.4.6  </w:t>
      </w:r>
      <w:r>
        <w:rPr>
          <w:color w:val="000000"/>
          <w:sz w:val="22"/>
        </w:rPr>
        <w:tab/>
      </w:r>
      <w:r>
        <w:rPr>
          <w:color w:val="000000"/>
          <w:sz w:val="22"/>
        </w:rPr>
        <w:tab/>
        <w:t>Operator Provisions</w:t>
      </w:r>
    </w:p>
    <w:p w14:paraId="2529C683" w14:textId="77777777" w:rsidR="00686900" w:rsidRDefault="00686900" w:rsidP="00686900">
      <w:pPr>
        <w:rPr>
          <w:color w:val="000000"/>
          <w:sz w:val="22"/>
        </w:rPr>
      </w:pPr>
    </w:p>
    <w:p w14:paraId="4EB15BA4" w14:textId="77777777" w:rsidR="00686900" w:rsidRDefault="00686900" w:rsidP="00686900">
      <w:pPr>
        <w:rPr>
          <w:i/>
          <w:iCs/>
          <w:color w:val="000000"/>
          <w:sz w:val="22"/>
        </w:rPr>
      </w:pPr>
      <w:r>
        <w:rPr>
          <w:color w:val="000000"/>
          <w:sz w:val="22"/>
        </w:rPr>
        <w:t>5.4.6.1</w:t>
      </w:r>
      <w:r>
        <w:rPr>
          <w:color w:val="000000"/>
          <w:sz w:val="22"/>
        </w:rPr>
        <w:tab/>
      </w:r>
      <w:r>
        <w:rPr>
          <w:color w:val="000000"/>
          <w:sz w:val="22"/>
        </w:rPr>
        <w:tab/>
        <w:t xml:space="preserve"> Operator’s Area  </w:t>
      </w:r>
      <w:r>
        <w:rPr>
          <w:i/>
          <w:iCs/>
          <w:color w:val="000000"/>
          <w:sz w:val="22"/>
        </w:rPr>
        <w:t>(Also see requirements in Section 5.4.4.2)</w:t>
      </w:r>
    </w:p>
    <w:p w14:paraId="05158A6F" w14:textId="77777777" w:rsidR="00686900" w:rsidRPr="002C689B" w:rsidRDefault="00686900" w:rsidP="00686900">
      <w:pPr>
        <w:rPr>
          <w:color w:val="000000"/>
          <w:sz w:val="20"/>
        </w:rPr>
      </w:pPr>
    </w:p>
    <w:p w14:paraId="266C6E5C" w14:textId="77777777" w:rsidR="00686900" w:rsidRDefault="00686900" w:rsidP="00686900">
      <w:pPr>
        <w:ind w:left="1440" w:hanging="1440"/>
        <w:rPr>
          <w:color w:val="000000"/>
          <w:sz w:val="22"/>
        </w:rPr>
      </w:pPr>
      <w:r>
        <w:rPr>
          <w:color w:val="000000"/>
          <w:sz w:val="22"/>
        </w:rPr>
        <w:t xml:space="preserve">5.4.6.1.1  </w:t>
      </w:r>
      <w:r>
        <w:rPr>
          <w:color w:val="000000"/>
          <w:sz w:val="22"/>
        </w:rPr>
        <w:tab/>
        <w:t xml:space="preserve">General: </w:t>
      </w:r>
      <w:r>
        <w:rPr>
          <w:i/>
          <w:sz w:val="22"/>
        </w:rPr>
        <w:t>Additional provisions for operator’s area are included in attachments to Part 5: Technical Specifications.</w:t>
      </w:r>
    </w:p>
    <w:p w14:paraId="28D29571" w14:textId="77777777" w:rsidR="00686900" w:rsidRPr="002C689B" w:rsidRDefault="00686900" w:rsidP="00686900">
      <w:pPr>
        <w:rPr>
          <w:color w:val="000000"/>
          <w:sz w:val="20"/>
        </w:rPr>
      </w:pPr>
    </w:p>
    <w:p w14:paraId="31BBD79C" w14:textId="77777777" w:rsidR="00686900" w:rsidRDefault="00686900" w:rsidP="00686900">
      <w:pPr>
        <w:ind w:left="1440" w:hanging="1440"/>
        <w:rPr>
          <w:i/>
          <w:color w:val="000000"/>
          <w:sz w:val="22"/>
        </w:rPr>
      </w:pPr>
      <w:r>
        <w:rPr>
          <w:color w:val="000000"/>
          <w:sz w:val="22"/>
        </w:rPr>
        <w:t xml:space="preserve">5.4.6.5.2  </w:t>
      </w:r>
      <w:r>
        <w:rPr>
          <w:color w:val="000000"/>
          <w:sz w:val="22"/>
        </w:rPr>
        <w:tab/>
        <w:t xml:space="preserve">Structure and Materials: </w:t>
      </w:r>
      <w:r>
        <w:rPr>
          <w:i/>
          <w:color w:val="000000"/>
          <w:sz w:val="22"/>
        </w:rPr>
        <w:t>Color of the operator's seat is defined in the attachments to Part 5:  Technical Specifications.</w:t>
      </w:r>
    </w:p>
    <w:p w14:paraId="0E4B410F" w14:textId="77777777" w:rsidR="00686900" w:rsidRPr="002C689B" w:rsidRDefault="00686900" w:rsidP="00686900">
      <w:pPr>
        <w:rPr>
          <w:i/>
          <w:color w:val="000000"/>
          <w:sz w:val="20"/>
        </w:rPr>
      </w:pPr>
    </w:p>
    <w:p w14:paraId="780B9791" w14:textId="77777777" w:rsidR="00686900" w:rsidRDefault="00686900" w:rsidP="00686900">
      <w:pPr>
        <w:numPr>
          <w:ilvl w:val="4"/>
          <w:numId w:val="7"/>
        </w:numPr>
        <w:rPr>
          <w:color w:val="000000"/>
          <w:sz w:val="22"/>
        </w:rPr>
      </w:pPr>
      <w:r>
        <w:rPr>
          <w:i/>
          <w:color w:val="000000"/>
          <w:sz w:val="22"/>
        </w:rPr>
        <w:t>Additional details on exterior mirrors, including size, location and mounting, are contained in Attachments to Part 5: Technical Specifications.</w:t>
      </w:r>
    </w:p>
    <w:p w14:paraId="6FC27B93" w14:textId="77777777" w:rsidR="00686900" w:rsidRPr="002C689B" w:rsidRDefault="00686900" w:rsidP="00686900">
      <w:pPr>
        <w:rPr>
          <w:i/>
          <w:color w:val="000000"/>
          <w:sz w:val="20"/>
        </w:rPr>
      </w:pPr>
    </w:p>
    <w:p w14:paraId="130BB7CE" w14:textId="77777777" w:rsidR="00686900" w:rsidRDefault="00686900" w:rsidP="00686900">
      <w:pPr>
        <w:numPr>
          <w:ilvl w:val="4"/>
          <w:numId w:val="7"/>
        </w:numPr>
        <w:rPr>
          <w:color w:val="000000"/>
          <w:sz w:val="22"/>
        </w:rPr>
      </w:pPr>
      <w:r>
        <w:rPr>
          <w:i/>
          <w:color w:val="000000"/>
          <w:sz w:val="22"/>
        </w:rPr>
        <w:t>Additional details on interior mirrors, including size, location and mounting, are contained in Attachments to Part 5: Technical Specifications.</w:t>
      </w:r>
    </w:p>
    <w:p w14:paraId="439727FC" w14:textId="77777777" w:rsidR="00686900" w:rsidRPr="002C689B" w:rsidRDefault="00686900" w:rsidP="00686900">
      <w:pPr>
        <w:rPr>
          <w:color w:val="000000"/>
          <w:sz w:val="20"/>
        </w:rPr>
      </w:pPr>
    </w:p>
    <w:p w14:paraId="18E5D9B2" w14:textId="77777777" w:rsidR="00686900" w:rsidRDefault="00686900" w:rsidP="00686900">
      <w:pPr>
        <w:keepNext/>
        <w:rPr>
          <w:color w:val="000000"/>
          <w:sz w:val="22"/>
        </w:rPr>
      </w:pPr>
      <w:r>
        <w:rPr>
          <w:color w:val="000000"/>
          <w:sz w:val="22"/>
        </w:rPr>
        <w:t xml:space="preserve">5.4.7  </w:t>
      </w:r>
      <w:r>
        <w:rPr>
          <w:color w:val="000000"/>
          <w:sz w:val="22"/>
        </w:rPr>
        <w:tab/>
      </w:r>
      <w:r>
        <w:rPr>
          <w:color w:val="000000"/>
          <w:sz w:val="22"/>
        </w:rPr>
        <w:tab/>
        <w:t>Windows</w:t>
      </w:r>
    </w:p>
    <w:p w14:paraId="44DD51C3" w14:textId="77777777" w:rsidR="00686900" w:rsidRPr="002C689B" w:rsidRDefault="00686900" w:rsidP="00686900">
      <w:pPr>
        <w:keepNext/>
        <w:rPr>
          <w:color w:val="000000"/>
          <w:sz w:val="20"/>
        </w:rPr>
      </w:pPr>
    </w:p>
    <w:p w14:paraId="79968658" w14:textId="77777777" w:rsidR="00686900" w:rsidRDefault="00686900" w:rsidP="00686900">
      <w:pPr>
        <w:ind w:left="1440" w:hanging="1440"/>
        <w:outlineLvl w:val="0"/>
        <w:rPr>
          <w:i/>
          <w:color w:val="000000"/>
          <w:sz w:val="22"/>
        </w:rPr>
      </w:pPr>
      <w:r>
        <w:rPr>
          <w:color w:val="000000"/>
          <w:sz w:val="22"/>
        </w:rPr>
        <w:t xml:space="preserve">5.4.7.4.1  </w:t>
      </w:r>
      <w:r>
        <w:rPr>
          <w:color w:val="000000"/>
          <w:sz w:val="22"/>
        </w:rPr>
        <w:tab/>
        <w:t xml:space="preserve">Dimensions </w:t>
      </w:r>
      <w:r>
        <w:rPr>
          <w:i/>
          <w:color w:val="000000"/>
          <w:sz w:val="22"/>
        </w:rPr>
        <w:t>(Cyclone cleaner opening):  Minimum size of this opening is defined in attachment to Part 5:  Technical Specifications.</w:t>
      </w:r>
    </w:p>
    <w:p w14:paraId="1EACDC60" w14:textId="77777777" w:rsidR="00686900" w:rsidRPr="002C689B" w:rsidRDefault="00686900" w:rsidP="00686900">
      <w:pPr>
        <w:rPr>
          <w:color w:val="000000"/>
          <w:sz w:val="20"/>
        </w:rPr>
      </w:pPr>
    </w:p>
    <w:p w14:paraId="688F12D5" w14:textId="77777777" w:rsidR="00686900" w:rsidRDefault="00686900" w:rsidP="00686900">
      <w:pPr>
        <w:rPr>
          <w:color w:val="000000"/>
          <w:sz w:val="22"/>
        </w:rPr>
      </w:pPr>
      <w:r>
        <w:rPr>
          <w:color w:val="000000"/>
          <w:sz w:val="22"/>
        </w:rPr>
        <w:t xml:space="preserve">5.4.8  </w:t>
      </w:r>
      <w:r>
        <w:rPr>
          <w:color w:val="000000"/>
          <w:sz w:val="22"/>
        </w:rPr>
        <w:tab/>
      </w:r>
      <w:r>
        <w:rPr>
          <w:color w:val="000000"/>
          <w:sz w:val="22"/>
        </w:rPr>
        <w:tab/>
        <w:t>Heating, Ventilating, and Air Conditioning</w:t>
      </w:r>
    </w:p>
    <w:p w14:paraId="53D26BEA" w14:textId="77777777" w:rsidR="00686900" w:rsidRPr="002C689B" w:rsidRDefault="00686900" w:rsidP="00686900">
      <w:pPr>
        <w:rPr>
          <w:color w:val="000000"/>
          <w:sz w:val="20"/>
        </w:rPr>
      </w:pPr>
    </w:p>
    <w:p w14:paraId="4A82D77C" w14:textId="77777777" w:rsidR="00686900" w:rsidRDefault="00686900" w:rsidP="00686900">
      <w:pPr>
        <w:numPr>
          <w:ilvl w:val="3"/>
          <w:numId w:val="8"/>
        </w:numPr>
        <w:rPr>
          <w:i/>
          <w:color w:val="000000"/>
          <w:sz w:val="22"/>
        </w:rPr>
      </w:pPr>
      <w:r>
        <w:rPr>
          <w:i/>
          <w:color w:val="000000"/>
          <w:sz w:val="22"/>
        </w:rPr>
        <w:t>Additional HVAC system and performance requirements are contained in Attachments to Part 5: Technical Specification.</w:t>
      </w:r>
    </w:p>
    <w:p w14:paraId="189183F8" w14:textId="77777777" w:rsidR="00686900" w:rsidRPr="002C689B"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color w:val="000000"/>
          <w:sz w:val="20"/>
        </w:rPr>
      </w:pPr>
    </w:p>
    <w:p w14:paraId="2180855B"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i/>
          <w:color w:val="000000"/>
          <w:sz w:val="22"/>
        </w:rPr>
      </w:pPr>
      <w:r>
        <w:rPr>
          <w:color w:val="000000"/>
          <w:sz w:val="22"/>
        </w:rPr>
        <w:t xml:space="preserve">5.4.9.2.1 </w:t>
      </w:r>
      <w:r>
        <w:rPr>
          <w:color w:val="000000"/>
          <w:sz w:val="22"/>
        </w:rPr>
        <w:tab/>
        <w:t xml:space="preserve">Interior Displays: </w:t>
      </w:r>
      <w:r>
        <w:rPr>
          <w:i/>
          <w:sz w:val="22"/>
        </w:rPr>
        <w:t>Additional requirements for interior advertising are defined in the attachments to Part 5: Technical Specifications.</w:t>
      </w:r>
    </w:p>
    <w:p w14:paraId="5A88B9BE" w14:textId="77777777" w:rsidR="00686900" w:rsidRPr="002C689B"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i/>
          <w:color w:val="000000"/>
          <w:sz w:val="20"/>
        </w:rPr>
      </w:pPr>
    </w:p>
    <w:p w14:paraId="4A4A8504"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hanging="1440"/>
        <w:rPr>
          <w:color w:val="000000"/>
          <w:sz w:val="22"/>
        </w:rPr>
      </w:pPr>
      <w:r>
        <w:rPr>
          <w:color w:val="000000"/>
          <w:sz w:val="22"/>
        </w:rPr>
        <w:t xml:space="preserve">5.4.9.2.2  </w:t>
      </w:r>
      <w:r>
        <w:rPr>
          <w:color w:val="000000"/>
          <w:sz w:val="22"/>
        </w:rPr>
        <w:tab/>
        <w:t xml:space="preserve">External Displays: </w:t>
      </w:r>
      <w:r>
        <w:rPr>
          <w:i/>
          <w:color w:val="000000"/>
          <w:sz w:val="22"/>
        </w:rPr>
        <w:t>Additional requirements for exterior advertising may be defined in the attachments to Part 5: Technical Specifications.</w:t>
      </w:r>
    </w:p>
    <w:p w14:paraId="27DDBFE0" w14:textId="77777777" w:rsidR="00686900" w:rsidRPr="002C689B" w:rsidRDefault="00686900" w:rsidP="00686900">
      <w:pPr>
        <w:rPr>
          <w:color w:val="000000"/>
          <w:sz w:val="20"/>
        </w:rPr>
      </w:pPr>
    </w:p>
    <w:p w14:paraId="0116AA8D" w14:textId="77777777" w:rsidR="00686900" w:rsidRPr="00CB2942" w:rsidRDefault="00686900" w:rsidP="00686900">
      <w:pPr>
        <w:numPr>
          <w:ilvl w:val="1"/>
          <w:numId w:val="8"/>
        </w:numPr>
        <w:tabs>
          <w:tab w:val="clear" w:pos="1440"/>
        </w:tabs>
        <w:ind w:left="0" w:firstLine="0"/>
        <w:rPr>
          <w:b/>
          <w:i/>
          <w:color w:val="000000"/>
          <w:sz w:val="22"/>
        </w:rPr>
      </w:pPr>
      <w:r w:rsidRPr="00CB2942">
        <w:rPr>
          <w:b/>
          <w:color w:val="000000"/>
          <w:sz w:val="22"/>
        </w:rPr>
        <w:t>ELECTRICAL, ELECTRONIC AND DATA COMMUNICATION SYSTEMS</w:t>
      </w:r>
    </w:p>
    <w:p w14:paraId="5D99A336" w14:textId="77777777" w:rsidR="00686900" w:rsidRPr="002C689B" w:rsidRDefault="00686900" w:rsidP="00686900">
      <w:pPr>
        <w:rPr>
          <w:color w:val="000000"/>
          <w:sz w:val="20"/>
        </w:rPr>
      </w:pPr>
    </w:p>
    <w:p w14:paraId="6A172D1A" w14:textId="77777777" w:rsidR="00686900" w:rsidRDefault="00686900" w:rsidP="00686900">
      <w:pPr>
        <w:rPr>
          <w:color w:val="000000"/>
          <w:sz w:val="22"/>
        </w:rPr>
      </w:pPr>
      <w:r>
        <w:rPr>
          <w:color w:val="000000"/>
          <w:sz w:val="22"/>
        </w:rPr>
        <w:t>5.5.3.1.1</w:t>
      </w:r>
      <w:r>
        <w:rPr>
          <w:color w:val="000000"/>
          <w:sz w:val="22"/>
        </w:rPr>
        <w:tab/>
      </w:r>
      <w:r>
        <w:rPr>
          <w:color w:val="000000"/>
          <w:sz w:val="22"/>
        </w:rPr>
        <w:tab/>
        <w:t>Main power supply: provide details of Jump Start connector if required.</w:t>
      </w:r>
    </w:p>
    <w:p w14:paraId="162A25A0" w14:textId="77777777" w:rsidR="00686900" w:rsidRPr="002C689B" w:rsidRDefault="00686900" w:rsidP="00686900">
      <w:pPr>
        <w:rPr>
          <w:i/>
          <w:color w:val="000000"/>
          <w:sz w:val="20"/>
        </w:rPr>
      </w:pPr>
    </w:p>
    <w:p w14:paraId="69F2232B" w14:textId="77777777" w:rsidR="00686900" w:rsidRDefault="00686900" w:rsidP="00686900">
      <w:pPr>
        <w:numPr>
          <w:ilvl w:val="4"/>
          <w:numId w:val="48"/>
        </w:numPr>
        <w:rPr>
          <w:i/>
          <w:color w:val="000000"/>
          <w:sz w:val="22"/>
        </w:rPr>
      </w:pPr>
      <w:r>
        <w:rPr>
          <w:color w:val="000000"/>
          <w:sz w:val="22"/>
        </w:rPr>
        <w:t xml:space="preserve">Master Battery Switch: </w:t>
      </w:r>
      <w:r>
        <w:rPr>
          <w:i/>
          <w:color w:val="000000"/>
          <w:sz w:val="22"/>
        </w:rPr>
        <w:t>Any equipment that requires power with the Master Battery switch “OFF” shall be listed in attachments to Part 5: Technical Specifications</w:t>
      </w:r>
    </w:p>
    <w:p w14:paraId="093C23BB" w14:textId="77777777" w:rsidR="00686900" w:rsidRPr="002C689B" w:rsidRDefault="00686900" w:rsidP="00686900">
      <w:pPr>
        <w:rPr>
          <w:color w:val="000000"/>
          <w:sz w:val="20"/>
        </w:rPr>
      </w:pPr>
    </w:p>
    <w:p w14:paraId="6333811E" w14:textId="77777777" w:rsidR="00686900" w:rsidRDefault="00686900" w:rsidP="00686900">
      <w:pPr>
        <w:numPr>
          <w:ilvl w:val="3"/>
          <w:numId w:val="24"/>
        </w:numPr>
        <w:rPr>
          <w:i/>
          <w:color w:val="000000"/>
          <w:sz w:val="22"/>
        </w:rPr>
      </w:pPr>
      <w:r>
        <w:rPr>
          <w:color w:val="000000"/>
          <w:sz w:val="22"/>
        </w:rPr>
        <w:t xml:space="preserve">Electrical Components.  </w:t>
      </w:r>
      <w:r>
        <w:rPr>
          <w:i/>
          <w:color w:val="000000"/>
          <w:sz w:val="22"/>
        </w:rPr>
        <w:t>CUSTOMER to list specific brushless motor requirements.</w:t>
      </w:r>
    </w:p>
    <w:p w14:paraId="49ED40FA" w14:textId="77777777" w:rsidR="00686900" w:rsidRPr="002C689B" w:rsidRDefault="00686900" w:rsidP="00686900">
      <w:pPr>
        <w:rPr>
          <w:color w:val="000000"/>
          <w:sz w:val="20"/>
        </w:rPr>
      </w:pPr>
    </w:p>
    <w:p w14:paraId="2DE291EF" w14:textId="77777777" w:rsidR="00686900" w:rsidRDefault="00686900" w:rsidP="00686900">
      <w:pPr>
        <w:numPr>
          <w:ilvl w:val="4"/>
          <w:numId w:val="25"/>
        </w:numPr>
        <w:rPr>
          <w:i/>
          <w:color w:val="000000"/>
          <w:sz w:val="22"/>
        </w:rPr>
      </w:pPr>
      <w:r>
        <w:rPr>
          <w:color w:val="000000"/>
          <w:sz w:val="22"/>
        </w:rPr>
        <w:t xml:space="preserve">Data Access.  </w:t>
      </w:r>
      <w:r>
        <w:rPr>
          <w:i/>
          <w:color w:val="000000"/>
          <w:sz w:val="22"/>
        </w:rPr>
        <w:t>CUSTOMER to specify location of communication port(s).</w:t>
      </w:r>
    </w:p>
    <w:p w14:paraId="680552DE" w14:textId="77777777" w:rsidR="00686900" w:rsidRPr="002C689B" w:rsidRDefault="00686900" w:rsidP="00686900">
      <w:pPr>
        <w:rPr>
          <w:color w:val="000000"/>
          <w:sz w:val="20"/>
        </w:rPr>
      </w:pPr>
    </w:p>
    <w:p w14:paraId="2F48EEB5" w14:textId="77777777" w:rsidR="00686900" w:rsidRDefault="00686900" w:rsidP="00686900">
      <w:pPr>
        <w:rPr>
          <w:i/>
          <w:color w:val="000000"/>
          <w:sz w:val="22"/>
        </w:rPr>
      </w:pPr>
      <w:r>
        <w:rPr>
          <w:color w:val="000000"/>
          <w:sz w:val="22"/>
        </w:rPr>
        <w:t>5.5.5.4.2.5</w:t>
      </w:r>
      <w:r>
        <w:rPr>
          <w:color w:val="000000"/>
          <w:sz w:val="22"/>
        </w:rPr>
        <w:tab/>
        <w:t xml:space="preserve"> </w:t>
      </w:r>
      <w:r>
        <w:rPr>
          <w:color w:val="000000"/>
          <w:sz w:val="22"/>
        </w:rPr>
        <w:tab/>
        <w:t>Power requirements.  Specify requirements for a shared DC/DC converter.</w:t>
      </w:r>
    </w:p>
    <w:p w14:paraId="1BFA6A5A" w14:textId="77777777" w:rsidR="00686900" w:rsidRPr="002C689B" w:rsidRDefault="00686900" w:rsidP="00686900">
      <w:pPr>
        <w:rPr>
          <w:color w:val="000000"/>
          <w:sz w:val="20"/>
        </w:rPr>
      </w:pPr>
    </w:p>
    <w:p w14:paraId="70CEB4F1" w14:textId="77777777" w:rsidR="00686900" w:rsidRDefault="00686900" w:rsidP="00686900">
      <w:pPr>
        <w:rPr>
          <w:color w:val="000000"/>
          <w:sz w:val="22"/>
        </w:rPr>
      </w:pPr>
      <w:r>
        <w:rPr>
          <w:color w:val="000000"/>
          <w:sz w:val="22"/>
        </w:rPr>
        <w:t>5.5.5.4.3.5</w:t>
      </w:r>
      <w:r>
        <w:rPr>
          <w:color w:val="000000"/>
          <w:sz w:val="22"/>
        </w:rPr>
        <w:tab/>
      </w:r>
      <w:r>
        <w:rPr>
          <w:color w:val="000000"/>
          <w:sz w:val="22"/>
        </w:rPr>
        <w:tab/>
        <w:t>External Passenger Information Signs</w:t>
      </w:r>
    </w:p>
    <w:p w14:paraId="45006EDF" w14:textId="77777777" w:rsidR="00686900" w:rsidRPr="002C689B" w:rsidRDefault="00686900" w:rsidP="00686900">
      <w:pPr>
        <w:rPr>
          <w:color w:val="000000"/>
          <w:sz w:val="20"/>
        </w:rPr>
      </w:pPr>
    </w:p>
    <w:p w14:paraId="3CAA3B73" w14:textId="77777777" w:rsidR="00686900" w:rsidRDefault="00686900" w:rsidP="006869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rPr>
          <w:i/>
          <w:color w:val="000000"/>
          <w:sz w:val="22"/>
        </w:rPr>
      </w:pPr>
      <w:r>
        <w:rPr>
          <w:i/>
          <w:color w:val="000000"/>
          <w:sz w:val="22"/>
        </w:rPr>
        <w:t>A complete listing of destination sign readings for initial sign programming by the manufacturer are provided in attachments to Part 5: Technical Specifications.  Also, see worksheets 5.5.5.4.4.5 and 5.5.5.4.4.8.</w:t>
      </w:r>
    </w:p>
    <w:p w14:paraId="69B78DD5" w14:textId="77777777" w:rsidR="00686900" w:rsidRPr="002C689B" w:rsidRDefault="00686900" w:rsidP="00686900">
      <w:pPr>
        <w:rPr>
          <w:i/>
          <w:color w:val="000000"/>
          <w:sz w:val="20"/>
        </w:rPr>
      </w:pPr>
    </w:p>
    <w:p w14:paraId="41C9032A" w14:textId="77777777" w:rsidR="00686900" w:rsidRDefault="00686900" w:rsidP="00686900">
      <w:pPr>
        <w:ind w:left="1440" w:hanging="1440"/>
        <w:rPr>
          <w:sz w:val="22"/>
        </w:rPr>
      </w:pPr>
      <w:r>
        <w:rPr>
          <w:sz w:val="22"/>
        </w:rPr>
        <w:t>5.5.5.4.3.9</w:t>
      </w:r>
      <w:r>
        <w:rPr>
          <w:sz w:val="22"/>
        </w:rPr>
        <w:tab/>
        <w:t>Public Address System: Additional requirements for the PA system are provided. Also see worksheets 5.5.5.4.4.6 and 5.5.5.4.4.9.</w:t>
      </w:r>
    </w:p>
    <w:p w14:paraId="578B337B" w14:textId="77777777" w:rsidR="00686900" w:rsidRPr="002C689B" w:rsidRDefault="00686900" w:rsidP="00686900">
      <w:pPr>
        <w:rPr>
          <w:sz w:val="20"/>
        </w:rPr>
      </w:pPr>
    </w:p>
    <w:p w14:paraId="1242CBA1" w14:textId="77777777" w:rsidR="00686900" w:rsidRDefault="00686900" w:rsidP="00686900">
      <w:pPr>
        <w:autoSpaceDE w:val="0"/>
        <w:autoSpaceDN w:val="0"/>
        <w:adjustRightInd w:val="0"/>
        <w:jc w:val="left"/>
        <w:rPr>
          <w:sz w:val="22"/>
        </w:rPr>
      </w:pPr>
      <w:r>
        <w:rPr>
          <w:sz w:val="22"/>
        </w:rPr>
        <w:t>5.5.5.4.3.13</w:t>
      </w:r>
      <w:r>
        <w:rPr>
          <w:sz w:val="22"/>
        </w:rPr>
        <w:tab/>
      </w:r>
      <w:r>
        <w:rPr>
          <w:sz w:val="22"/>
        </w:rPr>
        <w:tab/>
        <w:t>Closed Circuit TV (CCTV): Complete Worksheet 5.5.5.4.4.13</w:t>
      </w:r>
      <w:r>
        <w:rPr>
          <w:i/>
          <w:iCs/>
          <w:sz w:val="22"/>
        </w:rPr>
        <w:t>.</w:t>
      </w:r>
    </w:p>
    <w:p w14:paraId="278AA014" w14:textId="77777777" w:rsidR="00686900" w:rsidRPr="002C689B" w:rsidRDefault="00686900" w:rsidP="00686900">
      <w:pPr>
        <w:jc w:val="left"/>
        <w:rPr>
          <w:i/>
          <w:color w:val="000000"/>
          <w:sz w:val="18"/>
        </w:rPr>
      </w:pPr>
    </w:p>
    <w:p w14:paraId="0C2BE8C6" w14:textId="77777777" w:rsidR="00686900" w:rsidRDefault="00686900" w:rsidP="00686900">
      <w:pPr>
        <w:pStyle w:val="Heading3"/>
        <w:tabs>
          <w:tab w:val="num" w:pos="450"/>
        </w:tabs>
        <w:spacing w:before="0" w:after="0"/>
        <w:ind w:left="2340" w:hanging="2340"/>
      </w:pPr>
      <w:r w:rsidRPr="002C689B">
        <w:br w:type="page"/>
      </w:r>
      <w:bookmarkStart w:id="227" w:name="_Toc201563339"/>
      <w:bookmarkStart w:id="228" w:name="_Toc266257135"/>
      <w:r>
        <w:t>APPENDIX A - OPERATING TEMPERATURES FOR HEAVY DUTY TRANSIT BUS COMPONENTS</w:t>
      </w:r>
      <w:bookmarkEnd w:id="227"/>
      <w:bookmarkEnd w:id="228"/>
    </w:p>
    <w:p w14:paraId="0B8DAEAD" w14:textId="77777777" w:rsidR="00686900" w:rsidRDefault="00686900" w:rsidP="00686900">
      <w:pPr>
        <w:outlineLvl w:val="0"/>
        <w:rPr>
          <w:color w:val="000000"/>
        </w:rPr>
      </w:pPr>
    </w:p>
    <w:p w14:paraId="5572E5E8" w14:textId="77777777" w:rsidR="00686900" w:rsidRDefault="00686900" w:rsidP="00686900">
      <w:pPr>
        <w:jc w:val="center"/>
        <w:rPr>
          <w:rFonts w:ascii="Arial" w:hAnsi="Arial"/>
          <w:sz w:val="20"/>
        </w:rPr>
      </w:pPr>
      <w:r>
        <w:rPr>
          <w:rFonts w:ascii="Arial" w:hAnsi="Arial"/>
          <w:sz w:val="20"/>
        </w:rPr>
        <w:t>TEMPERATURE EXTREMES SUMMARY - HEAVY-DUTY TRANSIT BUS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430"/>
        <w:gridCol w:w="1350"/>
        <w:gridCol w:w="1260"/>
        <w:gridCol w:w="1350"/>
        <w:gridCol w:w="1890"/>
      </w:tblGrid>
      <w:tr w:rsidR="00686900" w14:paraId="6091B075" w14:textId="77777777" w:rsidTr="00C648F4">
        <w:trPr>
          <w:cantSplit/>
        </w:trPr>
        <w:tc>
          <w:tcPr>
            <w:tcW w:w="1548" w:type="dxa"/>
            <w:tcBorders>
              <w:top w:val="single" w:sz="4" w:space="0" w:color="auto"/>
              <w:left w:val="single" w:sz="4" w:space="0" w:color="auto"/>
              <w:bottom w:val="nil"/>
              <w:right w:val="single" w:sz="4" w:space="0" w:color="auto"/>
            </w:tcBorders>
            <w:shd w:val="clear" w:color="auto" w:fill="EAF1DD"/>
          </w:tcPr>
          <w:p w14:paraId="33EAE4ED" w14:textId="77777777" w:rsidR="00686900" w:rsidRDefault="00686900" w:rsidP="00C648F4">
            <w:pPr>
              <w:jc w:val="center"/>
              <w:rPr>
                <w:sz w:val="18"/>
              </w:rPr>
            </w:pPr>
          </w:p>
        </w:tc>
        <w:tc>
          <w:tcPr>
            <w:tcW w:w="2430" w:type="dxa"/>
            <w:tcBorders>
              <w:top w:val="single" w:sz="4" w:space="0" w:color="auto"/>
              <w:left w:val="nil"/>
              <w:bottom w:val="nil"/>
              <w:right w:val="nil"/>
            </w:tcBorders>
            <w:shd w:val="clear" w:color="auto" w:fill="EAF1DD"/>
          </w:tcPr>
          <w:p w14:paraId="555D244C" w14:textId="77777777" w:rsidR="00686900" w:rsidRDefault="00686900" w:rsidP="00C648F4">
            <w:pPr>
              <w:jc w:val="center"/>
              <w:rPr>
                <w:sz w:val="18"/>
              </w:rPr>
            </w:pPr>
          </w:p>
        </w:tc>
        <w:tc>
          <w:tcPr>
            <w:tcW w:w="2610" w:type="dxa"/>
            <w:gridSpan w:val="2"/>
            <w:tcBorders>
              <w:left w:val="single" w:sz="4" w:space="0" w:color="auto"/>
              <w:bottom w:val="nil"/>
            </w:tcBorders>
            <w:shd w:val="clear" w:color="auto" w:fill="EAF1DD"/>
          </w:tcPr>
          <w:p w14:paraId="71466D65" w14:textId="77777777" w:rsidR="00686900" w:rsidRDefault="00686900" w:rsidP="00C648F4">
            <w:pPr>
              <w:rPr>
                <w:sz w:val="20"/>
              </w:rPr>
            </w:pPr>
            <w:r>
              <w:rPr>
                <w:sz w:val="20"/>
              </w:rPr>
              <w:t>Operating Temperature (3, 4)</w:t>
            </w:r>
          </w:p>
        </w:tc>
        <w:tc>
          <w:tcPr>
            <w:tcW w:w="3240" w:type="dxa"/>
            <w:gridSpan w:val="2"/>
            <w:tcBorders>
              <w:bottom w:val="nil"/>
            </w:tcBorders>
            <w:shd w:val="clear" w:color="auto" w:fill="EAF1DD"/>
          </w:tcPr>
          <w:p w14:paraId="35DFAA36" w14:textId="77777777" w:rsidR="00686900" w:rsidRDefault="00686900" w:rsidP="00C648F4">
            <w:pPr>
              <w:jc w:val="center"/>
              <w:rPr>
                <w:sz w:val="20"/>
              </w:rPr>
            </w:pPr>
            <w:r>
              <w:rPr>
                <w:sz w:val="20"/>
              </w:rPr>
              <w:t>Storage Temperature (3, 4)</w:t>
            </w:r>
          </w:p>
        </w:tc>
      </w:tr>
      <w:tr w:rsidR="00686900" w14:paraId="679865F8" w14:textId="77777777" w:rsidTr="00C648F4">
        <w:tc>
          <w:tcPr>
            <w:tcW w:w="1548" w:type="dxa"/>
            <w:tcBorders>
              <w:top w:val="single" w:sz="4" w:space="0" w:color="auto"/>
              <w:left w:val="single" w:sz="4" w:space="0" w:color="auto"/>
              <w:bottom w:val="single" w:sz="4" w:space="0" w:color="auto"/>
              <w:right w:val="nil"/>
            </w:tcBorders>
            <w:shd w:val="clear" w:color="auto" w:fill="EAF1DD"/>
          </w:tcPr>
          <w:p w14:paraId="502B6659" w14:textId="77777777" w:rsidR="00686900" w:rsidRDefault="00686900" w:rsidP="00C648F4">
            <w:pPr>
              <w:jc w:val="center"/>
              <w:rPr>
                <w:sz w:val="18"/>
              </w:rPr>
            </w:pPr>
          </w:p>
        </w:tc>
        <w:tc>
          <w:tcPr>
            <w:tcW w:w="2430" w:type="dxa"/>
            <w:tcBorders>
              <w:left w:val="single" w:sz="4" w:space="0" w:color="auto"/>
              <w:bottom w:val="single" w:sz="4" w:space="0" w:color="auto"/>
            </w:tcBorders>
            <w:shd w:val="clear" w:color="auto" w:fill="EAF1DD"/>
          </w:tcPr>
          <w:p w14:paraId="2C02491D" w14:textId="77777777" w:rsidR="00686900" w:rsidRDefault="00686900" w:rsidP="00C648F4">
            <w:pPr>
              <w:jc w:val="center"/>
              <w:rPr>
                <w:sz w:val="18"/>
              </w:rPr>
            </w:pPr>
            <w:r>
              <w:rPr>
                <w:sz w:val="18"/>
              </w:rPr>
              <w:br/>
              <w:t xml:space="preserve">Location </w:t>
            </w:r>
            <w:r>
              <w:rPr>
                <w:sz w:val="18"/>
                <w:vertAlign w:val="superscript"/>
              </w:rPr>
              <w:t>(2)</w:t>
            </w:r>
          </w:p>
        </w:tc>
        <w:tc>
          <w:tcPr>
            <w:tcW w:w="1350" w:type="dxa"/>
            <w:tcBorders>
              <w:bottom w:val="single" w:sz="4" w:space="0" w:color="auto"/>
            </w:tcBorders>
            <w:shd w:val="clear" w:color="auto" w:fill="EAF1DD"/>
          </w:tcPr>
          <w:p w14:paraId="6EBB9CC6" w14:textId="77777777" w:rsidR="00686900" w:rsidRDefault="00686900" w:rsidP="00C648F4">
            <w:pPr>
              <w:jc w:val="center"/>
              <w:rPr>
                <w:sz w:val="18"/>
              </w:rPr>
            </w:pPr>
            <w:r>
              <w:rPr>
                <w:sz w:val="18"/>
              </w:rPr>
              <w:t>Temperatures</w:t>
            </w:r>
            <w:r>
              <w:rPr>
                <w:sz w:val="18"/>
              </w:rPr>
              <w:br/>
              <w:t>MIN</w:t>
            </w:r>
          </w:p>
        </w:tc>
        <w:tc>
          <w:tcPr>
            <w:tcW w:w="1260" w:type="dxa"/>
            <w:tcBorders>
              <w:bottom w:val="single" w:sz="4" w:space="0" w:color="auto"/>
            </w:tcBorders>
            <w:shd w:val="clear" w:color="auto" w:fill="EAF1DD"/>
          </w:tcPr>
          <w:p w14:paraId="2E7A3D75" w14:textId="77777777" w:rsidR="00686900" w:rsidRDefault="00686900" w:rsidP="00C648F4">
            <w:pPr>
              <w:rPr>
                <w:sz w:val="18"/>
              </w:rPr>
            </w:pPr>
            <w:r>
              <w:rPr>
                <w:sz w:val="18"/>
              </w:rPr>
              <w:t>Transit Bus MAX</w:t>
            </w:r>
          </w:p>
        </w:tc>
        <w:tc>
          <w:tcPr>
            <w:tcW w:w="1350" w:type="dxa"/>
            <w:tcBorders>
              <w:bottom w:val="single" w:sz="4" w:space="0" w:color="auto"/>
            </w:tcBorders>
            <w:shd w:val="clear" w:color="auto" w:fill="EAF1DD"/>
          </w:tcPr>
          <w:p w14:paraId="22949024" w14:textId="77777777" w:rsidR="00686900" w:rsidRDefault="00686900" w:rsidP="00C648F4">
            <w:pPr>
              <w:jc w:val="center"/>
              <w:rPr>
                <w:sz w:val="18"/>
              </w:rPr>
            </w:pPr>
            <w:r>
              <w:rPr>
                <w:sz w:val="18"/>
              </w:rPr>
              <w:t>Temperature</w:t>
            </w:r>
            <w:r>
              <w:rPr>
                <w:sz w:val="18"/>
              </w:rPr>
              <w:br/>
              <w:t>MIN</w:t>
            </w:r>
          </w:p>
        </w:tc>
        <w:tc>
          <w:tcPr>
            <w:tcW w:w="1890" w:type="dxa"/>
            <w:tcBorders>
              <w:bottom w:val="single" w:sz="4" w:space="0" w:color="auto"/>
              <w:right w:val="single" w:sz="4" w:space="0" w:color="auto"/>
            </w:tcBorders>
            <w:shd w:val="clear" w:color="auto" w:fill="EAF1DD"/>
          </w:tcPr>
          <w:p w14:paraId="386A785D" w14:textId="77777777" w:rsidR="00686900" w:rsidRDefault="00686900" w:rsidP="00C648F4">
            <w:pPr>
              <w:jc w:val="center"/>
              <w:rPr>
                <w:sz w:val="18"/>
              </w:rPr>
            </w:pPr>
            <w:r>
              <w:rPr>
                <w:sz w:val="18"/>
              </w:rPr>
              <w:t>Temperatures</w:t>
            </w:r>
            <w:r>
              <w:rPr>
                <w:sz w:val="18"/>
              </w:rPr>
              <w:br/>
              <w:t>MAX</w:t>
            </w:r>
          </w:p>
        </w:tc>
      </w:tr>
      <w:tr w:rsidR="00686900" w14:paraId="511DBD12" w14:textId="77777777" w:rsidTr="00C648F4">
        <w:tc>
          <w:tcPr>
            <w:tcW w:w="1548" w:type="dxa"/>
            <w:tcBorders>
              <w:top w:val="single" w:sz="4" w:space="0" w:color="auto"/>
              <w:left w:val="single" w:sz="4" w:space="0" w:color="auto"/>
              <w:bottom w:val="nil"/>
              <w:right w:val="nil"/>
            </w:tcBorders>
          </w:tcPr>
          <w:p w14:paraId="5C8CC14B" w14:textId="77777777" w:rsidR="00686900" w:rsidRDefault="00686900" w:rsidP="00C648F4">
            <w:pPr>
              <w:rPr>
                <w:sz w:val="18"/>
              </w:rPr>
            </w:pPr>
            <w:r>
              <w:rPr>
                <w:sz w:val="18"/>
              </w:rPr>
              <w:t>Drive MOtor (5):</w:t>
            </w:r>
          </w:p>
        </w:tc>
        <w:tc>
          <w:tcPr>
            <w:tcW w:w="2430" w:type="dxa"/>
            <w:tcBorders>
              <w:top w:val="single" w:sz="4" w:space="0" w:color="auto"/>
              <w:left w:val="single" w:sz="4" w:space="0" w:color="auto"/>
              <w:bottom w:val="nil"/>
              <w:right w:val="nil"/>
            </w:tcBorders>
          </w:tcPr>
          <w:p w14:paraId="1EE05129" w14:textId="77777777" w:rsidR="00686900" w:rsidRDefault="00686900" w:rsidP="00C648F4">
            <w:pPr>
              <w:rPr>
                <w:sz w:val="18"/>
              </w:rPr>
            </w:pPr>
            <w:r>
              <w:rPr>
                <w:sz w:val="18"/>
              </w:rPr>
              <w:t>1a Underhood – Lower</w:t>
            </w:r>
          </w:p>
        </w:tc>
        <w:tc>
          <w:tcPr>
            <w:tcW w:w="1350" w:type="dxa"/>
            <w:tcBorders>
              <w:top w:val="single" w:sz="4" w:space="0" w:color="auto"/>
              <w:left w:val="single" w:sz="4" w:space="0" w:color="auto"/>
              <w:bottom w:val="nil"/>
              <w:right w:val="nil"/>
            </w:tcBorders>
          </w:tcPr>
          <w:p w14:paraId="1E964F7D" w14:textId="77777777" w:rsidR="00686900" w:rsidRDefault="00686900" w:rsidP="00C648F4">
            <w:r>
              <w:rPr>
                <w:sz w:val="18"/>
              </w:rPr>
              <w:t>-20 °F</w:t>
            </w:r>
          </w:p>
        </w:tc>
        <w:tc>
          <w:tcPr>
            <w:tcW w:w="1260" w:type="dxa"/>
            <w:tcBorders>
              <w:top w:val="single" w:sz="4" w:space="0" w:color="auto"/>
              <w:left w:val="single" w:sz="4" w:space="0" w:color="auto"/>
              <w:bottom w:val="nil"/>
              <w:right w:val="nil"/>
            </w:tcBorders>
          </w:tcPr>
          <w:p w14:paraId="07742DBA" w14:textId="77777777" w:rsidR="00686900" w:rsidRDefault="00686900" w:rsidP="00C648F4">
            <w:pPr>
              <w:rPr>
                <w:sz w:val="18"/>
              </w:rPr>
            </w:pPr>
            <w:r>
              <w:rPr>
                <w:sz w:val="18"/>
              </w:rPr>
              <w:t xml:space="preserve">185 ° F </w:t>
            </w:r>
          </w:p>
        </w:tc>
        <w:tc>
          <w:tcPr>
            <w:tcW w:w="1350" w:type="dxa"/>
            <w:tcBorders>
              <w:top w:val="single" w:sz="4" w:space="0" w:color="auto"/>
              <w:left w:val="single" w:sz="4" w:space="0" w:color="auto"/>
              <w:bottom w:val="nil"/>
              <w:right w:val="nil"/>
            </w:tcBorders>
          </w:tcPr>
          <w:p w14:paraId="0F0AFEB5" w14:textId="77777777" w:rsidR="00686900" w:rsidRDefault="00686900" w:rsidP="00C648F4">
            <w:r>
              <w:rPr>
                <w:sz w:val="18"/>
              </w:rPr>
              <w:t>-40 °F</w:t>
            </w:r>
          </w:p>
        </w:tc>
        <w:tc>
          <w:tcPr>
            <w:tcW w:w="1890" w:type="dxa"/>
            <w:tcBorders>
              <w:top w:val="single" w:sz="4" w:space="0" w:color="auto"/>
              <w:left w:val="single" w:sz="4" w:space="0" w:color="auto"/>
              <w:bottom w:val="nil"/>
              <w:right w:val="single" w:sz="4" w:space="0" w:color="auto"/>
            </w:tcBorders>
          </w:tcPr>
          <w:p w14:paraId="33DA19D5" w14:textId="77777777" w:rsidR="00686900" w:rsidRDefault="00686900" w:rsidP="00C648F4">
            <w:pPr>
              <w:rPr>
                <w:sz w:val="18"/>
              </w:rPr>
            </w:pPr>
            <w:r>
              <w:rPr>
                <w:sz w:val="18"/>
              </w:rPr>
              <w:t>212 °F</w:t>
            </w:r>
          </w:p>
        </w:tc>
      </w:tr>
      <w:tr w:rsidR="00686900" w14:paraId="3CEB78C9" w14:textId="77777777" w:rsidTr="00C648F4">
        <w:tc>
          <w:tcPr>
            <w:tcW w:w="1548" w:type="dxa"/>
            <w:tcBorders>
              <w:top w:val="nil"/>
              <w:left w:val="single" w:sz="4" w:space="0" w:color="auto"/>
              <w:bottom w:val="nil"/>
              <w:right w:val="nil"/>
            </w:tcBorders>
          </w:tcPr>
          <w:p w14:paraId="7CEB3A52" w14:textId="77777777" w:rsidR="00686900" w:rsidRDefault="00686900" w:rsidP="00C648F4">
            <w:pPr>
              <w:rPr>
                <w:sz w:val="18"/>
              </w:rPr>
            </w:pPr>
          </w:p>
        </w:tc>
        <w:tc>
          <w:tcPr>
            <w:tcW w:w="2430" w:type="dxa"/>
            <w:tcBorders>
              <w:top w:val="nil"/>
              <w:left w:val="single" w:sz="4" w:space="0" w:color="auto"/>
              <w:bottom w:val="nil"/>
              <w:right w:val="nil"/>
            </w:tcBorders>
          </w:tcPr>
          <w:p w14:paraId="6729535F" w14:textId="77777777" w:rsidR="00686900" w:rsidRDefault="00686900" w:rsidP="00C648F4">
            <w:pPr>
              <w:rPr>
                <w:sz w:val="18"/>
              </w:rPr>
            </w:pPr>
          </w:p>
        </w:tc>
        <w:tc>
          <w:tcPr>
            <w:tcW w:w="1350" w:type="dxa"/>
            <w:tcBorders>
              <w:top w:val="nil"/>
              <w:left w:val="single" w:sz="4" w:space="0" w:color="auto"/>
              <w:bottom w:val="nil"/>
              <w:right w:val="nil"/>
            </w:tcBorders>
          </w:tcPr>
          <w:p w14:paraId="37705FD2" w14:textId="77777777" w:rsidR="00686900" w:rsidRDefault="00686900" w:rsidP="00C648F4">
            <w:pPr>
              <w:rPr>
                <w:sz w:val="18"/>
              </w:rPr>
            </w:pPr>
          </w:p>
        </w:tc>
        <w:tc>
          <w:tcPr>
            <w:tcW w:w="1260" w:type="dxa"/>
            <w:tcBorders>
              <w:top w:val="nil"/>
              <w:left w:val="single" w:sz="4" w:space="0" w:color="auto"/>
              <w:bottom w:val="nil"/>
              <w:right w:val="nil"/>
            </w:tcBorders>
          </w:tcPr>
          <w:p w14:paraId="6D18BBE0" w14:textId="77777777" w:rsidR="00686900" w:rsidRDefault="00686900" w:rsidP="00C648F4">
            <w:pPr>
              <w:rPr>
                <w:sz w:val="18"/>
              </w:rPr>
            </w:pPr>
          </w:p>
        </w:tc>
        <w:tc>
          <w:tcPr>
            <w:tcW w:w="1350" w:type="dxa"/>
            <w:tcBorders>
              <w:top w:val="nil"/>
              <w:left w:val="single" w:sz="4" w:space="0" w:color="auto"/>
              <w:bottom w:val="nil"/>
              <w:right w:val="nil"/>
            </w:tcBorders>
          </w:tcPr>
          <w:p w14:paraId="68EC703E"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519ADBB4" w14:textId="77777777" w:rsidR="00686900" w:rsidRDefault="00686900" w:rsidP="00C648F4">
            <w:pPr>
              <w:rPr>
                <w:sz w:val="18"/>
              </w:rPr>
            </w:pPr>
          </w:p>
        </w:tc>
      </w:tr>
      <w:tr w:rsidR="00686900" w14:paraId="4E7DC340" w14:textId="77777777" w:rsidTr="00C648F4">
        <w:tc>
          <w:tcPr>
            <w:tcW w:w="1548" w:type="dxa"/>
            <w:tcBorders>
              <w:top w:val="nil"/>
              <w:left w:val="single" w:sz="4" w:space="0" w:color="auto"/>
              <w:bottom w:val="nil"/>
              <w:right w:val="nil"/>
            </w:tcBorders>
          </w:tcPr>
          <w:p w14:paraId="30857C2E" w14:textId="77777777" w:rsidR="00686900" w:rsidRDefault="00686900" w:rsidP="00C648F4">
            <w:pPr>
              <w:rPr>
                <w:sz w:val="18"/>
              </w:rPr>
            </w:pPr>
          </w:p>
        </w:tc>
        <w:tc>
          <w:tcPr>
            <w:tcW w:w="2430" w:type="dxa"/>
            <w:tcBorders>
              <w:top w:val="nil"/>
              <w:left w:val="single" w:sz="4" w:space="0" w:color="auto"/>
              <w:bottom w:val="nil"/>
              <w:right w:val="nil"/>
            </w:tcBorders>
          </w:tcPr>
          <w:p w14:paraId="0BF9BD4B" w14:textId="77777777" w:rsidR="00686900" w:rsidRDefault="00686900" w:rsidP="00C648F4">
            <w:pPr>
              <w:rPr>
                <w:sz w:val="18"/>
              </w:rPr>
            </w:pPr>
            <w:r>
              <w:rPr>
                <w:sz w:val="18"/>
              </w:rPr>
              <w:t>1b Underhood – Upper</w:t>
            </w:r>
            <w:r>
              <w:t xml:space="preserve"> </w:t>
            </w:r>
          </w:p>
        </w:tc>
        <w:tc>
          <w:tcPr>
            <w:tcW w:w="1350" w:type="dxa"/>
            <w:tcBorders>
              <w:top w:val="nil"/>
              <w:left w:val="single" w:sz="4" w:space="0" w:color="auto"/>
              <w:bottom w:val="nil"/>
              <w:right w:val="nil"/>
            </w:tcBorders>
          </w:tcPr>
          <w:p w14:paraId="06DF8BCA" w14:textId="77777777" w:rsidR="00686900" w:rsidRDefault="00686900" w:rsidP="00C648F4">
            <w:r>
              <w:rPr>
                <w:sz w:val="18"/>
              </w:rPr>
              <w:t>-20 °F</w:t>
            </w:r>
          </w:p>
        </w:tc>
        <w:tc>
          <w:tcPr>
            <w:tcW w:w="1260" w:type="dxa"/>
            <w:tcBorders>
              <w:top w:val="nil"/>
              <w:left w:val="single" w:sz="4" w:space="0" w:color="auto"/>
              <w:bottom w:val="nil"/>
              <w:right w:val="nil"/>
            </w:tcBorders>
          </w:tcPr>
          <w:p w14:paraId="490277EF" w14:textId="77777777" w:rsidR="00686900" w:rsidRDefault="00686900" w:rsidP="00C648F4">
            <w:pPr>
              <w:rPr>
                <w:sz w:val="18"/>
              </w:rPr>
            </w:pPr>
            <w:r>
              <w:rPr>
                <w:sz w:val="18"/>
              </w:rPr>
              <w:t xml:space="preserve">212° F(5) </w:t>
            </w:r>
          </w:p>
        </w:tc>
        <w:tc>
          <w:tcPr>
            <w:tcW w:w="1350" w:type="dxa"/>
            <w:tcBorders>
              <w:top w:val="nil"/>
              <w:left w:val="single" w:sz="4" w:space="0" w:color="auto"/>
              <w:bottom w:val="nil"/>
              <w:right w:val="nil"/>
            </w:tcBorders>
          </w:tcPr>
          <w:p w14:paraId="7EBFE476"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22AC7E80" w14:textId="77777777" w:rsidR="00686900" w:rsidRDefault="00686900" w:rsidP="00C648F4">
            <w:pPr>
              <w:rPr>
                <w:sz w:val="18"/>
              </w:rPr>
            </w:pPr>
            <w:r>
              <w:rPr>
                <w:sz w:val="18"/>
              </w:rPr>
              <w:t>221°F</w:t>
            </w:r>
          </w:p>
        </w:tc>
      </w:tr>
      <w:tr w:rsidR="00686900" w14:paraId="525EFAEC" w14:textId="77777777" w:rsidTr="00C648F4">
        <w:tc>
          <w:tcPr>
            <w:tcW w:w="1548" w:type="dxa"/>
            <w:tcBorders>
              <w:top w:val="nil"/>
              <w:left w:val="single" w:sz="4" w:space="0" w:color="auto"/>
              <w:bottom w:val="nil"/>
              <w:right w:val="nil"/>
            </w:tcBorders>
          </w:tcPr>
          <w:p w14:paraId="49B8446B" w14:textId="77777777" w:rsidR="00686900" w:rsidRDefault="00686900" w:rsidP="00C648F4">
            <w:pPr>
              <w:rPr>
                <w:sz w:val="18"/>
              </w:rPr>
            </w:pPr>
          </w:p>
        </w:tc>
        <w:tc>
          <w:tcPr>
            <w:tcW w:w="2430" w:type="dxa"/>
            <w:tcBorders>
              <w:top w:val="nil"/>
              <w:left w:val="single" w:sz="4" w:space="0" w:color="auto"/>
              <w:bottom w:val="nil"/>
              <w:right w:val="nil"/>
            </w:tcBorders>
          </w:tcPr>
          <w:p w14:paraId="3D25925D" w14:textId="77777777" w:rsidR="00686900" w:rsidRDefault="00686900" w:rsidP="00C648F4">
            <w:pPr>
              <w:rPr>
                <w:sz w:val="18"/>
              </w:rPr>
            </w:pPr>
          </w:p>
        </w:tc>
        <w:tc>
          <w:tcPr>
            <w:tcW w:w="1350" w:type="dxa"/>
            <w:tcBorders>
              <w:top w:val="nil"/>
              <w:left w:val="single" w:sz="4" w:space="0" w:color="auto"/>
              <w:bottom w:val="nil"/>
              <w:right w:val="nil"/>
            </w:tcBorders>
          </w:tcPr>
          <w:p w14:paraId="656CDD4A" w14:textId="77777777" w:rsidR="00686900" w:rsidRDefault="00686900" w:rsidP="00C648F4">
            <w:pPr>
              <w:rPr>
                <w:sz w:val="18"/>
              </w:rPr>
            </w:pPr>
          </w:p>
        </w:tc>
        <w:tc>
          <w:tcPr>
            <w:tcW w:w="1260" w:type="dxa"/>
            <w:tcBorders>
              <w:top w:val="nil"/>
              <w:left w:val="single" w:sz="4" w:space="0" w:color="auto"/>
              <w:bottom w:val="nil"/>
              <w:right w:val="nil"/>
            </w:tcBorders>
          </w:tcPr>
          <w:p w14:paraId="1C72421E" w14:textId="77777777" w:rsidR="00686900" w:rsidRDefault="00686900" w:rsidP="00C648F4">
            <w:pPr>
              <w:rPr>
                <w:sz w:val="18"/>
              </w:rPr>
            </w:pPr>
          </w:p>
        </w:tc>
        <w:tc>
          <w:tcPr>
            <w:tcW w:w="1350" w:type="dxa"/>
            <w:tcBorders>
              <w:top w:val="nil"/>
              <w:left w:val="single" w:sz="4" w:space="0" w:color="auto"/>
              <w:bottom w:val="nil"/>
              <w:right w:val="nil"/>
            </w:tcBorders>
          </w:tcPr>
          <w:p w14:paraId="665F3164"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6CF6C7E1" w14:textId="77777777" w:rsidR="00686900" w:rsidRDefault="00686900" w:rsidP="00C648F4">
            <w:pPr>
              <w:rPr>
                <w:sz w:val="18"/>
              </w:rPr>
            </w:pPr>
          </w:p>
        </w:tc>
      </w:tr>
      <w:tr w:rsidR="00686900" w14:paraId="22E2D39C" w14:textId="77777777" w:rsidTr="00C648F4">
        <w:tc>
          <w:tcPr>
            <w:tcW w:w="1548" w:type="dxa"/>
            <w:tcBorders>
              <w:top w:val="nil"/>
              <w:left w:val="single" w:sz="4" w:space="0" w:color="auto"/>
              <w:bottom w:val="nil"/>
              <w:right w:val="nil"/>
            </w:tcBorders>
          </w:tcPr>
          <w:p w14:paraId="20CD1710" w14:textId="77777777" w:rsidR="00686900" w:rsidRDefault="00686900" w:rsidP="00C648F4">
            <w:pPr>
              <w:rPr>
                <w:sz w:val="18"/>
              </w:rPr>
            </w:pPr>
          </w:p>
        </w:tc>
        <w:tc>
          <w:tcPr>
            <w:tcW w:w="2430" w:type="dxa"/>
            <w:tcBorders>
              <w:top w:val="nil"/>
              <w:left w:val="single" w:sz="4" w:space="0" w:color="auto"/>
              <w:bottom w:val="nil"/>
              <w:right w:val="nil"/>
            </w:tcBorders>
          </w:tcPr>
          <w:p w14:paraId="76FA86CB" w14:textId="77777777" w:rsidR="00686900" w:rsidRDefault="00686900" w:rsidP="00C648F4">
            <w:pPr>
              <w:rPr>
                <w:sz w:val="18"/>
              </w:rPr>
            </w:pPr>
            <w:r>
              <w:rPr>
                <w:sz w:val="18"/>
              </w:rPr>
              <w:t>1c Underhood – Bulkhead</w:t>
            </w:r>
          </w:p>
        </w:tc>
        <w:tc>
          <w:tcPr>
            <w:tcW w:w="1350" w:type="dxa"/>
            <w:tcBorders>
              <w:top w:val="nil"/>
              <w:left w:val="single" w:sz="4" w:space="0" w:color="auto"/>
              <w:bottom w:val="nil"/>
              <w:right w:val="nil"/>
            </w:tcBorders>
          </w:tcPr>
          <w:p w14:paraId="04120C9D" w14:textId="77777777" w:rsidR="00686900" w:rsidRDefault="00686900" w:rsidP="00C648F4">
            <w:r>
              <w:rPr>
                <w:sz w:val="18"/>
              </w:rPr>
              <w:t>-20 °F</w:t>
            </w:r>
          </w:p>
        </w:tc>
        <w:tc>
          <w:tcPr>
            <w:tcW w:w="1260" w:type="dxa"/>
            <w:tcBorders>
              <w:top w:val="nil"/>
              <w:left w:val="single" w:sz="4" w:space="0" w:color="auto"/>
              <w:bottom w:val="nil"/>
              <w:right w:val="nil"/>
            </w:tcBorders>
          </w:tcPr>
          <w:p w14:paraId="437AA80B" w14:textId="77777777" w:rsidR="00686900" w:rsidRDefault="00686900" w:rsidP="00C648F4">
            <w:pPr>
              <w:rPr>
                <w:sz w:val="18"/>
              </w:rPr>
            </w:pPr>
            <w:r>
              <w:rPr>
                <w:sz w:val="18"/>
              </w:rPr>
              <w:t xml:space="preserve">185 ° F </w:t>
            </w:r>
          </w:p>
        </w:tc>
        <w:tc>
          <w:tcPr>
            <w:tcW w:w="1350" w:type="dxa"/>
            <w:tcBorders>
              <w:top w:val="nil"/>
              <w:left w:val="single" w:sz="4" w:space="0" w:color="auto"/>
              <w:bottom w:val="nil"/>
              <w:right w:val="nil"/>
            </w:tcBorders>
          </w:tcPr>
          <w:p w14:paraId="538D9300"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794D3B24" w14:textId="77777777" w:rsidR="00686900" w:rsidRDefault="00686900" w:rsidP="00C648F4">
            <w:pPr>
              <w:rPr>
                <w:sz w:val="18"/>
              </w:rPr>
            </w:pPr>
            <w:r>
              <w:rPr>
                <w:sz w:val="18"/>
              </w:rPr>
              <w:t>212 °F</w:t>
            </w:r>
          </w:p>
        </w:tc>
      </w:tr>
      <w:tr w:rsidR="00686900" w14:paraId="41EBEA0D" w14:textId="77777777" w:rsidTr="00C648F4">
        <w:tc>
          <w:tcPr>
            <w:tcW w:w="1548" w:type="dxa"/>
            <w:tcBorders>
              <w:top w:val="nil"/>
              <w:left w:val="single" w:sz="4" w:space="0" w:color="auto"/>
              <w:bottom w:val="nil"/>
              <w:right w:val="nil"/>
            </w:tcBorders>
          </w:tcPr>
          <w:p w14:paraId="72DCC124" w14:textId="77777777" w:rsidR="00686900" w:rsidRDefault="00686900" w:rsidP="00C648F4">
            <w:pPr>
              <w:rPr>
                <w:sz w:val="18"/>
              </w:rPr>
            </w:pPr>
          </w:p>
        </w:tc>
        <w:tc>
          <w:tcPr>
            <w:tcW w:w="2430" w:type="dxa"/>
            <w:tcBorders>
              <w:top w:val="nil"/>
              <w:left w:val="single" w:sz="4" w:space="0" w:color="auto"/>
              <w:bottom w:val="nil"/>
              <w:right w:val="nil"/>
            </w:tcBorders>
          </w:tcPr>
          <w:p w14:paraId="19EA6822" w14:textId="77777777" w:rsidR="00686900" w:rsidRDefault="00686900" w:rsidP="00C648F4">
            <w:pPr>
              <w:rPr>
                <w:sz w:val="18"/>
              </w:rPr>
            </w:pPr>
          </w:p>
        </w:tc>
        <w:tc>
          <w:tcPr>
            <w:tcW w:w="1350" w:type="dxa"/>
            <w:tcBorders>
              <w:top w:val="nil"/>
              <w:left w:val="single" w:sz="4" w:space="0" w:color="auto"/>
              <w:bottom w:val="nil"/>
              <w:right w:val="nil"/>
            </w:tcBorders>
          </w:tcPr>
          <w:p w14:paraId="50A9A31D" w14:textId="77777777" w:rsidR="00686900" w:rsidRDefault="00686900" w:rsidP="00C648F4">
            <w:pPr>
              <w:rPr>
                <w:sz w:val="18"/>
              </w:rPr>
            </w:pPr>
          </w:p>
        </w:tc>
        <w:tc>
          <w:tcPr>
            <w:tcW w:w="1260" w:type="dxa"/>
            <w:tcBorders>
              <w:top w:val="nil"/>
              <w:left w:val="single" w:sz="4" w:space="0" w:color="auto"/>
              <w:bottom w:val="nil"/>
              <w:right w:val="nil"/>
            </w:tcBorders>
          </w:tcPr>
          <w:p w14:paraId="16E3634F" w14:textId="77777777" w:rsidR="00686900" w:rsidRDefault="00686900" w:rsidP="00C648F4">
            <w:pPr>
              <w:rPr>
                <w:sz w:val="18"/>
              </w:rPr>
            </w:pPr>
          </w:p>
        </w:tc>
        <w:tc>
          <w:tcPr>
            <w:tcW w:w="1350" w:type="dxa"/>
            <w:tcBorders>
              <w:top w:val="nil"/>
              <w:left w:val="single" w:sz="4" w:space="0" w:color="auto"/>
              <w:bottom w:val="nil"/>
              <w:right w:val="nil"/>
            </w:tcBorders>
          </w:tcPr>
          <w:p w14:paraId="2C658406"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4D86A81B" w14:textId="77777777" w:rsidR="00686900" w:rsidRDefault="00686900" w:rsidP="00C648F4">
            <w:pPr>
              <w:rPr>
                <w:sz w:val="18"/>
              </w:rPr>
            </w:pPr>
          </w:p>
        </w:tc>
      </w:tr>
      <w:tr w:rsidR="00686900" w14:paraId="54F6E39B" w14:textId="77777777" w:rsidTr="00C648F4">
        <w:tc>
          <w:tcPr>
            <w:tcW w:w="1548" w:type="dxa"/>
            <w:tcBorders>
              <w:top w:val="single" w:sz="4" w:space="0" w:color="auto"/>
              <w:left w:val="single" w:sz="4" w:space="0" w:color="auto"/>
              <w:bottom w:val="nil"/>
              <w:right w:val="nil"/>
            </w:tcBorders>
          </w:tcPr>
          <w:p w14:paraId="127ED130" w14:textId="77777777" w:rsidR="00686900" w:rsidRDefault="00686900" w:rsidP="00C648F4">
            <w:pPr>
              <w:rPr>
                <w:sz w:val="18"/>
              </w:rPr>
            </w:pPr>
            <w:r>
              <w:rPr>
                <w:sz w:val="18"/>
              </w:rPr>
              <w:t>INTERIOR, OCCUPIED:</w:t>
            </w:r>
          </w:p>
        </w:tc>
        <w:tc>
          <w:tcPr>
            <w:tcW w:w="2430" w:type="dxa"/>
            <w:tcBorders>
              <w:top w:val="single" w:sz="4" w:space="0" w:color="auto"/>
              <w:left w:val="single" w:sz="4" w:space="0" w:color="auto"/>
              <w:bottom w:val="nil"/>
              <w:right w:val="nil"/>
            </w:tcBorders>
          </w:tcPr>
          <w:p w14:paraId="262BD776" w14:textId="77777777" w:rsidR="00686900" w:rsidRDefault="00686900" w:rsidP="00C648F4">
            <w:pPr>
              <w:rPr>
                <w:sz w:val="18"/>
              </w:rPr>
            </w:pPr>
            <w:r>
              <w:rPr>
                <w:sz w:val="18"/>
              </w:rPr>
              <w:t>2a Floor (7)</w:t>
            </w:r>
          </w:p>
        </w:tc>
        <w:tc>
          <w:tcPr>
            <w:tcW w:w="1350" w:type="dxa"/>
            <w:tcBorders>
              <w:top w:val="single" w:sz="4" w:space="0" w:color="auto"/>
              <w:left w:val="single" w:sz="4" w:space="0" w:color="auto"/>
              <w:bottom w:val="nil"/>
              <w:right w:val="nil"/>
            </w:tcBorders>
          </w:tcPr>
          <w:p w14:paraId="7AF5861B" w14:textId="77777777" w:rsidR="00686900" w:rsidRDefault="00686900" w:rsidP="00C648F4">
            <w:r>
              <w:rPr>
                <w:sz w:val="18"/>
              </w:rPr>
              <w:t>-20 °F</w:t>
            </w:r>
          </w:p>
        </w:tc>
        <w:tc>
          <w:tcPr>
            <w:tcW w:w="1260" w:type="dxa"/>
            <w:tcBorders>
              <w:top w:val="single" w:sz="4" w:space="0" w:color="auto"/>
              <w:left w:val="single" w:sz="4" w:space="0" w:color="auto"/>
              <w:bottom w:val="nil"/>
              <w:right w:val="nil"/>
            </w:tcBorders>
          </w:tcPr>
          <w:p w14:paraId="3826BB83" w14:textId="77777777" w:rsidR="00686900" w:rsidRDefault="00686900" w:rsidP="00C648F4">
            <w:pPr>
              <w:rPr>
                <w:sz w:val="18"/>
              </w:rPr>
            </w:pPr>
            <w:r>
              <w:rPr>
                <w:sz w:val="18"/>
              </w:rPr>
              <w:t>158 ° F</w:t>
            </w:r>
          </w:p>
        </w:tc>
        <w:tc>
          <w:tcPr>
            <w:tcW w:w="1350" w:type="dxa"/>
            <w:tcBorders>
              <w:top w:val="single" w:sz="4" w:space="0" w:color="auto"/>
              <w:left w:val="single" w:sz="4" w:space="0" w:color="auto"/>
              <w:bottom w:val="nil"/>
              <w:right w:val="nil"/>
            </w:tcBorders>
          </w:tcPr>
          <w:p w14:paraId="40F45440" w14:textId="77777777" w:rsidR="00686900" w:rsidRDefault="00686900" w:rsidP="00C648F4">
            <w:r>
              <w:rPr>
                <w:sz w:val="18"/>
              </w:rPr>
              <w:t>-40 °F</w:t>
            </w:r>
          </w:p>
        </w:tc>
        <w:tc>
          <w:tcPr>
            <w:tcW w:w="1890" w:type="dxa"/>
            <w:tcBorders>
              <w:top w:val="single" w:sz="4" w:space="0" w:color="auto"/>
              <w:left w:val="single" w:sz="4" w:space="0" w:color="auto"/>
              <w:bottom w:val="nil"/>
              <w:right w:val="single" w:sz="4" w:space="0" w:color="auto"/>
            </w:tcBorders>
          </w:tcPr>
          <w:p w14:paraId="7850F5E9" w14:textId="77777777" w:rsidR="00686900" w:rsidRDefault="00686900" w:rsidP="00C648F4">
            <w:pPr>
              <w:rPr>
                <w:sz w:val="18"/>
              </w:rPr>
            </w:pPr>
            <w:r>
              <w:rPr>
                <w:sz w:val="18"/>
              </w:rPr>
              <w:t xml:space="preserve">185 °F </w:t>
            </w:r>
          </w:p>
        </w:tc>
      </w:tr>
      <w:tr w:rsidR="00686900" w14:paraId="495EC39A" w14:textId="77777777" w:rsidTr="00C648F4">
        <w:tc>
          <w:tcPr>
            <w:tcW w:w="1548" w:type="dxa"/>
            <w:tcBorders>
              <w:top w:val="nil"/>
              <w:left w:val="single" w:sz="4" w:space="0" w:color="auto"/>
              <w:bottom w:val="nil"/>
              <w:right w:val="nil"/>
            </w:tcBorders>
          </w:tcPr>
          <w:p w14:paraId="1E8683CF" w14:textId="77777777" w:rsidR="00686900" w:rsidRDefault="00686900" w:rsidP="00C648F4">
            <w:pPr>
              <w:rPr>
                <w:sz w:val="18"/>
              </w:rPr>
            </w:pPr>
          </w:p>
        </w:tc>
        <w:tc>
          <w:tcPr>
            <w:tcW w:w="2430" w:type="dxa"/>
            <w:tcBorders>
              <w:top w:val="nil"/>
              <w:left w:val="single" w:sz="4" w:space="0" w:color="auto"/>
              <w:bottom w:val="nil"/>
              <w:right w:val="nil"/>
            </w:tcBorders>
          </w:tcPr>
          <w:p w14:paraId="297B4F27" w14:textId="77777777" w:rsidR="00686900" w:rsidRDefault="00686900" w:rsidP="00C648F4">
            <w:pPr>
              <w:rPr>
                <w:sz w:val="18"/>
              </w:rPr>
            </w:pPr>
          </w:p>
        </w:tc>
        <w:tc>
          <w:tcPr>
            <w:tcW w:w="1350" w:type="dxa"/>
            <w:tcBorders>
              <w:top w:val="nil"/>
              <w:left w:val="single" w:sz="4" w:space="0" w:color="auto"/>
              <w:bottom w:val="nil"/>
              <w:right w:val="nil"/>
            </w:tcBorders>
          </w:tcPr>
          <w:p w14:paraId="7A98526C" w14:textId="77777777" w:rsidR="00686900" w:rsidRDefault="00686900" w:rsidP="00C648F4">
            <w:pPr>
              <w:rPr>
                <w:sz w:val="18"/>
              </w:rPr>
            </w:pPr>
          </w:p>
        </w:tc>
        <w:tc>
          <w:tcPr>
            <w:tcW w:w="1260" w:type="dxa"/>
            <w:tcBorders>
              <w:top w:val="nil"/>
              <w:left w:val="single" w:sz="4" w:space="0" w:color="auto"/>
              <w:bottom w:val="nil"/>
              <w:right w:val="nil"/>
            </w:tcBorders>
          </w:tcPr>
          <w:p w14:paraId="409EEF79" w14:textId="77777777" w:rsidR="00686900" w:rsidRDefault="00686900" w:rsidP="00C648F4">
            <w:pPr>
              <w:rPr>
                <w:sz w:val="18"/>
              </w:rPr>
            </w:pPr>
          </w:p>
        </w:tc>
        <w:tc>
          <w:tcPr>
            <w:tcW w:w="1350" w:type="dxa"/>
            <w:tcBorders>
              <w:top w:val="nil"/>
              <w:left w:val="single" w:sz="4" w:space="0" w:color="auto"/>
              <w:bottom w:val="nil"/>
              <w:right w:val="nil"/>
            </w:tcBorders>
          </w:tcPr>
          <w:p w14:paraId="2C55C0B6"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70CED218" w14:textId="77777777" w:rsidR="00686900" w:rsidRDefault="00686900" w:rsidP="00C648F4">
            <w:pPr>
              <w:rPr>
                <w:sz w:val="18"/>
              </w:rPr>
            </w:pPr>
          </w:p>
        </w:tc>
      </w:tr>
      <w:tr w:rsidR="00686900" w14:paraId="543C0510" w14:textId="77777777" w:rsidTr="00C648F4">
        <w:tc>
          <w:tcPr>
            <w:tcW w:w="1548" w:type="dxa"/>
            <w:tcBorders>
              <w:top w:val="nil"/>
              <w:left w:val="single" w:sz="4" w:space="0" w:color="auto"/>
              <w:bottom w:val="nil"/>
              <w:right w:val="nil"/>
            </w:tcBorders>
          </w:tcPr>
          <w:p w14:paraId="5382BF8A" w14:textId="77777777" w:rsidR="00686900" w:rsidRDefault="00686900" w:rsidP="00C648F4">
            <w:pPr>
              <w:rPr>
                <w:sz w:val="18"/>
              </w:rPr>
            </w:pPr>
          </w:p>
        </w:tc>
        <w:tc>
          <w:tcPr>
            <w:tcW w:w="2430" w:type="dxa"/>
            <w:tcBorders>
              <w:top w:val="nil"/>
              <w:left w:val="single" w:sz="4" w:space="0" w:color="auto"/>
              <w:bottom w:val="nil"/>
              <w:right w:val="nil"/>
            </w:tcBorders>
          </w:tcPr>
          <w:p w14:paraId="59FAEDBE" w14:textId="77777777" w:rsidR="00686900" w:rsidRDefault="00686900" w:rsidP="00C648F4">
            <w:pPr>
              <w:rPr>
                <w:sz w:val="18"/>
              </w:rPr>
            </w:pPr>
            <w:r>
              <w:rPr>
                <w:sz w:val="18"/>
              </w:rPr>
              <w:t xml:space="preserve">2b Instrumental Panels </w:t>
            </w:r>
          </w:p>
        </w:tc>
        <w:tc>
          <w:tcPr>
            <w:tcW w:w="1350" w:type="dxa"/>
            <w:tcBorders>
              <w:top w:val="nil"/>
              <w:left w:val="single" w:sz="4" w:space="0" w:color="auto"/>
              <w:bottom w:val="nil"/>
              <w:right w:val="nil"/>
            </w:tcBorders>
          </w:tcPr>
          <w:p w14:paraId="0A7F7F59" w14:textId="77777777" w:rsidR="00686900" w:rsidRDefault="00686900" w:rsidP="00C648F4">
            <w:r>
              <w:rPr>
                <w:sz w:val="18"/>
              </w:rPr>
              <w:t>-20 °F</w:t>
            </w:r>
          </w:p>
        </w:tc>
        <w:tc>
          <w:tcPr>
            <w:tcW w:w="1260" w:type="dxa"/>
            <w:tcBorders>
              <w:top w:val="nil"/>
              <w:left w:val="single" w:sz="4" w:space="0" w:color="auto"/>
              <w:bottom w:val="nil"/>
              <w:right w:val="nil"/>
            </w:tcBorders>
          </w:tcPr>
          <w:p w14:paraId="58452D55" w14:textId="77777777" w:rsidR="00686900" w:rsidRDefault="00686900" w:rsidP="00C648F4">
            <w:pPr>
              <w:rPr>
                <w:sz w:val="18"/>
              </w:rPr>
            </w:pPr>
            <w:r>
              <w:rPr>
                <w:sz w:val="18"/>
              </w:rPr>
              <w:t>158 ° F(6)</w:t>
            </w:r>
          </w:p>
        </w:tc>
        <w:tc>
          <w:tcPr>
            <w:tcW w:w="1350" w:type="dxa"/>
            <w:tcBorders>
              <w:top w:val="nil"/>
              <w:left w:val="single" w:sz="4" w:space="0" w:color="auto"/>
              <w:bottom w:val="nil"/>
              <w:right w:val="nil"/>
            </w:tcBorders>
          </w:tcPr>
          <w:p w14:paraId="70E8F1F7"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339773A3" w14:textId="77777777" w:rsidR="00686900" w:rsidRDefault="00686900" w:rsidP="00C648F4">
            <w:pPr>
              <w:rPr>
                <w:sz w:val="18"/>
              </w:rPr>
            </w:pPr>
            <w:r>
              <w:rPr>
                <w:sz w:val="18"/>
              </w:rPr>
              <w:t>185 °F</w:t>
            </w:r>
          </w:p>
        </w:tc>
      </w:tr>
      <w:tr w:rsidR="00686900" w14:paraId="60DA97C8" w14:textId="77777777" w:rsidTr="00C648F4">
        <w:tc>
          <w:tcPr>
            <w:tcW w:w="1548" w:type="dxa"/>
            <w:tcBorders>
              <w:top w:val="nil"/>
              <w:left w:val="single" w:sz="4" w:space="0" w:color="auto"/>
              <w:bottom w:val="nil"/>
              <w:right w:val="nil"/>
            </w:tcBorders>
          </w:tcPr>
          <w:p w14:paraId="1D9B1048" w14:textId="77777777" w:rsidR="00686900" w:rsidRDefault="00686900" w:rsidP="00C648F4">
            <w:pPr>
              <w:rPr>
                <w:sz w:val="18"/>
              </w:rPr>
            </w:pPr>
          </w:p>
        </w:tc>
        <w:tc>
          <w:tcPr>
            <w:tcW w:w="2430" w:type="dxa"/>
            <w:tcBorders>
              <w:top w:val="nil"/>
              <w:left w:val="single" w:sz="4" w:space="0" w:color="auto"/>
              <w:bottom w:val="nil"/>
              <w:right w:val="nil"/>
            </w:tcBorders>
          </w:tcPr>
          <w:p w14:paraId="60CC48FC" w14:textId="77777777" w:rsidR="00686900" w:rsidRDefault="00686900" w:rsidP="00C648F4">
            <w:pPr>
              <w:rPr>
                <w:sz w:val="18"/>
              </w:rPr>
            </w:pPr>
          </w:p>
        </w:tc>
        <w:tc>
          <w:tcPr>
            <w:tcW w:w="1350" w:type="dxa"/>
            <w:tcBorders>
              <w:top w:val="nil"/>
              <w:left w:val="single" w:sz="4" w:space="0" w:color="auto"/>
              <w:bottom w:val="nil"/>
              <w:right w:val="nil"/>
            </w:tcBorders>
          </w:tcPr>
          <w:p w14:paraId="1818D98B" w14:textId="77777777" w:rsidR="00686900" w:rsidRDefault="00686900" w:rsidP="00C648F4">
            <w:pPr>
              <w:rPr>
                <w:sz w:val="18"/>
              </w:rPr>
            </w:pPr>
          </w:p>
        </w:tc>
        <w:tc>
          <w:tcPr>
            <w:tcW w:w="1260" w:type="dxa"/>
            <w:tcBorders>
              <w:top w:val="nil"/>
              <w:left w:val="single" w:sz="4" w:space="0" w:color="auto"/>
              <w:bottom w:val="nil"/>
              <w:right w:val="nil"/>
            </w:tcBorders>
          </w:tcPr>
          <w:p w14:paraId="0C5E75DA" w14:textId="77777777" w:rsidR="00686900" w:rsidRDefault="00686900" w:rsidP="00C648F4">
            <w:pPr>
              <w:rPr>
                <w:sz w:val="18"/>
              </w:rPr>
            </w:pPr>
          </w:p>
        </w:tc>
        <w:tc>
          <w:tcPr>
            <w:tcW w:w="1350" w:type="dxa"/>
            <w:tcBorders>
              <w:top w:val="nil"/>
              <w:left w:val="single" w:sz="4" w:space="0" w:color="auto"/>
              <w:bottom w:val="nil"/>
              <w:right w:val="nil"/>
            </w:tcBorders>
          </w:tcPr>
          <w:p w14:paraId="1EDBE332"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74A7B513" w14:textId="77777777" w:rsidR="00686900" w:rsidRDefault="00686900" w:rsidP="00C648F4">
            <w:pPr>
              <w:rPr>
                <w:sz w:val="18"/>
              </w:rPr>
            </w:pPr>
          </w:p>
        </w:tc>
      </w:tr>
      <w:tr w:rsidR="00686900" w14:paraId="0E538636" w14:textId="77777777" w:rsidTr="00C648F4">
        <w:tc>
          <w:tcPr>
            <w:tcW w:w="1548" w:type="dxa"/>
            <w:tcBorders>
              <w:top w:val="nil"/>
              <w:left w:val="single" w:sz="4" w:space="0" w:color="auto"/>
              <w:bottom w:val="nil"/>
              <w:right w:val="nil"/>
            </w:tcBorders>
          </w:tcPr>
          <w:p w14:paraId="3CFDB37D" w14:textId="77777777" w:rsidR="00686900" w:rsidRDefault="00686900" w:rsidP="00C648F4">
            <w:pPr>
              <w:rPr>
                <w:sz w:val="18"/>
              </w:rPr>
            </w:pPr>
          </w:p>
        </w:tc>
        <w:tc>
          <w:tcPr>
            <w:tcW w:w="2430" w:type="dxa"/>
            <w:tcBorders>
              <w:top w:val="nil"/>
              <w:left w:val="single" w:sz="4" w:space="0" w:color="auto"/>
              <w:bottom w:val="nil"/>
              <w:right w:val="nil"/>
            </w:tcBorders>
          </w:tcPr>
          <w:p w14:paraId="6BDBA876" w14:textId="77777777" w:rsidR="00686900" w:rsidRDefault="00686900" w:rsidP="00C648F4">
            <w:pPr>
              <w:rPr>
                <w:sz w:val="18"/>
              </w:rPr>
            </w:pPr>
            <w:r>
              <w:rPr>
                <w:sz w:val="18"/>
              </w:rPr>
              <w:t>2c Headliner (7)</w:t>
            </w:r>
          </w:p>
        </w:tc>
        <w:tc>
          <w:tcPr>
            <w:tcW w:w="1350" w:type="dxa"/>
            <w:tcBorders>
              <w:top w:val="nil"/>
              <w:left w:val="single" w:sz="4" w:space="0" w:color="auto"/>
              <w:bottom w:val="nil"/>
              <w:right w:val="nil"/>
            </w:tcBorders>
          </w:tcPr>
          <w:p w14:paraId="64DA9FD7" w14:textId="77777777" w:rsidR="00686900" w:rsidRDefault="00686900" w:rsidP="00C648F4">
            <w:r>
              <w:rPr>
                <w:sz w:val="18"/>
              </w:rPr>
              <w:t>-20 °F</w:t>
            </w:r>
          </w:p>
        </w:tc>
        <w:tc>
          <w:tcPr>
            <w:tcW w:w="1260" w:type="dxa"/>
            <w:tcBorders>
              <w:top w:val="nil"/>
              <w:left w:val="single" w:sz="4" w:space="0" w:color="auto"/>
              <w:bottom w:val="nil"/>
              <w:right w:val="nil"/>
            </w:tcBorders>
          </w:tcPr>
          <w:p w14:paraId="3232E761" w14:textId="77777777" w:rsidR="00686900" w:rsidRDefault="00686900" w:rsidP="00C648F4">
            <w:pPr>
              <w:rPr>
                <w:sz w:val="18"/>
              </w:rPr>
            </w:pPr>
            <w:r>
              <w:rPr>
                <w:sz w:val="18"/>
              </w:rPr>
              <w:t>158 ° F</w:t>
            </w:r>
          </w:p>
        </w:tc>
        <w:tc>
          <w:tcPr>
            <w:tcW w:w="1350" w:type="dxa"/>
            <w:tcBorders>
              <w:top w:val="nil"/>
              <w:left w:val="single" w:sz="4" w:space="0" w:color="auto"/>
              <w:bottom w:val="nil"/>
              <w:right w:val="nil"/>
            </w:tcBorders>
          </w:tcPr>
          <w:p w14:paraId="65E339C5"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592C29FC" w14:textId="77777777" w:rsidR="00686900" w:rsidRDefault="00686900" w:rsidP="00C648F4">
            <w:pPr>
              <w:rPr>
                <w:sz w:val="18"/>
              </w:rPr>
            </w:pPr>
            <w:r>
              <w:rPr>
                <w:sz w:val="18"/>
              </w:rPr>
              <w:t>185 °F</w:t>
            </w:r>
          </w:p>
        </w:tc>
      </w:tr>
      <w:tr w:rsidR="00686900" w14:paraId="4FF22FCF" w14:textId="77777777" w:rsidTr="00C648F4">
        <w:tc>
          <w:tcPr>
            <w:tcW w:w="1548" w:type="dxa"/>
            <w:tcBorders>
              <w:top w:val="nil"/>
              <w:left w:val="single" w:sz="4" w:space="0" w:color="auto"/>
              <w:bottom w:val="nil"/>
              <w:right w:val="nil"/>
            </w:tcBorders>
          </w:tcPr>
          <w:p w14:paraId="35507B0B" w14:textId="77777777" w:rsidR="00686900" w:rsidRDefault="00686900" w:rsidP="00C648F4">
            <w:pPr>
              <w:rPr>
                <w:sz w:val="18"/>
              </w:rPr>
            </w:pPr>
          </w:p>
        </w:tc>
        <w:tc>
          <w:tcPr>
            <w:tcW w:w="2430" w:type="dxa"/>
            <w:tcBorders>
              <w:top w:val="nil"/>
              <w:left w:val="single" w:sz="4" w:space="0" w:color="auto"/>
              <w:bottom w:val="nil"/>
              <w:right w:val="nil"/>
            </w:tcBorders>
          </w:tcPr>
          <w:p w14:paraId="6B8D1C07" w14:textId="77777777" w:rsidR="00686900" w:rsidRDefault="00686900" w:rsidP="00C648F4">
            <w:pPr>
              <w:rPr>
                <w:sz w:val="18"/>
              </w:rPr>
            </w:pPr>
          </w:p>
        </w:tc>
        <w:tc>
          <w:tcPr>
            <w:tcW w:w="1350" w:type="dxa"/>
            <w:tcBorders>
              <w:top w:val="nil"/>
              <w:left w:val="single" w:sz="4" w:space="0" w:color="auto"/>
              <w:bottom w:val="nil"/>
              <w:right w:val="nil"/>
            </w:tcBorders>
          </w:tcPr>
          <w:p w14:paraId="1F7919E1" w14:textId="77777777" w:rsidR="00686900" w:rsidRDefault="00686900" w:rsidP="00C648F4">
            <w:pPr>
              <w:rPr>
                <w:sz w:val="18"/>
              </w:rPr>
            </w:pPr>
          </w:p>
        </w:tc>
        <w:tc>
          <w:tcPr>
            <w:tcW w:w="1260" w:type="dxa"/>
            <w:tcBorders>
              <w:top w:val="nil"/>
              <w:left w:val="single" w:sz="4" w:space="0" w:color="auto"/>
              <w:bottom w:val="nil"/>
              <w:right w:val="nil"/>
            </w:tcBorders>
          </w:tcPr>
          <w:p w14:paraId="03E27E6B" w14:textId="77777777" w:rsidR="00686900" w:rsidRDefault="00686900" w:rsidP="00C648F4">
            <w:pPr>
              <w:rPr>
                <w:sz w:val="18"/>
              </w:rPr>
            </w:pPr>
          </w:p>
        </w:tc>
        <w:tc>
          <w:tcPr>
            <w:tcW w:w="1350" w:type="dxa"/>
            <w:tcBorders>
              <w:top w:val="nil"/>
              <w:left w:val="single" w:sz="4" w:space="0" w:color="auto"/>
              <w:bottom w:val="nil"/>
              <w:right w:val="nil"/>
            </w:tcBorders>
          </w:tcPr>
          <w:p w14:paraId="231892C2"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00C2E5B0" w14:textId="77777777" w:rsidR="00686900" w:rsidRDefault="00686900" w:rsidP="00C648F4">
            <w:pPr>
              <w:rPr>
                <w:sz w:val="18"/>
              </w:rPr>
            </w:pPr>
          </w:p>
        </w:tc>
      </w:tr>
      <w:tr w:rsidR="00686900" w14:paraId="6C7A24D2" w14:textId="77777777" w:rsidTr="00C648F4">
        <w:tc>
          <w:tcPr>
            <w:tcW w:w="1548" w:type="dxa"/>
            <w:tcBorders>
              <w:top w:val="nil"/>
              <w:left w:val="single" w:sz="4" w:space="0" w:color="auto"/>
              <w:bottom w:val="nil"/>
              <w:right w:val="nil"/>
            </w:tcBorders>
          </w:tcPr>
          <w:p w14:paraId="1920EBC0" w14:textId="77777777" w:rsidR="00686900" w:rsidRDefault="00686900" w:rsidP="00C648F4">
            <w:pPr>
              <w:rPr>
                <w:sz w:val="18"/>
              </w:rPr>
            </w:pPr>
          </w:p>
        </w:tc>
        <w:tc>
          <w:tcPr>
            <w:tcW w:w="2430" w:type="dxa"/>
            <w:tcBorders>
              <w:top w:val="nil"/>
              <w:left w:val="single" w:sz="4" w:space="0" w:color="auto"/>
              <w:bottom w:val="nil"/>
              <w:right w:val="nil"/>
            </w:tcBorders>
          </w:tcPr>
          <w:p w14:paraId="1F00D1A2" w14:textId="77777777" w:rsidR="00686900" w:rsidRDefault="00686900" w:rsidP="00C648F4">
            <w:pPr>
              <w:rPr>
                <w:sz w:val="18"/>
              </w:rPr>
            </w:pPr>
            <w:r>
              <w:rPr>
                <w:sz w:val="18"/>
              </w:rPr>
              <w:t>2d Doors (7)</w:t>
            </w:r>
          </w:p>
        </w:tc>
        <w:tc>
          <w:tcPr>
            <w:tcW w:w="1350" w:type="dxa"/>
            <w:tcBorders>
              <w:top w:val="nil"/>
              <w:left w:val="single" w:sz="4" w:space="0" w:color="auto"/>
              <w:bottom w:val="nil"/>
              <w:right w:val="nil"/>
            </w:tcBorders>
          </w:tcPr>
          <w:p w14:paraId="7D77061F" w14:textId="77777777" w:rsidR="00686900" w:rsidRDefault="00686900" w:rsidP="00C648F4">
            <w:r>
              <w:rPr>
                <w:sz w:val="18"/>
              </w:rPr>
              <w:t>-20 °F</w:t>
            </w:r>
          </w:p>
        </w:tc>
        <w:tc>
          <w:tcPr>
            <w:tcW w:w="1260" w:type="dxa"/>
            <w:tcBorders>
              <w:top w:val="nil"/>
              <w:left w:val="single" w:sz="4" w:space="0" w:color="auto"/>
              <w:bottom w:val="nil"/>
              <w:right w:val="nil"/>
            </w:tcBorders>
          </w:tcPr>
          <w:p w14:paraId="5A32BE09" w14:textId="77777777" w:rsidR="00686900" w:rsidRDefault="00686900" w:rsidP="00C648F4">
            <w:pPr>
              <w:rPr>
                <w:sz w:val="18"/>
              </w:rPr>
            </w:pPr>
            <w:r>
              <w:rPr>
                <w:sz w:val="18"/>
              </w:rPr>
              <w:t>158 ° F</w:t>
            </w:r>
          </w:p>
        </w:tc>
        <w:tc>
          <w:tcPr>
            <w:tcW w:w="1350" w:type="dxa"/>
            <w:tcBorders>
              <w:top w:val="nil"/>
              <w:left w:val="single" w:sz="4" w:space="0" w:color="auto"/>
              <w:bottom w:val="nil"/>
              <w:right w:val="nil"/>
            </w:tcBorders>
          </w:tcPr>
          <w:p w14:paraId="67B132F6" w14:textId="77777777" w:rsidR="00686900" w:rsidRDefault="00686900" w:rsidP="00C648F4">
            <w:pPr>
              <w:rPr>
                <w:sz w:val="18"/>
              </w:rPr>
            </w:pPr>
            <w:r>
              <w:rPr>
                <w:sz w:val="18"/>
              </w:rPr>
              <w:t>-40 °F</w:t>
            </w:r>
          </w:p>
        </w:tc>
        <w:tc>
          <w:tcPr>
            <w:tcW w:w="1890" w:type="dxa"/>
            <w:tcBorders>
              <w:top w:val="nil"/>
              <w:left w:val="single" w:sz="4" w:space="0" w:color="auto"/>
              <w:bottom w:val="nil"/>
              <w:right w:val="single" w:sz="4" w:space="0" w:color="auto"/>
            </w:tcBorders>
          </w:tcPr>
          <w:p w14:paraId="13FD0374" w14:textId="77777777" w:rsidR="00686900" w:rsidRDefault="00686900" w:rsidP="00C648F4">
            <w:pPr>
              <w:rPr>
                <w:sz w:val="18"/>
              </w:rPr>
            </w:pPr>
            <w:r>
              <w:rPr>
                <w:sz w:val="18"/>
              </w:rPr>
              <w:t>185 °F</w:t>
            </w:r>
          </w:p>
        </w:tc>
      </w:tr>
      <w:tr w:rsidR="00686900" w14:paraId="2328DE2E" w14:textId="77777777" w:rsidTr="00C648F4">
        <w:tc>
          <w:tcPr>
            <w:tcW w:w="1548" w:type="dxa"/>
            <w:tcBorders>
              <w:top w:val="nil"/>
              <w:left w:val="single" w:sz="4" w:space="0" w:color="auto"/>
              <w:bottom w:val="nil"/>
              <w:right w:val="nil"/>
            </w:tcBorders>
          </w:tcPr>
          <w:p w14:paraId="24E38886" w14:textId="77777777" w:rsidR="00686900" w:rsidRDefault="00686900" w:rsidP="00C648F4">
            <w:pPr>
              <w:rPr>
                <w:sz w:val="18"/>
              </w:rPr>
            </w:pPr>
          </w:p>
        </w:tc>
        <w:tc>
          <w:tcPr>
            <w:tcW w:w="2430" w:type="dxa"/>
            <w:tcBorders>
              <w:top w:val="nil"/>
              <w:left w:val="single" w:sz="4" w:space="0" w:color="auto"/>
              <w:bottom w:val="nil"/>
              <w:right w:val="nil"/>
            </w:tcBorders>
          </w:tcPr>
          <w:p w14:paraId="47F93673" w14:textId="77777777" w:rsidR="00686900" w:rsidRDefault="00686900" w:rsidP="00C648F4">
            <w:pPr>
              <w:rPr>
                <w:sz w:val="18"/>
              </w:rPr>
            </w:pPr>
          </w:p>
        </w:tc>
        <w:tc>
          <w:tcPr>
            <w:tcW w:w="1350" w:type="dxa"/>
            <w:tcBorders>
              <w:top w:val="nil"/>
              <w:left w:val="single" w:sz="4" w:space="0" w:color="auto"/>
              <w:bottom w:val="nil"/>
              <w:right w:val="nil"/>
            </w:tcBorders>
          </w:tcPr>
          <w:p w14:paraId="3EAAB557" w14:textId="77777777" w:rsidR="00686900" w:rsidRDefault="00686900" w:rsidP="00C648F4">
            <w:pPr>
              <w:rPr>
                <w:sz w:val="18"/>
              </w:rPr>
            </w:pPr>
          </w:p>
        </w:tc>
        <w:tc>
          <w:tcPr>
            <w:tcW w:w="1260" w:type="dxa"/>
            <w:tcBorders>
              <w:top w:val="nil"/>
              <w:left w:val="single" w:sz="4" w:space="0" w:color="auto"/>
              <w:bottom w:val="nil"/>
              <w:right w:val="nil"/>
            </w:tcBorders>
          </w:tcPr>
          <w:p w14:paraId="35FBA319" w14:textId="77777777" w:rsidR="00686900" w:rsidRDefault="00686900" w:rsidP="00C648F4">
            <w:pPr>
              <w:rPr>
                <w:sz w:val="18"/>
              </w:rPr>
            </w:pPr>
          </w:p>
        </w:tc>
        <w:tc>
          <w:tcPr>
            <w:tcW w:w="1350" w:type="dxa"/>
            <w:tcBorders>
              <w:top w:val="nil"/>
              <w:left w:val="single" w:sz="4" w:space="0" w:color="auto"/>
              <w:bottom w:val="nil"/>
              <w:right w:val="nil"/>
            </w:tcBorders>
          </w:tcPr>
          <w:p w14:paraId="11ACBD6B"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2AEB625A" w14:textId="77777777" w:rsidR="00686900" w:rsidRDefault="00686900" w:rsidP="00C648F4">
            <w:pPr>
              <w:rPr>
                <w:sz w:val="18"/>
              </w:rPr>
            </w:pPr>
          </w:p>
        </w:tc>
      </w:tr>
      <w:tr w:rsidR="00686900" w14:paraId="3E05B17C" w14:textId="77777777" w:rsidTr="00C648F4">
        <w:tc>
          <w:tcPr>
            <w:tcW w:w="1548" w:type="dxa"/>
            <w:tcBorders>
              <w:top w:val="single" w:sz="4" w:space="0" w:color="auto"/>
              <w:left w:val="single" w:sz="4" w:space="0" w:color="auto"/>
              <w:bottom w:val="nil"/>
              <w:right w:val="nil"/>
            </w:tcBorders>
          </w:tcPr>
          <w:p w14:paraId="71E04920" w14:textId="77777777" w:rsidR="00686900" w:rsidRDefault="00686900" w:rsidP="00C648F4">
            <w:pPr>
              <w:rPr>
                <w:sz w:val="18"/>
              </w:rPr>
            </w:pPr>
            <w:r>
              <w:rPr>
                <w:sz w:val="18"/>
              </w:rPr>
              <w:t>INTERIOR, UNOCCUPIED:</w:t>
            </w:r>
          </w:p>
        </w:tc>
        <w:tc>
          <w:tcPr>
            <w:tcW w:w="2430" w:type="dxa"/>
            <w:tcBorders>
              <w:top w:val="single" w:sz="4" w:space="0" w:color="auto"/>
              <w:left w:val="single" w:sz="4" w:space="0" w:color="auto"/>
              <w:bottom w:val="nil"/>
              <w:right w:val="nil"/>
            </w:tcBorders>
          </w:tcPr>
          <w:p w14:paraId="4462363A" w14:textId="77777777" w:rsidR="00686900" w:rsidRDefault="00686900" w:rsidP="00C648F4">
            <w:pPr>
              <w:rPr>
                <w:sz w:val="18"/>
              </w:rPr>
            </w:pPr>
            <w:r>
              <w:rPr>
                <w:sz w:val="18"/>
              </w:rPr>
              <w:t xml:space="preserve">3a Battery Box </w:t>
            </w:r>
          </w:p>
        </w:tc>
        <w:tc>
          <w:tcPr>
            <w:tcW w:w="1350" w:type="dxa"/>
            <w:tcBorders>
              <w:top w:val="single" w:sz="4" w:space="0" w:color="auto"/>
              <w:left w:val="single" w:sz="4" w:space="0" w:color="auto"/>
              <w:bottom w:val="nil"/>
              <w:right w:val="nil"/>
            </w:tcBorders>
          </w:tcPr>
          <w:p w14:paraId="06C7349A" w14:textId="77777777" w:rsidR="00686900" w:rsidRDefault="00686900" w:rsidP="00C648F4">
            <w:r>
              <w:rPr>
                <w:sz w:val="18"/>
              </w:rPr>
              <w:t>-20 °F</w:t>
            </w:r>
          </w:p>
        </w:tc>
        <w:tc>
          <w:tcPr>
            <w:tcW w:w="1260" w:type="dxa"/>
            <w:tcBorders>
              <w:top w:val="single" w:sz="4" w:space="0" w:color="auto"/>
              <w:left w:val="single" w:sz="4" w:space="0" w:color="auto"/>
              <w:bottom w:val="nil"/>
              <w:right w:val="nil"/>
            </w:tcBorders>
          </w:tcPr>
          <w:p w14:paraId="2339B025" w14:textId="77777777" w:rsidR="00686900" w:rsidRDefault="00686900" w:rsidP="00C648F4">
            <w:pPr>
              <w:rPr>
                <w:sz w:val="18"/>
              </w:rPr>
            </w:pPr>
            <w:r>
              <w:rPr>
                <w:sz w:val="18"/>
              </w:rPr>
              <w:t>158 ° F</w:t>
            </w:r>
          </w:p>
        </w:tc>
        <w:tc>
          <w:tcPr>
            <w:tcW w:w="1350" w:type="dxa"/>
            <w:tcBorders>
              <w:top w:val="single" w:sz="4" w:space="0" w:color="auto"/>
              <w:left w:val="single" w:sz="4" w:space="0" w:color="auto"/>
              <w:bottom w:val="nil"/>
              <w:right w:val="nil"/>
            </w:tcBorders>
          </w:tcPr>
          <w:p w14:paraId="772737C1" w14:textId="77777777" w:rsidR="00686900" w:rsidRDefault="00686900" w:rsidP="00C648F4">
            <w:r>
              <w:rPr>
                <w:sz w:val="18"/>
              </w:rPr>
              <w:t>-40 °F</w:t>
            </w:r>
          </w:p>
        </w:tc>
        <w:tc>
          <w:tcPr>
            <w:tcW w:w="1890" w:type="dxa"/>
            <w:tcBorders>
              <w:top w:val="single" w:sz="4" w:space="0" w:color="auto"/>
              <w:left w:val="single" w:sz="4" w:space="0" w:color="auto"/>
              <w:bottom w:val="nil"/>
              <w:right w:val="single" w:sz="4" w:space="0" w:color="auto"/>
            </w:tcBorders>
          </w:tcPr>
          <w:p w14:paraId="3692EFC9" w14:textId="77777777" w:rsidR="00686900" w:rsidRDefault="00686900" w:rsidP="00C648F4">
            <w:pPr>
              <w:rPr>
                <w:sz w:val="18"/>
              </w:rPr>
            </w:pPr>
            <w:r>
              <w:rPr>
                <w:sz w:val="18"/>
              </w:rPr>
              <w:t>185 °F</w:t>
            </w:r>
          </w:p>
        </w:tc>
      </w:tr>
      <w:tr w:rsidR="00686900" w14:paraId="3565DCE4" w14:textId="77777777" w:rsidTr="00C648F4">
        <w:tc>
          <w:tcPr>
            <w:tcW w:w="1548" w:type="dxa"/>
            <w:tcBorders>
              <w:top w:val="nil"/>
              <w:left w:val="single" w:sz="4" w:space="0" w:color="auto"/>
              <w:bottom w:val="nil"/>
              <w:right w:val="nil"/>
            </w:tcBorders>
          </w:tcPr>
          <w:p w14:paraId="7B76B61D" w14:textId="77777777" w:rsidR="00686900" w:rsidRDefault="00686900" w:rsidP="00C648F4">
            <w:pPr>
              <w:rPr>
                <w:sz w:val="18"/>
              </w:rPr>
            </w:pPr>
          </w:p>
        </w:tc>
        <w:tc>
          <w:tcPr>
            <w:tcW w:w="2430" w:type="dxa"/>
            <w:tcBorders>
              <w:top w:val="nil"/>
              <w:left w:val="single" w:sz="4" w:space="0" w:color="auto"/>
              <w:bottom w:val="nil"/>
              <w:right w:val="nil"/>
            </w:tcBorders>
          </w:tcPr>
          <w:p w14:paraId="14356F19" w14:textId="77777777" w:rsidR="00686900" w:rsidRDefault="00686900" w:rsidP="00C648F4">
            <w:pPr>
              <w:rPr>
                <w:sz w:val="18"/>
              </w:rPr>
            </w:pPr>
          </w:p>
        </w:tc>
        <w:tc>
          <w:tcPr>
            <w:tcW w:w="1350" w:type="dxa"/>
            <w:tcBorders>
              <w:top w:val="nil"/>
              <w:left w:val="single" w:sz="4" w:space="0" w:color="auto"/>
              <w:bottom w:val="nil"/>
              <w:right w:val="nil"/>
            </w:tcBorders>
          </w:tcPr>
          <w:p w14:paraId="60F3CF99" w14:textId="77777777" w:rsidR="00686900" w:rsidRDefault="00686900" w:rsidP="00C648F4">
            <w:pPr>
              <w:rPr>
                <w:sz w:val="18"/>
              </w:rPr>
            </w:pPr>
          </w:p>
        </w:tc>
        <w:tc>
          <w:tcPr>
            <w:tcW w:w="1260" w:type="dxa"/>
            <w:tcBorders>
              <w:top w:val="nil"/>
              <w:left w:val="single" w:sz="4" w:space="0" w:color="auto"/>
              <w:bottom w:val="nil"/>
              <w:right w:val="nil"/>
            </w:tcBorders>
          </w:tcPr>
          <w:p w14:paraId="046FFF4C" w14:textId="77777777" w:rsidR="00686900" w:rsidRDefault="00686900" w:rsidP="00C648F4">
            <w:pPr>
              <w:rPr>
                <w:sz w:val="18"/>
              </w:rPr>
            </w:pPr>
          </w:p>
        </w:tc>
        <w:tc>
          <w:tcPr>
            <w:tcW w:w="1350" w:type="dxa"/>
            <w:tcBorders>
              <w:top w:val="nil"/>
              <w:left w:val="single" w:sz="4" w:space="0" w:color="auto"/>
              <w:bottom w:val="nil"/>
              <w:right w:val="nil"/>
            </w:tcBorders>
          </w:tcPr>
          <w:p w14:paraId="57A1AA80"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7016CA90" w14:textId="77777777" w:rsidR="00686900" w:rsidRDefault="00686900" w:rsidP="00C648F4">
            <w:pPr>
              <w:rPr>
                <w:sz w:val="18"/>
              </w:rPr>
            </w:pPr>
          </w:p>
        </w:tc>
      </w:tr>
      <w:tr w:rsidR="00686900" w14:paraId="2910B278" w14:textId="77777777" w:rsidTr="00C648F4">
        <w:tc>
          <w:tcPr>
            <w:tcW w:w="1548" w:type="dxa"/>
            <w:tcBorders>
              <w:top w:val="nil"/>
              <w:left w:val="single" w:sz="4" w:space="0" w:color="auto"/>
              <w:bottom w:val="nil"/>
              <w:right w:val="nil"/>
            </w:tcBorders>
          </w:tcPr>
          <w:p w14:paraId="1FD7E3EE" w14:textId="77777777" w:rsidR="00686900" w:rsidRDefault="00686900" w:rsidP="00C648F4">
            <w:pPr>
              <w:rPr>
                <w:sz w:val="18"/>
              </w:rPr>
            </w:pPr>
          </w:p>
        </w:tc>
        <w:tc>
          <w:tcPr>
            <w:tcW w:w="2430" w:type="dxa"/>
            <w:tcBorders>
              <w:top w:val="nil"/>
              <w:left w:val="single" w:sz="4" w:space="0" w:color="auto"/>
              <w:bottom w:val="nil"/>
              <w:right w:val="nil"/>
            </w:tcBorders>
          </w:tcPr>
          <w:p w14:paraId="384FF7C7" w14:textId="77777777" w:rsidR="00686900" w:rsidRDefault="00686900" w:rsidP="00C648F4">
            <w:pPr>
              <w:rPr>
                <w:sz w:val="18"/>
              </w:rPr>
            </w:pPr>
            <w:r>
              <w:rPr>
                <w:sz w:val="18"/>
              </w:rPr>
              <w:t xml:space="preserve">3b Signage Enclosure </w:t>
            </w:r>
          </w:p>
        </w:tc>
        <w:tc>
          <w:tcPr>
            <w:tcW w:w="1350" w:type="dxa"/>
            <w:tcBorders>
              <w:top w:val="nil"/>
              <w:left w:val="single" w:sz="4" w:space="0" w:color="auto"/>
              <w:bottom w:val="nil"/>
              <w:right w:val="nil"/>
            </w:tcBorders>
          </w:tcPr>
          <w:p w14:paraId="6EE170B8" w14:textId="77777777" w:rsidR="00686900" w:rsidRDefault="00686900" w:rsidP="00C648F4">
            <w:r>
              <w:rPr>
                <w:sz w:val="18"/>
              </w:rPr>
              <w:t>-20 °F</w:t>
            </w:r>
          </w:p>
        </w:tc>
        <w:tc>
          <w:tcPr>
            <w:tcW w:w="1260" w:type="dxa"/>
            <w:tcBorders>
              <w:top w:val="nil"/>
              <w:left w:val="single" w:sz="4" w:space="0" w:color="auto"/>
              <w:bottom w:val="nil"/>
              <w:right w:val="nil"/>
            </w:tcBorders>
          </w:tcPr>
          <w:p w14:paraId="59AE4478" w14:textId="77777777" w:rsidR="00686900" w:rsidRDefault="00686900" w:rsidP="00C648F4">
            <w:pPr>
              <w:rPr>
                <w:sz w:val="18"/>
              </w:rPr>
            </w:pPr>
            <w:r>
              <w:rPr>
                <w:sz w:val="18"/>
              </w:rPr>
              <w:t>158 ° F</w:t>
            </w:r>
          </w:p>
        </w:tc>
        <w:tc>
          <w:tcPr>
            <w:tcW w:w="1350" w:type="dxa"/>
            <w:tcBorders>
              <w:top w:val="nil"/>
              <w:left w:val="single" w:sz="4" w:space="0" w:color="auto"/>
              <w:bottom w:val="nil"/>
              <w:right w:val="nil"/>
            </w:tcBorders>
          </w:tcPr>
          <w:p w14:paraId="0D8592BA"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585AA8F5" w14:textId="77777777" w:rsidR="00686900" w:rsidRDefault="00686900" w:rsidP="00C648F4">
            <w:pPr>
              <w:rPr>
                <w:sz w:val="18"/>
              </w:rPr>
            </w:pPr>
            <w:r>
              <w:rPr>
                <w:sz w:val="18"/>
              </w:rPr>
              <w:t xml:space="preserve">185 °F </w:t>
            </w:r>
          </w:p>
        </w:tc>
      </w:tr>
      <w:tr w:rsidR="00686900" w14:paraId="1B0731B9" w14:textId="77777777" w:rsidTr="00C648F4">
        <w:tc>
          <w:tcPr>
            <w:tcW w:w="1548" w:type="dxa"/>
            <w:tcBorders>
              <w:top w:val="nil"/>
              <w:left w:val="single" w:sz="4" w:space="0" w:color="auto"/>
              <w:bottom w:val="nil"/>
              <w:right w:val="nil"/>
            </w:tcBorders>
          </w:tcPr>
          <w:p w14:paraId="009B7BEA" w14:textId="77777777" w:rsidR="00686900" w:rsidRDefault="00686900" w:rsidP="00C648F4">
            <w:pPr>
              <w:rPr>
                <w:sz w:val="18"/>
              </w:rPr>
            </w:pPr>
          </w:p>
        </w:tc>
        <w:tc>
          <w:tcPr>
            <w:tcW w:w="2430" w:type="dxa"/>
            <w:tcBorders>
              <w:top w:val="nil"/>
              <w:left w:val="single" w:sz="4" w:space="0" w:color="auto"/>
              <w:bottom w:val="nil"/>
              <w:right w:val="nil"/>
            </w:tcBorders>
          </w:tcPr>
          <w:p w14:paraId="67ED7D12" w14:textId="77777777" w:rsidR="00686900" w:rsidRDefault="00686900" w:rsidP="00C648F4">
            <w:pPr>
              <w:rPr>
                <w:sz w:val="18"/>
              </w:rPr>
            </w:pPr>
          </w:p>
        </w:tc>
        <w:tc>
          <w:tcPr>
            <w:tcW w:w="1350" w:type="dxa"/>
            <w:tcBorders>
              <w:top w:val="nil"/>
              <w:left w:val="single" w:sz="4" w:space="0" w:color="auto"/>
              <w:bottom w:val="nil"/>
              <w:right w:val="nil"/>
            </w:tcBorders>
          </w:tcPr>
          <w:p w14:paraId="1CE41D2B" w14:textId="77777777" w:rsidR="00686900" w:rsidRDefault="00686900" w:rsidP="00C648F4">
            <w:pPr>
              <w:rPr>
                <w:sz w:val="18"/>
              </w:rPr>
            </w:pPr>
          </w:p>
        </w:tc>
        <w:tc>
          <w:tcPr>
            <w:tcW w:w="1260" w:type="dxa"/>
            <w:tcBorders>
              <w:top w:val="nil"/>
              <w:left w:val="single" w:sz="4" w:space="0" w:color="auto"/>
              <w:bottom w:val="nil"/>
              <w:right w:val="nil"/>
            </w:tcBorders>
          </w:tcPr>
          <w:p w14:paraId="763FC2B3" w14:textId="77777777" w:rsidR="00686900" w:rsidRDefault="00686900" w:rsidP="00C648F4">
            <w:pPr>
              <w:rPr>
                <w:sz w:val="18"/>
              </w:rPr>
            </w:pPr>
          </w:p>
        </w:tc>
        <w:tc>
          <w:tcPr>
            <w:tcW w:w="1350" w:type="dxa"/>
            <w:tcBorders>
              <w:top w:val="nil"/>
              <w:left w:val="single" w:sz="4" w:space="0" w:color="auto"/>
              <w:bottom w:val="nil"/>
              <w:right w:val="nil"/>
            </w:tcBorders>
          </w:tcPr>
          <w:p w14:paraId="071D4331"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08A77384" w14:textId="77777777" w:rsidR="00686900" w:rsidRDefault="00686900" w:rsidP="00C648F4">
            <w:pPr>
              <w:rPr>
                <w:sz w:val="18"/>
              </w:rPr>
            </w:pPr>
          </w:p>
        </w:tc>
      </w:tr>
      <w:tr w:rsidR="00686900" w14:paraId="4EA29F51" w14:textId="77777777" w:rsidTr="00C648F4">
        <w:tc>
          <w:tcPr>
            <w:tcW w:w="1548" w:type="dxa"/>
            <w:tcBorders>
              <w:top w:val="nil"/>
              <w:left w:val="single" w:sz="4" w:space="0" w:color="auto"/>
              <w:bottom w:val="nil"/>
              <w:right w:val="nil"/>
            </w:tcBorders>
          </w:tcPr>
          <w:p w14:paraId="7E0B4478" w14:textId="77777777" w:rsidR="00686900" w:rsidRDefault="00686900" w:rsidP="00C648F4">
            <w:pPr>
              <w:rPr>
                <w:sz w:val="18"/>
              </w:rPr>
            </w:pPr>
          </w:p>
        </w:tc>
        <w:tc>
          <w:tcPr>
            <w:tcW w:w="2430" w:type="dxa"/>
            <w:tcBorders>
              <w:top w:val="nil"/>
              <w:left w:val="single" w:sz="4" w:space="0" w:color="auto"/>
              <w:bottom w:val="nil"/>
              <w:right w:val="nil"/>
            </w:tcBorders>
          </w:tcPr>
          <w:p w14:paraId="114EADA0" w14:textId="77777777" w:rsidR="00686900" w:rsidRDefault="00686900" w:rsidP="00C648F4">
            <w:pPr>
              <w:rPr>
                <w:sz w:val="18"/>
              </w:rPr>
            </w:pPr>
            <w:r>
              <w:rPr>
                <w:sz w:val="18"/>
              </w:rPr>
              <w:t>3c Enclosure, Other</w:t>
            </w:r>
          </w:p>
        </w:tc>
        <w:tc>
          <w:tcPr>
            <w:tcW w:w="1350" w:type="dxa"/>
            <w:tcBorders>
              <w:top w:val="nil"/>
              <w:left w:val="single" w:sz="4" w:space="0" w:color="auto"/>
              <w:bottom w:val="nil"/>
              <w:right w:val="nil"/>
            </w:tcBorders>
          </w:tcPr>
          <w:p w14:paraId="12679AAF" w14:textId="77777777" w:rsidR="00686900" w:rsidRDefault="00686900" w:rsidP="00C648F4">
            <w:r>
              <w:rPr>
                <w:sz w:val="18"/>
              </w:rPr>
              <w:t>-20 °F</w:t>
            </w:r>
          </w:p>
        </w:tc>
        <w:tc>
          <w:tcPr>
            <w:tcW w:w="1260" w:type="dxa"/>
            <w:tcBorders>
              <w:top w:val="nil"/>
              <w:left w:val="single" w:sz="4" w:space="0" w:color="auto"/>
              <w:bottom w:val="nil"/>
              <w:right w:val="nil"/>
            </w:tcBorders>
          </w:tcPr>
          <w:p w14:paraId="2BA5F0F6" w14:textId="77777777" w:rsidR="00686900" w:rsidRDefault="00686900" w:rsidP="00C648F4">
            <w:pPr>
              <w:rPr>
                <w:sz w:val="18"/>
              </w:rPr>
            </w:pPr>
            <w:r>
              <w:rPr>
                <w:sz w:val="18"/>
              </w:rPr>
              <w:t>158 ° F</w:t>
            </w:r>
          </w:p>
        </w:tc>
        <w:tc>
          <w:tcPr>
            <w:tcW w:w="1350" w:type="dxa"/>
            <w:tcBorders>
              <w:top w:val="nil"/>
              <w:left w:val="single" w:sz="4" w:space="0" w:color="auto"/>
              <w:bottom w:val="nil"/>
              <w:right w:val="nil"/>
            </w:tcBorders>
          </w:tcPr>
          <w:p w14:paraId="1819C87D"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302D22F3" w14:textId="77777777" w:rsidR="00686900" w:rsidRDefault="00686900" w:rsidP="00C648F4">
            <w:pPr>
              <w:rPr>
                <w:sz w:val="18"/>
              </w:rPr>
            </w:pPr>
            <w:r>
              <w:rPr>
                <w:sz w:val="18"/>
              </w:rPr>
              <w:t>185 °F</w:t>
            </w:r>
          </w:p>
        </w:tc>
      </w:tr>
      <w:tr w:rsidR="00686900" w14:paraId="0A0D36A4" w14:textId="77777777" w:rsidTr="00C648F4">
        <w:tc>
          <w:tcPr>
            <w:tcW w:w="1548" w:type="dxa"/>
            <w:tcBorders>
              <w:top w:val="nil"/>
              <w:left w:val="single" w:sz="4" w:space="0" w:color="auto"/>
              <w:bottom w:val="nil"/>
              <w:right w:val="nil"/>
            </w:tcBorders>
          </w:tcPr>
          <w:p w14:paraId="4FC6B480" w14:textId="77777777" w:rsidR="00686900" w:rsidRDefault="00686900" w:rsidP="00C648F4">
            <w:pPr>
              <w:rPr>
                <w:sz w:val="18"/>
              </w:rPr>
            </w:pPr>
          </w:p>
        </w:tc>
        <w:tc>
          <w:tcPr>
            <w:tcW w:w="2430" w:type="dxa"/>
            <w:tcBorders>
              <w:top w:val="nil"/>
              <w:left w:val="single" w:sz="4" w:space="0" w:color="auto"/>
              <w:bottom w:val="nil"/>
              <w:right w:val="nil"/>
            </w:tcBorders>
          </w:tcPr>
          <w:p w14:paraId="150776AF" w14:textId="77777777" w:rsidR="00686900" w:rsidRDefault="00686900" w:rsidP="00C648F4">
            <w:pPr>
              <w:rPr>
                <w:sz w:val="18"/>
              </w:rPr>
            </w:pPr>
          </w:p>
        </w:tc>
        <w:tc>
          <w:tcPr>
            <w:tcW w:w="1350" w:type="dxa"/>
            <w:tcBorders>
              <w:top w:val="nil"/>
              <w:left w:val="single" w:sz="4" w:space="0" w:color="auto"/>
              <w:bottom w:val="nil"/>
              <w:right w:val="nil"/>
            </w:tcBorders>
          </w:tcPr>
          <w:p w14:paraId="5A60C56E" w14:textId="77777777" w:rsidR="00686900" w:rsidRDefault="00686900" w:rsidP="00C648F4">
            <w:pPr>
              <w:rPr>
                <w:sz w:val="18"/>
              </w:rPr>
            </w:pPr>
          </w:p>
        </w:tc>
        <w:tc>
          <w:tcPr>
            <w:tcW w:w="1260" w:type="dxa"/>
            <w:tcBorders>
              <w:top w:val="nil"/>
              <w:left w:val="single" w:sz="4" w:space="0" w:color="auto"/>
              <w:bottom w:val="nil"/>
              <w:right w:val="nil"/>
            </w:tcBorders>
          </w:tcPr>
          <w:p w14:paraId="4D82ED18" w14:textId="77777777" w:rsidR="00686900" w:rsidRDefault="00686900" w:rsidP="00C648F4">
            <w:pPr>
              <w:rPr>
                <w:sz w:val="18"/>
              </w:rPr>
            </w:pPr>
          </w:p>
        </w:tc>
        <w:tc>
          <w:tcPr>
            <w:tcW w:w="1350" w:type="dxa"/>
            <w:tcBorders>
              <w:top w:val="nil"/>
              <w:left w:val="single" w:sz="4" w:space="0" w:color="auto"/>
              <w:bottom w:val="nil"/>
              <w:right w:val="nil"/>
            </w:tcBorders>
          </w:tcPr>
          <w:p w14:paraId="32CE8D48"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390EDBA6" w14:textId="77777777" w:rsidR="00686900" w:rsidRDefault="00686900" w:rsidP="00C648F4">
            <w:pPr>
              <w:rPr>
                <w:sz w:val="18"/>
              </w:rPr>
            </w:pPr>
          </w:p>
        </w:tc>
      </w:tr>
      <w:tr w:rsidR="00686900" w14:paraId="5D4610A3" w14:textId="77777777" w:rsidTr="00C648F4">
        <w:tc>
          <w:tcPr>
            <w:tcW w:w="1548" w:type="dxa"/>
            <w:tcBorders>
              <w:top w:val="nil"/>
              <w:left w:val="single" w:sz="4" w:space="0" w:color="auto"/>
              <w:bottom w:val="nil"/>
              <w:right w:val="nil"/>
            </w:tcBorders>
          </w:tcPr>
          <w:p w14:paraId="37F5E20F" w14:textId="77777777" w:rsidR="00686900" w:rsidRDefault="00686900" w:rsidP="00C648F4">
            <w:pPr>
              <w:rPr>
                <w:sz w:val="18"/>
              </w:rPr>
            </w:pPr>
          </w:p>
        </w:tc>
        <w:tc>
          <w:tcPr>
            <w:tcW w:w="2430" w:type="dxa"/>
            <w:tcBorders>
              <w:top w:val="nil"/>
              <w:left w:val="single" w:sz="4" w:space="0" w:color="auto"/>
              <w:bottom w:val="nil"/>
              <w:right w:val="nil"/>
            </w:tcBorders>
          </w:tcPr>
          <w:p w14:paraId="6EEE20EE" w14:textId="77777777" w:rsidR="00686900" w:rsidRDefault="00686900" w:rsidP="00C648F4">
            <w:pPr>
              <w:rPr>
                <w:sz w:val="18"/>
              </w:rPr>
            </w:pPr>
            <w:r>
              <w:rPr>
                <w:sz w:val="18"/>
              </w:rPr>
              <w:t xml:space="preserve">3d Enclosure, Near Engine </w:t>
            </w:r>
          </w:p>
        </w:tc>
        <w:tc>
          <w:tcPr>
            <w:tcW w:w="1350" w:type="dxa"/>
            <w:tcBorders>
              <w:top w:val="nil"/>
              <w:left w:val="single" w:sz="4" w:space="0" w:color="auto"/>
              <w:bottom w:val="nil"/>
              <w:right w:val="nil"/>
            </w:tcBorders>
          </w:tcPr>
          <w:p w14:paraId="40722F3D" w14:textId="77777777" w:rsidR="00686900" w:rsidRDefault="00686900" w:rsidP="00C648F4">
            <w:r>
              <w:rPr>
                <w:sz w:val="18"/>
              </w:rPr>
              <w:t>-20 °F</w:t>
            </w:r>
          </w:p>
        </w:tc>
        <w:tc>
          <w:tcPr>
            <w:tcW w:w="1260" w:type="dxa"/>
            <w:tcBorders>
              <w:top w:val="nil"/>
              <w:left w:val="single" w:sz="4" w:space="0" w:color="auto"/>
              <w:bottom w:val="nil"/>
              <w:right w:val="nil"/>
            </w:tcBorders>
          </w:tcPr>
          <w:p w14:paraId="778B1CD6" w14:textId="77777777" w:rsidR="00686900" w:rsidRDefault="00686900" w:rsidP="00C648F4">
            <w:pPr>
              <w:rPr>
                <w:sz w:val="18"/>
              </w:rPr>
            </w:pPr>
            <w:r>
              <w:rPr>
                <w:sz w:val="18"/>
              </w:rPr>
              <w:t>185 ° F</w:t>
            </w:r>
          </w:p>
        </w:tc>
        <w:tc>
          <w:tcPr>
            <w:tcW w:w="1350" w:type="dxa"/>
            <w:tcBorders>
              <w:top w:val="nil"/>
              <w:left w:val="single" w:sz="4" w:space="0" w:color="auto"/>
              <w:bottom w:val="nil"/>
              <w:right w:val="nil"/>
            </w:tcBorders>
          </w:tcPr>
          <w:p w14:paraId="2EDE2A3D"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1C07409A" w14:textId="77777777" w:rsidR="00686900" w:rsidRDefault="00686900" w:rsidP="00C648F4">
            <w:pPr>
              <w:rPr>
                <w:sz w:val="18"/>
              </w:rPr>
            </w:pPr>
            <w:r>
              <w:rPr>
                <w:sz w:val="18"/>
              </w:rPr>
              <w:t>212 °F</w:t>
            </w:r>
          </w:p>
        </w:tc>
      </w:tr>
      <w:tr w:rsidR="00686900" w14:paraId="2F8132CF" w14:textId="77777777" w:rsidTr="00C648F4">
        <w:tc>
          <w:tcPr>
            <w:tcW w:w="1548" w:type="dxa"/>
            <w:tcBorders>
              <w:top w:val="nil"/>
              <w:left w:val="single" w:sz="4" w:space="0" w:color="auto"/>
              <w:bottom w:val="nil"/>
              <w:right w:val="nil"/>
            </w:tcBorders>
          </w:tcPr>
          <w:p w14:paraId="63F91BFF" w14:textId="77777777" w:rsidR="00686900" w:rsidRDefault="00686900" w:rsidP="00C648F4">
            <w:pPr>
              <w:rPr>
                <w:sz w:val="18"/>
              </w:rPr>
            </w:pPr>
          </w:p>
        </w:tc>
        <w:tc>
          <w:tcPr>
            <w:tcW w:w="2430" w:type="dxa"/>
            <w:tcBorders>
              <w:top w:val="nil"/>
              <w:left w:val="single" w:sz="4" w:space="0" w:color="auto"/>
              <w:bottom w:val="nil"/>
              <w:right w:val="nil"/>
            </w:tcBorders>
          </w:tcPr>
          <w:p w14:paraId="66B3FD38" w14:textId="77777777" w:rsidR="00686900" w:rsidRDefault="00686900" w:rsidP="00C648F4">
            <w:pPr>
              <w:rPr>
                <w:sz w:val="18"/>
              </w:rPr>
            </w:pPr>
          </w:p>
        </w:tc>
        <w:tc>
          <w:tcPr>
            <w:tcW w:w="1350" w:type="dxa"/>
            <w:tcBorders>
              <w:top w:val="nil"/>
              <w:left w:val="single" w:sz="4" w:space="0" w:color="auto"/>
              <w:bottom w:val="nil"/>
              <w:right w:val="nil"/>
            </w:tcBorders>
          </w:tcPr>
          <w:p w14:paraId="220649A7" w14:textId="77777777" w:rsidR="00686900" w:rsidRDefault="00686900" w:rsidP="00C648F4">
            <w:pPr>
              <w:rPr>
                <w:sz w:val="18"/>
              </w:rPr>
            </w:pPr>
          </w:p>
        </w:tc>
        <w:tc>
          <w:tcPr>
            <w:tcW w:w="1260" w:type="dxa"/>
            <w:tcBorders>
              <w:top w:val="nil"/>
              <w:left w:val="single" w:sz="4" w:space="0" w:color="auto"/>
              <w:bottom w:val="nil"/>
              <w:right w:val="nil"/>
            </w:tcBorders>
          </w:tcPr>
          <w:p w14:paraId="66444C41" w14:textId="77777777" w:rsidR="00686900" w:rsidRDefault="00686900" w:rsidP="00C648F4">
            <w:pPr>
              <w:rPr>
                <w:sz w:val="18"/>
              </w:rPr>
            </w:pPr>
          </w:p>
        </w:tc>
        <w:tc>
          <w:tcPr>
            <w:tcW w:w="1350" w:type="dxa"/>
            <w:tcBorders>
              <w:top w:val="nil"/>
              <w:left w:val="single" w:sz="4" w:space="0" w:color="auto"/>
              <w:bottom w:val="nil"/>
              <w:right w:val="nil"/>
            </w:tcBorders>
          </w:tcPr>
          <w:p w14:paraId="652E497B"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3BC5D4CB" w14:textId="77777777" w:rsidR="00686900" w:rsidRDefault="00686900" w:rsidP="00C648F4">
            <w:pPr>
              <w:rPr>
                <w:sz w:val="18"/>
              </w:rPr>
            </w:pPr>
          </w:p>
        </w:tc>
      </w:tr>
      <w:tr w:rsidR="00686900" w14:paraId="53A32816" w14:textId="77777777" w:rsidTr="00C648F4">
        <w:tc>
          <w:tcPr>
            <w:tcW w:w="1548" w:type="dxa"/>
            <w:tcBorders>
              <w:top w:val="single" w:sz="4" w:space="0" w:color="auto"/>
              <w:left w:val="single" w:sz="4" w:space="0" w:color="auto"/>
              <w:bottom w:val="nil"/>
              <w:right w:val="nil"/>
            </w:tcBorders>
          </w:tcPr>
          <w:p w14:paraId="0A86F87C" w14:textId="77777777" w:rsidR="00686900" w:rsidRDefault="00686900" w:rsidP="00C648F4">
            <w:pPr>
              <w:rPr>
                <w:sz w:val="18"/>
              </w:rPr>
            </w:pPr>
            <w:r>
              <w:rPr>
                <w:sz w:val="18"/>
              </w:rPr>
              <w:t>CHASSIS:</w:t>
            </w:r>
          </w:p>
        </w:tc>
        <w:tc>
          <w:tcPr>
            <w:tcW w:w="2430" w:type="dxa"/>
            <w:tcBorders>
              <w:top w:val="single" w:sz="4" w:space="0" w:color="auto"/>
              <w:left w:val="single" w:sz="4" w:space="0" w:color="auto"/>
              <w:bottom w:val="nil"/>
              <w:right w:val="nil"/>
            </w:tcBorders>
          </w:tcPr>
          <w:p w14:paraId="76F752E2" w14:textId="77777777" w:rsidR="00686900" w:rsidRDefault="00686900" w:rsidP="00C648F4">
            <w:pPr>
              <w:rPr>
                <w:sz w:val="18"/>
              </w:rPr>
            </w:pPr>
            <w:r>
              <w:rPr>
                <w:sz w:val="18"/>
              </w:rPr>
              <w:t>4a Forward (7)</w:t>
            </w:r>
          </w:p>
        </w:tc>
        <w:tc>
          <w:tcPr>
            <w:tcW w:w="1350" w:type="dxa"/>
            <w:tcBorders>
              <w:top w:val="single" w:sz="4" w:space="0" w:color="auto"/>
              <w:left w:val="single" w:sz="4" w:space="0" w:color="auto"/>
              <w:bottom w:val="nil"/>
              <w:right w:val="nil"/>
            </w:tcBorders>
          </w:tcPr>
          <w:p w14:paraId="09339DE4" w14:textId="77777777" w:rsidR="00686900" w:rsidRDefault="00686900" w:rsidP="00C648F4">
            <w:r>
              <w:rPr>
                <w:sz w:val="18"/>
              </w:rPr>
              <w:t>-20 °F</w:t>
            </w:r>
          </w:p>
        </w:tc>
        <w:tc>
          <w:tcPr>
            <w:tcW w:w="1260" w:type="dxa"/>
            <w:tcBorders>
              <w:top w:val="single" w:sz="4" w:space="0" w:color="auto"/>
              <w:left w:val="single" w:sz="4" w:space="0" w:color="auto"/>
              <w:bottom w:val="nil"/>
              <w:right w:val="nil"/>
            </w:tcBorders>
          </w:tcPr>
          <w:p w14:paraId="1C3CFBFD" w14:textId="77777777" w:rsidR="00686900" w:rsidRDefault="00686900" w:rsidP="00C648F4">
            <w:pPr>
              <w:rPr>
                <w:sz w:val="18"/>
              </w:rPr>
            </w:pPr>
            <w:r>
              <w:rPr>
                <w:sz w:val="18"/>
              </w:rPr>
              <w:t>158° F</w:t>
            </w:r>
          </w:p>
        </w:tc>
        <w:tc>
          <w:tcPr>
            <w:tcW w:w="1350" w:type="dxa"/>
            <w:tcBorders>
              <w:top w:val="single" w:sz="4" w:space="0" w:color="auto"/>
              <w:left w:val="single" w:sz="4" w:space="0" w:color="auto"/>
              <w:bottom w:val="nil"/>
              <w:right w:val="nil"/>
            </w:tcBorders>
          </w:tcPr>
          <w:p w14:paraId="6A9BC950" w14:textId="77777777" w:rsidR="00686900" w:rsidRDefault="00686900" w:rsidP="00C648F4">
            <w:r>
              <w:rPr>
                <w:sz w:val="18"/>
              </w:rPr>
              <w:t>-40 °F</w:t>
            </w:r>
          </w:p>
        </w:tc>
        <w:tc>
          <w:tcPr>
            <w:tcW w:w="1890" w:type="dxa"/>
            <w:tcBorders>
              <w:top w:val="single" w:sz="4" w:space="0" w:color="auto"/>
              <w:left w:val="single" w:sz="4" w:space="0" w:color="auto"/>
              <w:bottom w:val="nil"/>
              <w:right w:val="single" w:sz="4" w:space="0" w:color="auto"/>
            </w:tcBorders>
          </w:tcPr>
          <w:p w14:paraId="7586E8F0" w14:textId="77777777" w:rsidR="00686900" w:rsidRDefault="00686900" w:rsidP="00C648F4">
            <w:pPr>
              <w:rPr>
                <w:sz w:val="18"/>
              </w:rPr>
            </w:pPr>
            <w:r>
              <w:rPr>
                <w:sz w:val="18"/>
              </w:rPr>
              <w:t>185 °F</w:t>
            </w:r>
          </w:p>
        </w:tc>
      </w:tr>
      <w:tr w:rsidR="00686900" w14:paraId="1CD92987" w14:textId="77777777" w:rsidTr="00C648F4">
        <w:tc>
          <w:tcPr>
            <w:tcW w:w="1548" w:type="dxa"/>
            <w:tcBorders>
              <w:top w:val="nil"/>
              <w:left w:val="single" w:sz="4" w:space="0" w:color="auto"/>
              <w:bottom w:val="nil"/>
              <w:right w:val="nil"/>
            </w:tcBorders>
          </w:tcPr>
          <w:p w14:paraId="3545B939" w14:textId="77777777" w:rsidR="00686900" w:rsidRDefault="00686900" w:rsidP="00C648F4">
            <w:pPr>
              <w:rPr>
                <w:sz w:val="18"/>
              </w:rPr>
            </w:pPr>
          </w:p>
        </w:tc>
        <w:tc>
          <w:tcPr>
            <w:tcW w:w="2430" w:type="dxa"/>
            <w:tcBorders>
              <w:top w:val="nil"/>
              <w:left w:val="single" w:sz="4" w:space="0" w:color="auto"/>
              <w:bottom w:val="nil"/>
              <w:right w:val="nil"/>
            </w:tcBorders>
          </w:tcPr>
          <w:p w14:paraId="4EDF8265" w14:textId="77777777" w:rsidR="00686900" w:rsidRDefault="00686900" w:rsidP="00C648F4">
            <w:pPr>
              <w:rPr>
                <w:sz w:val="18"/>
              </w:rPr>
            </w:pPr>
          </w:p>
        </w:tc>
        <w:tc>
          <w:tcPr>
            <w:tcW w:w="1350" w:type="dxa"/>
            <w:tcBorders>
              <w:top w:val="nil"/>
              <w:left w:val="single" w:sz="4" w:space="0" w:color="auto"/>
              <w:bottom w:val="nil"/>
              <w:right w:val="nil"/>
            </w:tcBorders>
          </w:tcPr>
          <w:p w14:paraId="6F9A297E" w14:textId="77777777" w:rsidR="00686900" w:rsidRDefault="00686900" w:rsidP="00C648F4">
            <w:pPr>
              <w:rPr>
                <w:sz w:val="18"/>
              </w:rPr>
            </w:pPr>
          </w:p>
        </w:tc>
        <w:tc>
          <w:tcPr>
            <w:tcW w:w="1260" w:type="dxa"/>
            <w:tcBorders>
              <w:top w:val="nil"/>
              <w:left w:val="single" w:sz="4" w:space="0" w:color="auto"/>
              <w:bottom w:val="nil"/>
              <w:right w:val="nil"/>
            </w:tcBorders>
          </w:tcPr>
          <w:p w14:paraId="0836A796" w14:textId="77777777" w:rsidR="00686900" w:rsidRDefault="00686900" w:rsidP="00C648F4">
            <w:pPr>
              <w:rPr>
                <w:sz w:val="18"/>
              </w:rPr>
            </w:pPr>
          </w:p>
        </w:tc>
        <w:tc>
          <w:tcPr>
            <w:tcW w:w="1350" w:type="dxa"/>
            <w:tcBorders>
              <w:top w:val="nil"/>
              <w:left w:val="single" w:sz="4" w:space="0" w:color="auto"/>
              <w:bottom w:val="nil"/>
              <w:right w:val="nil"/>
            </w:tcBorders>
          </w:tcPr>
          <w:p w14:paraId="33C7CCAE"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130408FA" w14:textId="77777777" w:rsidR="00686900" w:rsidRDefault="00686900" w:rsidP="00C648F4">
            <w:pPr>
              <w:rPr>
                <w:sz w:val="18"/>
              </w:rPr>
            </w:pPr>
          </w:p>
        </w:tc>
      </w:tr>
      <w:tr w:rsidR="00686900" w14:paraId="6B5F87CD" w14:textId="77777777" w:rsidTr="00C648F4">
        <w:tc>
          <w:tcPr>
            <w:tcW w:w="1548" w:type="dxa"/>
            <w:tcBorders>
              <w:top w:val="nil"/>
              <w:left w:val="single" w:sz="4" w:space="0" w:color="auto"/>
              <w:bottom w:val="nil"/>
              <w:right w:val="nil"/>
            </w:tcBorders>
          </w:tcPr>
          <w:p w14:paraId="521AD730" w14:textId="77777777" w:rsidR="00686900" w:rsidRDefault="00686900" w:rsidP="00C648F4">
            <w:pPr>
              <w:rPr>
                <w:sz w:val="18"/>
              </w:rPr>
            </w:pPr>
          </w:p>
        </w:tc>
        <w:tc>
          <w:tcPr>
            <w:tcW w:w="2430" w:type="dxa"/>
            <w:tcBorders>
              <w:top w:val="nil"/>
              <w:left w:val="single" w:sz="4" w:space="0" w:color="auto"/>
              <w:bottom w:val="nil"/>
              <w:right w:val="nil"/>
            </w:tcBorders>
          </w:tcPr>
          <w:p w14:paraId="6ABE40A6" w14:textId="77777777" w:rsidR="00686900" w:rsidRDefault="00686900" w:rsidP="00C648F4">
            <w:pPr>
              <w:rPr>
                <w:sz w:val="18"/>
              </w:rPr>
            </w:pPr>
            <w:r>
              <w:rPr>
                <w:sz w:val="18"/>
              </w:rPr>
              <w:t>4b Rear (7)</w:t>
            </w:r>
          </w:p>
        </w:tc>
        <w:tc>
          <w:tcPr>
            <w:tcW w:w="1350" w:type="dxa"/>
            <w:tcBorders>
              <w:top w:val="nil"/>
              <w:left w:val="single" w:sz="4" w:space="0" w:color="auto"/>
              <w:bottom w:val="nil"/>
              <w:right w:val="nil"/>
            </w:tcBorders>
          </w:tcPr>
          <w:p w14:paraId="1FC315F2" w14:textId="77777777" w:rsidR="00686900" w:rsidRDefault="00686900" w:rsidP="00C648F4">
            <w:r>
              <w:rPr>
                <w:sz w:val="18"/>
              </w:rPr>
              <w:t>-20 °F</w:t>
            </w:r>
          </w:p>
        </w:tc>
        <w:tc>
          <w:tcPr>
            <w:tcW w:w="1260" w:type="dxa"/>
            <w:tcBorders>
              <w:top w:val="nil"/>
              <w:left w:val="single" w:sz="4" w:space="0" w:color="auto"/>
              <w:bottom w:val="nil"/>
              <w:right w:val="nil"/>
            </w:tcBorders>
          </w:tcPr>
          <w:p w14:paraId="1A2D9F23" w14:textId="77777777" w:rsidR="00686900" w:rsidRDefault="00686900" w:rsidP="00C648F4">
            <w:pPr>
              <w:rPr>
                <w:sz w:val="18"/>
              </w:rPr>
            </w:pPr>
            <w:r>
              <w:rPr>
                <w:sz w:val="18"/>
              </w:rPr>
              <w:t>185° F</w:t>
            </w:r>
          </w:p>
        </w:tc>
        <w:tc>
          <w:tcPr>
            <w:tcW w:w="1350" w:type="dxa"/>
            <w:tcBorders>
              <w:top w:val="nil"/>
              <w:left w:val="single" w:sz="4" w:space="0" w:color="auto"/>
              <w:bottom w:val="nil"/>
              <w:right w:val="nil"/>
            </w:tcBorders>
          </w:tcPr>
          <w:p w14:paraId="633EBA5C"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7880418C" w14:textId="77777777" w:rsidR="00686900" w:rsidRDefault="00686900" w:rsidP="00C648F4">
            <w:pPr>
              <w:rPr>
                <w:sz w:val="18"/>
              </w:rPr>
            </w:pPr>
            <w:r>
              <w:rPr>
                <w:sz w:val="18"/>
              </w:rPr>
              <w:t>212 °F</w:t>
            </w:r>
          </w:p>
        </w:tc>
      </w:tr>
      <w:tr w:rsidR="00686900" w14:paraId="47100EE4" w14:textId="77777777" w:rsidTr="00C648F4">
        <w:tc>
          <w:tcPr>
            <w:tcW w:w="1548" w:type="dxa"/>
            <w:tcBorders>
              <w:top w:val="nil"/>
              <w:left w:val="single" w:sz="4" w:space="0" w:color="auto"/>
              <w:bottom w:val="nil"/>
              <w:right w:val="nil"/>
            </w:tcBorders>
          </w:tcPr>
          <w:p w14:paraId="4AE9ABB3" w14:textId="77777777" w:rsidR="00686900" w:rsidRDefault="00686900" w:rsidP="00C648F4">
            <w:pPr>
              <w:rPr>
                <w:sz w:val="18"/>
              </w:rPr>
            </w:pPr>
          </w:p>
        </w:tc>
        <w:tc>
          <w:tcPr>
            <w:tcW w:w="2430" w:type="dxa"/>
            <w:tcBorders>
              <w:top w:val="nil"/>
              <w:left w:val="single" w:sz="4" w:space="0" w:color="auto"/>
              <w:bottom w:val="nil"/>
              <w:right w:val="nil"/>
            </w:tcBorders>
          </w:tcPr>
          <w:p w14:paraId="016CBEFC" w14:textId="77777777" w:rsidR="00686900" w:rsidRDefault="00686900" w:rsidP="00C648F4">
            <w:pPr>
              <w:rPr>
                <w:sz w:val="18"/>
              </w:rPr>
            </w:pPr>
          </w:p>
        </w:tc>
        <w:tc>
          <w:tcPr>
            <w:tcW w:w="1350" w:type="dxa"/>
            <w:tcBorders>
              <w:top w:val="nil"/>
              <w:left w:val="single" w:sz="4" w:space="0" w:color="auto"/>
              <w:bottom w:val="nil"/>
              <w:right w:val="nil"/>
            </w:tcBorders>
          </w:tcPr>
          <w:p w14:paraId="43E76B90" w14:textId="77777777" w:rsidR="00686900" w:rsidRDefault="00686900" w:rsidP="00C648F4">
            <w:pPr>
              <w:rPr>
                <w:sz w:val="18"/>
              </w:rPr>
            </w:pPr>
          </w:p>
        </w:tc>
        <w:tc>
          <w:tcPr>
            <w:tcW w:w="1260" w:type="dxa"/>
            <w:tcBorders>
              <w:top w:val="nil"/>
              <w:left w:val="single" w:sz="4" w:space="0" w:color="auto"/>
              <w:bottom w:val="nil"/>
              <w:right w:val="nil"/>
            </w:tcBorders>
          </w:tcPr>
          <w:p w14:paraId="20165EFD" w14:textId="77777777" w:rsidR="00686900" w:rsidRDefault="00686900" w:rsidP="00C648F4">
            <w:pPr>
              <w:rPr>
                <w:sz w:val="18"/>
              </w:rPr>
            </w:pPr>
          </w:p>
        </w:tc>
        <w:tc>
          <w:tcPr>
            <w:tcW w:w="1350" w:type="dxa"/>
            <w:tcBorders>
              <w:top w:val="nil"/>
              <w:left w:val="single" w:sz="4" w:space="0" w:color="auto"/>
              <w:bottom w:val="nil"/>
              <w:right w:val="nil"/>
            </w:tcBorders>
          </w:tcPr>
          <w:p w14:paraId="1546CF87"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589429AF" w14:textId="77777777" w:rsidR="00686900" w:rsidRDefault="00686900" w:rsidP="00C648F4">
            <w:pPr>
              <w:rPr>
                <w:sz w:val="18"/>
              </w:rPr>
            </w:pPr>
          </w:p>
        </w:tc>
      </w:tr>
      <w:tr w:rsidR="00686900" w14:paraId="4146E91B" w14:textId="77777777" w:rsidTr="00C648F4">
        <w:tc>
          <w:tcPr>
            <w:tcW w:w="1548" w:type="dxa"/>
            <w:tcBorders>
              <w:top w:val="single" w:sz="4" w:space="0" w:color="auto"/>
              <w:left w:val="single" w:sz="4" w:space="0" w:color="auto"/>
              <w:bottom w:val="nil"/>
              <w:right w:val="nil"/>
            </w:tcBorders>
          </w:tcPr>
          <w:p w14:paraId="4E182562" w14:textId="77777777" w:rsidR="00686900" w:rsidRDefault="00686900" w:rsidP="00C648F4">
            <w:pPr>
              <w:rPr>
                <w:sz w:val="18"/>
              </w:rPr>
            </w:pPr>
            <w:r>
              <w:rPr>
                <w:sz w:val="18"/>
              </w:rPr>
              <w:t xml:space="preserve">EXTERIOR: </w:t>
            </w:r>
          </w:p>
        </w:tc>
        <w:tc>
          <w:tcPr>
            <w:tcW w:w="2430" w:type="dxa"/>
            <w:tcBorders>
              <w:top w:val="single" w:sz="4" w:space="0" w:color="auto"/>
              <w:left w:val="single" w:sz="4" w:space="0" w:color="auto"/>
              <w:bottom w:val="nil"/>
              <w:right w:val="nil"/>
            </w:tcBorders>
          </w:tcPr>
          <w:p w14:paraId="0F5EF14D" w14:textId="77777777" w:rsidR="00686900" w:rsidRDefault="00686900" w:rsidP="00C648F4">
            <w:pPr>
              <w:rPr>
                <w:sz w:val="18"/>
              </w:rPr>
            </w:pPr>
            <w:r>
              <w:rPr>
                <w:sz w:val="18"/>
              </w:rPr>
              <w:t>5a Underfloor</w:t>
            </w:r>
          </w:p>
        </w:tc>
        <w:tc>
          <w:tcPr>
            <w:tcW w:w="1350" w:type="dxa"/>
            <w:tcBorders>
              <w:top w:val="single" w:sz="4" w:space="0" w:color="auto"/>
              <w:left w:val="single" w:sz="4" w:space="0" w:color="auto"/>
              <w:bottom w:val="nil"/>
              <w:right w:val="nil"/>
            </w:tcBorders>
          </w:tcPr>
          <w:p w14:paraId="485BE280" w14:textId="77777777" w:rsidR="00686900" w:rsidRDefault="00686900" w:rsidP="00C648F4">
            <w:r>
              <w:rPr>
                <w:sz w:val="18"/>
              </w:rPr>
              <w:t>-20 °F</w:t>
            </w:r>
          </w:p>
        </w:tc>
        <w:tc>
          <w:tcPr>
            <w:tcW w:w="1260" w:type="dxa"/>
            <w:tcBorders>
              <w:top w:val="single" w:sz="4" w:space="0" w:color="auto"/>
              <w:left w:val="single" w:sz="4" w:space="0" w:color="auto"/>
              <w:bottom w:val="nil"/>
              <w:right w:val="nil"/>
            </w:tcBorders>
          </w:tcPr>
          <w:p w14:paraId="080D25F0" w14:textId="77777777" w:rsidR="00686900" w:rsidRDefault="00686900" w:rsidP="00C648F4">
            <w:pPr>
              <w:rPr>
                <w:sz w:val="18"/>
              </w:rPr>
            </w:pPr>
            <w:r>
              <w:rPr>
                <w:sz w:val="18"/>
              </w:rPr>
              <w:t xml:space="preserve">158 ° F </w:t>
            </w:r>
          </w:p>
        </w:tc>
        <w:tc>
          <w:tcPr>
            <w:tcW w:w="1350" w:type="dxa"/>
            <w:tcBorders>
              <w:top w:val="single" w:sz="4" w:space="0" w:color="auto"/>
              <w:left w:val="single" w:sz="4" w:space="0" w:color="auto"/>
              <w:bottom w:val="nil"/>
              <w:right w:val="nil"/>
            </w:tcBorders>
          </w:tcPr>
          <w:p w14:paraId="7B752F11" w14:textId="77777777" w:rsidR="00686900" w:rsidRDefault="00686900" w:rsidP="00C648F4">
            <w:r>
              <w:rPr>
                <w:sz w:val="18"/>
              </w:rPr>
              <w:t>-40 °F</w:t>
            </w:r>
          </w:p>
        </w:tc>
        <w:tc>
          <w:tcPr>
            <w:tcW w:w="1890" w:type="dxa"/>
            <w:tcBorders>
              <w:top w:val="single" w:sz="4" w:space="0" w:color="auto"/>
              <w:left w:val="single" w:sz="4" w:space="0" w:color="auto"/>
              <w:bottom w:val="nil"/>
              <w:right w:val="single" w:sz="4" w:space="0" w:color="auto"/>
            </w:tcBorders>
          </w:tcPr>
          <w:p w14:paraId="599B98EF" w14:textId="77777777" w:rsidR="00686900" w:rsidRDefault="00686900" w:rsidP="00C648F4">
            <w:pPr>
              <w:rPr>
                <w:sz w:val="18"/>
              </w:rPr>
            </w:pPr>
            <w:r>
              <w:rPr>
                <w:sz w:val="18"/>
              </w:rPr>
              <w:t>185 °F</w:t>
            </w:r>
          </w:p>
        </w:tc>
      </w:tr>
      <w:tr w:rsidR="00686900" w14:paraId="5AF752BD" w14:textId="77777777" w:rsidTr="00C648F4">
        <w:tc>
          <w:tcPr>
            <w:tcW w:w="1548" w:type="dxa"/>
            <w:tcBorders>
              <w:top w:val="nil"/>
              <w:left w:val="single" w:sz="4" w:space="0" w:color="auto"/>
              <w:bottom w:val="nil"/>
              <w:right w:val="nil"/>
            </w:tcBorders>
          </w:tcPr>
          <w:p w14:paraId="58699A4E" w14:textId="77777777" w:rsidR="00686900" w:rsidRDefault="00686900" w:rsidP="00C648F4">
            <w:pPr>
              <w:rPr>
                <w:sz w:val="18"/>
              </w:rPr>
            </w:pPr>
          </w:p>
        </w:tc>
        <w:tc>
          <w:tcPr>
            <w:tcW w:w="2430" w:type="dxa"/>
            <w:tcBorders>
              <w:top w:val="nil"/>
              <w:left w:val="single" w:sz="4" w:space="0" w:color="auto"/>
              <w:bottom w:val="nil"/>
              <w:right w:val="nil"/>
            </w:tcBorders>
          </w:tcPr>
          <w:p w14:paraId="665198F2" w14:textId="77777777" w:rsidR="00686900" w:rsidRDefault="00686900" w:rsidP="00C648F4">
            <w:pPr>
              <w:rPr>
                <w:sz w:val="18"/>
              </w:rPr>
            </w:pPr>
          </w:p>
        </w:tc>
        <w:tc>
          <w:tcPr>
            <w:tcW w:w="1350" w:type="dxa"/>
            <w:tcBorders>
              <w:top w:val="nil"/>
              <w:left w:val="single" w:sz="4" w:space="0" w:color="auto"/>
              <w:bottom w:val="nil"/>
              <w:right w:val="nil"/>
            </w:tcBorders>
          </w:tcPr>
          <w:p w14:paraId="63656A5B" w14:textId="77777777" w:rsidR="00686900" w:rsidRDefault="00686900" w:rsidP="00C648F4">
            <w:pPr>
              <w:rPr>
                <w:sz w:val="18"/>
              </w:rPr>
            </w:pPr>
          </w:p>
        </w:tc>
        <w:tc>
          <w:tcPr>
            <w:tcW w:w="1260" w:type="dxa"/>
            <w:tcBorders>
              <w:top w:val="nil"/>
              <w:left w:val="single" w:sz="4" w:space="0" w:color="auto"/>
              <w:bottom w:val="nil"/>
              <w:right w:val="nil"/>
            </w:tcBorders>
          </w:tcPr>
          <w:p w14:paraId="44AE1B38" w14:textId="77777777" w:rsidR="00686900" w:rsidRDefault="00686900" w:rsidP="00C648F4">
            <w:pPr>
              <w:rPr>
                <w:sz w:val="18"/>
              </w:rPr>
            </w:pPr>
          </w:p>
        </w:tc>
        <w:tc>
          <w:tcPr>
            <w:tcW w:w="1350" w:type="dxa"/>
            <w:tcBorders>
              <w:top w:val="nil"/>
              <w:left w:val="single" w:sz="4" w:space="0" w:color="auto"/>
              <w:bottom w:val="nil"/>
              <w:right w:val="nil"/>
            </w:tcBorders>
          </w:tcPr>
          <w:p w14:paraId="66571E57"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3733D822" w14:textId="77777777" w:rsidR="00686900" w:rsidRDefault="00686900" w:rsidP="00C648F4">
            <w:pPr>
              <w:rPr>
                <w:sz w:val="18"/>
              </w:rPr>
            </w:pPr>
          </w:p>
        </w:tc>
      </w:tr>
      <w:tr w:rsidR="00686900" w14:paraId="5556957E" w14:textId="77777777" w:rsidTr="00C648F4">
        <w:tc>
          <w:tcPr>
            <w:tcW w:w="1548" w:type="dxa"/>
            <w:tcBorders>
              <w:top w:val="nil"/>
              <w:left w:val="single" w:sz="4" w:space="0" w:color="auto"/>
              <w:bottom w:val="nil"/>
              <w:right w:val="nil"/>
            </w:tcBorders>
          </w:tcPr>
          <w:p w14:paraId="5D2DF3F3" w14:textId="77777777" w:rsidR="00686900" w:rsidRDefault="00686900" w:rsidP="00C648F4">
            <w:pPr>
              <w:rPr>
                <w:sz w:val="18"/>
              </w:rPr>
            </w:pPr>
          </w:p>
        </w:tc>
        <w:tc>
          <w:tcPr>
            <w:tcW w:w="2430" w:type="dxa"/>
            <w:tcBorders>
              <w:top w:val="nil"/>
              <w:left w:val="single" w:sz="4" w:space="0" w:color="auto"/>
              <w:bottom w:val="nil"/>
              <w:right w:val="nil"/>
            </w:tcBorders>
          </w:tcPr>
          <w:p w14:paraId="46F4A292" w14:textId="77777777" w:rsidR="00686900" w:rsidRDefault="00686900" w:rsidP="00C648F4">
            <w:pPr>
              <w:rPr>
                <w:sz w:val="18"/>
              </w:rPr>
            </w:pPr>
            <w:r>
              <w:rPr>
                <w:sz w:val="18"/>
              </w:rPr>
              <w:t xml:space="preserve">5b Rear </w:t>
            </w:r>
          </w:p>
        </w:tc>
        <w:tc>
          <w:tcPr>
            <w:tcW w:w="1350" w:type="dxa"/>
            <w:tcBorders>
              <w:top w:val="nil"/>
              <w:left w:val="single" w:sz="4" w:space="0" w:color="auto"/>
              <w:bottom w:val="nil"/>
              <w:right w:val="nil"/>
            </w:tcBorders>
          </w:tcPr>
          <w:p w14:paraId="320D8718" w14:textId="77777777" w:rsidR="00686900" w:rsidRDefault="00686900" w:rsidP="00C648F4">
            <w:pPr>
              <w:rPr>
                <w:sz w:val="18"/>
              </w:rPr>
            </w:pPr>
            <w:r>
              <w:rPr>
                <w:sz w:val="18"/>
              </w:rPr>
              <w:t>-20 °F</w:t>
            </w:r>
          </w:p>
        </w:tc>
        <w:tc>
          <w:tcPr>
            <w:tcW w:w="1260" w:type="dxa"/>
            <w:tcBorders>
              <w:top w:val="nil"/>
              <w:left w:val="single" w:sz="4" w:space="0" w:color="auto"/>
              <w:bottom w:val="nil"/>
              <w:right w:val="nil"/>
            </w:tcBorders>
          </w:tcPr>
          <w:p w14:paraId="4C046535" w14:textId="77777777" w:rsidR="00686900" w:rsidRDefault="00686900" w:rsidP="00C648F4">
            <w:pPr>
              <w:rPr>
                <w:sz w:val="18"/>
              </w:rPr>
            </w:pPr>
            <w:r>
              <w:rPr>
                <w:sz w:val="18"/>
              </w:rPr>
              <w:t xml:space="preserve">158 ° F </w:t>
            </w:r>
          </w:p>
        </w:tc>
        <w:tc>
          <w:tcPr>
            <w:tcW w:w="1350" w:type="dxa"/>
            <w:tcBorders>
              <w:top w:val="nil"/>
              <w:left w:val="single" w:sz="4" w:space="0" w:color="auto"/>
              <w:bottom w:val="nil"/>
              <w:right w:val="nil"/>
            </w:tcBorders>
          </w:tcPr>
          <w:p w14:paraId="5FAB72A6"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4F5A46AF" w14:textId="77777777" w:rsidR="00686900" w:rsidRDefault="00686900" w:rsidP="00C648F4">
            <w:pPr>
              <w:rPr>
                <w:sz w:val="18"/>
              </w:rPr>
            </w:pPr>
            <w:r>
              <w:rPr>
                <w:sz w:val="18"/>
              </w:rPr>
              <w:t>185 °F</w:t>
            </w:r>
          </w:p>
        </w:tc>
      </w:tr>
      <w:tr w:rsidR="00686900" w14:paraId="56026003" w14:textId="77777777" w:rsidTr="00C648F4">
        <w:tc>
          <w:tcPr>
            <w:tcW w:w="1548" w:type="dxa"/>
            <w:tcBorders>
              <w:top w:val="nil"/>
              <w:left w:val="single" w:sz="4" w:space="0" w:color="auto"/>
              <w:bottom w:val="nil"/>
              <w:right w:val="nil"/>
            </w:tcBorders>
          </w:tcPr>
          <w:p w14:paraId="75B1EE84" w14:textId="77777777" w:rsidR="00686900" w:rsidRDefault="00686900" w:rsidP="00C648F4">
            <w:pPr>
              <w:rPr>
                <w:sz w:val="18"/>
              </w:rPr>
            </w:pPr>
          </w:p>
        </w:tc>
        <w:tc>
          <w:tcPr>
            <w:tcW w:w="2430" w:type="dxa"/>
            <w:tcBorders>
              <w:top w:val="nil"/>
              <w:left w:val="single" w:sz="4" w:space="0" w:color="auto"/>
              <w:bottom w:val="nil"/>
              <w:right w:val="nil"/>
            </w:tcBorders>
          </w:tcPr>
          <w:p w14:paraId="461845CC" w14:textId="77777777" w:rsidR="00686900" w:rsidRDefault="00686900" w:rsidP="00C648F4">
            <w:pPr>
              <w:rPr>
                <w:sz w:val="18"/>
              </w:rPr>
            </w:pPr>
          </w:p>
        </w:tc>
        <w:tc>
          <w:tcPr>
            <w:tcW w:w="1350" w:type="dxa"/>
            <w:tcBorders>
              <w:top w:val="nil"/>
              <w:left w:val="single" w:sz="4" w:space="0" w:color="auto"/>
              <w:bottom w:val="nil"/>
              <w:right w:val="nil"/>
            </w:tcBorders>
          </w:tcPr>
          <w:p w14:paraId="2C3A8917" w14:textId="77777777" w:rsidR="00686900" w:rsidRDefault="00686900" w:rsidP="00C648F4">
            <w:pPr>
              <w:rPr>
                <w:sz w:val="18"/>
              </w:rPr>
            </w:pPr>
          </w:p>
        </w:tc>
        <w:tc>
          <w:tcPr>
            <w:tcW w:w="1260" w:type="dxa"/>
            <w:tcBorders>
              <w:top w:val="nil"/>
              <w:left w:val="single" w:sz="4" w:space="0" w:color="auto"/>
              <w:bottom w:val="nil"/>
              <w:right w:val="nil"/>
            </w:tcBorders>
          </w:tcPr>
          <w:p w14:paraId="5CA9F2FF" w14:textId="77777777" w:rsidR="00686900" w:rsidRDefault="00686900" w:rsidP="00C648F4">
            <w:pPr>
              <w:rPr>
                <w:sz w:val="18"/>
              </w:rPr>
            </w:pPr>
          </w:p>
        </w:tc>
        <w:tc>
          <w:tcPr>
            <w:tcW w:w="1350" w:type="dxa"/>
            <w:tcBorders>
              <w:top w:val="nil"/>
              <w:left w:val="single" w:sz="4" w:space="0" w:color="auto"/>
              <w:bottom w:val="nil"/>
              <w:right w:val="nil"/>
            </w:tcBorders>
          </w:tcPr>
          <w:p w14:paraId="7EDC10F3"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5B834531" w14:textId="77777777" w:rsidR="00686900" w:rsidRDefault="00686900" w:rsidP="00C648F4">
            <w:pPr>
              <w:rPr>
                <w:sz w:val="18"/>
              </w:rPr>
            </w:pPr>
          </w:p>
        </w:tc>
      </w:tr>
      <w:tr w:rsidR="00686900" w14:paraId="0EFA548E" w14:textId="77777777" w:rsidTr="00C648F4">
        <w:tc>
          <w:tcPr>
            <w:tcW w:w="1548" w:type="dxa"/>
            <w:tcBorders>
              <w:top w:val="nil"/>
              <w:left w:val="single" w:sz="4" w:space="0" w:color="auto"/>
              <w:bottom w:val="nil"/>
              <w:right w:val="nil"/>
            </w:tcBorders>
          </w:tcPr>
          <w:p w14:paraId="342A2C8E" w14:textId="77777777" w:rsidR="00686900" w:rsidRDefault="00686900" w:rsidP="00C648F4">
            <w:pPr>
              <w:rPr>
                <w:sz w:val="18"/>
              </w:rPr>
            </w:pPr>
          </w:p>
        </w:tc>
        <w:tc>
          <w:tcPr>
            <w:tcW w:w="2430" w:type="dxa"/>
            <w:tcBorders>
              <w:top w:val="nil"/>
              <w:left w:val="single" w:sz="4" w:space="0" w:color="auto"/>
              <w:bottom w:val="nil"/>
              <w:right w:val="nil"/>
            </w:tcBorders>
          </w:tcPr>
          <w:p w14:paraId="50FC18C7" w14:textId="77777777" w:rsidR="00686900" w:rsidRDefault="00686900" w:rsidP="00C648F4">
            <w:pPr>
              <w:rPr>
                <w:sz w:val="18"/>
              </w:rPr>
            </w:pPr>
            <w:r>
              <w:rPr>
                <w:sz w:val="18"/>
              </w:rPr>
              <w:t>5c Doors (7)</w:t>
            </w:r>
          </w:p>
        </w:tc>
        <w:tc>
          <w:tcPr>
            <w:tcW w:w="1350" w:type="dxa"/>
            <w:tcBorders>
              <w:top w:val="nil"/>
              <w:left w:val="single" w:sz="4" w:space="0" w:color="auto"/>
              <w:bottom w:val="nil"/>
              <w:right w:val="nil"/>
            </w:tcBorders>
          </w:tcPr>
          <w:p w14:paraId="724F7849" w14:textId="77777777" w:rsidR="00686900" w:rsidRDefault="00686900" w:rsidP="00C648F4">
            <w:r>
              <w:rPr>
                <w:sz w:val="18"/>
              </w:rPr>
              <w:t>-20 °F</w:t>
            </w:r>
          </w:p>
        </w:tc>
        <w:tc>
          <w:tcPr>
            <w:tcW w:w="1260" w:type="dxa"/>
            <w:tcBorders>
              <w:top w:val="nil"/>
              <w:left w:val="single" w:sz="4" w:space="0" w:color="auto"/>
              <w:bottom w:val="nil"/>
              <w:right w:val="nil"/>
            </w:tcBorders>
          </w:tcPr>
          <w:p w14:paraId="6DC67B3B" w14:textId="77777777" w:rsidR="00686900" w:rsidRDefault="00686900" w:rsidP="00C648F4">
            <w:pPr>
              <w:rPr>
                <w:sz w:val="18"/>
              </w:rPr>
            </w:pPr>
            <w:r>
              <w:rPr>
                <w:sz w:val="18"/>
              </w:rPr>
              <w:t xml:space="preserve">158 ° F </w:t>
            </w:r>
          </w:p>
        </w:tc>
        <w:tc>
          <w:tcPr>
            <w:tcW w:w="1350" w:type="dxa"/>
            <w:tcBorders>
              <w:top w:val="nil"/>
              <w:left w:val="single" w:sz="4" w:space="0" w:color="auto"/>
              <w:bottom w:val="nil"/>
              <w:right w:val="nil"/>
            </w:tcBorders>
          </w:tcPr>
          <w:p w14:paraId="72728A3B"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2F2DE6C1" w14:textId="77777777" w:rsidR="00686900" w:rsidRDefault="00686900" w:rsidP="00C648F4">
            <w:pPr>
              <w:rPr>
                <w:sz w:val="18"/>
              </w:rPr>
            </w:pPr>
            <w:r>
              <w:rPr>
                <w:sz w:val="18"/>
              </w:rPr>
              <w:t>185 °F</w:t>
            </w:r>
          </w:p>
        </w:tc>
      </w:tr>
      <w:tr w:rsidR="00686900" w14:paraId="29252DB3" w14:textId="77777777" w:rsidTr="00C648F4">
        <w:tc>
          <w:tcPr>
            <w:tcW w:w="1548" w:type="dxa"/>
            <w:tcBorders>
              <w:top w:val="nil"/>
              <w:left w:val="single" w:sz="4" w:space="0" w:color="auto"/>
              <w:bottom w:val="nil"/>
              <w:right w:val="nil"/>
            </w:tcBorders>
          </w:tcPr>
          <w:p w14:paraId="348A8847" w14:textId="77777777" w:rsidR="00686900" w:rsidRDefault="00686900" w:rsidP="00C648F4">
            <w:pPr>
              <w:rPr>
                <w:sz w:val="18"/>
              </w:rPr>
            </w:pPr>
          </w:p>
        </w:tc>
        <w:tc>
          <w:tcPr>
            <w:tcW w:w="2430" w:type="dxa"/>
            <w:tcBorders>
              <w:top w:val="nil"/>
              <w:left w:val="single" w:sz="4" w:space="0" w:color="auto"/>
              <w:bottom w:val="nil"/>
              <w:right w:val="nil"/>
            </w:tcBorders>
          </w:tcPr>
          <w:p w14:paraId="419AEA94" w14:textId="77777777" w:rsidR="00686900" w:rsidRDefault="00686900" w:rsidP="00C648F4">
            <w:pPr>
              <w:rPr>
                <w:sz w:val="18"/>
              </w:rPr>
            </w:pPr>
          </w:p>
        </w:tc>
        <w:tc>
          <w:tcPr>
            <w:tcW w:w="1350" w:type="dxa"/>
            <w:tcBorders>
              <w:top w:val="nil"/>
              <w:left w:val="single" w:sz="4" w:space="0" w:color="auto"/>
              <w:bottom w:val="nil"/>
              <w:right w:val="nil"/>
            </w:tcBorders>
          </w:tcPr>
          <w:p w14:paraId="6F2600FC" w14:textId="77777777" w:rsidR="00686900" w:rsidRDefault="00686900" w:rsidP="00C648F4">
            <w:pPr>
              <w:rPr>
                <w:sz w:val="18"/>
              </w:rPr>
            </w:pPr>
          </w:p>
        </w:tc>
        <w:tc>
          <w:tcPr>
            <w:tcW w:w="1260" w:type="dxa"/>
            <w:tcBorders>
              <w:top w:val="nil"/>
              <w:left w:val="single" w:sz="4" w:space="0" w:color="auto"/>
              <w:bottom w:val="nil"/>
              <w:right w:val="nil"/>
            </w:tcBorders>
          </w:tcPr>
          <w:p w14:paraId="2000BFDB" w14:textId="77777777" w:rsidR="00686900" w:rsidRDefault="00686900" w:rsidP="00C648F4">
            <w:pPr>
              <w:rPr>
                <w:sz w:val="18"/>
              </w:rPr>
            </w:pPr>
          </w:p>
        </w:tc>
        <w:tc>
          <w:tcPr>
            <w:tcW w:w="1350" w:type="dxa"/>
            <w:tcBorders>
              <w:top w:val="nil"/>
              <w:left w:val="single" w:sz="4" w:space="0" w:color="auto"/>
              <w:bottom w:val="nil"/>
              <w:right w:val="nil"/>
            </w:tcBorders>
          </w:tcPr>
          <w:p w14:paraId="57CCF538" w14:textId="77777777" w:rsidR="00686900" w:rsidRDefault="00686900" w:rsidP="00C648F4">
            <w:pPr>
              <w:rPr>
                <w:sz w:val="18"/>
              </w:rPr>
            </w:pPr>
          </w:p>
        </w:tc>
        <w:tc>
          <w:tcPr>
            <w:tcW w:w="1890" w:type="dxa"/>
            <w:tcBorders>
              <w:top w:val="nil"/>
              <w:left w:val="single" w:sz="4" w:space="0" w:color="auto"/>
              <w:bottom w:val="nil"/>
              <w:right w:val="single" w:sz="4" w:space="0" w:color="auto"/>
            </w:tcBorders>
          </w:tcPr>
          <w:p w14:paraId="6CE85C2D" w14:textId="77777777" w:rsidR="00686900" w:rsidRDefault="00686900" w:rsidP="00C648F4">
            <w:pPr>
              <w:rPr>
                <w:sz w:val="18"/>
              </w:rPr>
            </w:pPr>
          </w:p>
        </w:tc>
      </w:tr>
      <w:tr w:rsidR="00686900" w14:paraId="59454CE5" w14:textId="77777777" w:rsidTr="00C648F4">
        <w:tc>
          <w:tcPr>
            <w:tcW w:w="1548" w:type="dxa"/>
            <w:tcBorders>
              <w:top w:val="nil"/>
              <w:left w:val="single" w:sz="4" w:space="0" w:color="auto"/>
              <w:bottom w:val="nil"/>
              <w:right w:val="nil"/>
            </w:tcBorders>
          </w:tcPr>
          <w:p w14:paraId="1256EF8A" w14:textId="77777777" w:rsidR="00686900" w:rsidRDefault="00686900" w:rsidP="00C648F4">
            <w:pPr>
              <w:rPr>
                <w:sz w:val="18"/>
              </w:rPr>
            </w:pPr>
          </w:p>
        </w:tc>
        <w:tc>
          <w:tcPr>
            <w:tcW w:w="2430" w:type="dxa"/>
            <w:tcBorders>
              <w:top w:val="nil"/>
              <w:left w:val="single" w:sz="4" w:space="0" w:color="auto"/>
              <w:bottom w:val="nil"/>
              <w:right w:val="nil"/>
            </w:tcBorders>
          </w:tcPr>
          <w:p w14:paraId="2C304DDC" w14:textId="77777777" w:rsidR="00686900" w:rsidRDefault="00686900" w:rsidP="00C648F4">
            <w:pPr>
              <w:rPr>
                <w:sz w:val="18"/>
              </w:rPr>
            </w:pPr>
            <w:r>
              <w:rPr>
                <w:sz w:val="18"/>
              </w:rPr>
              <w:t>5d Top</w:t>
            </w:r>
          </w:p>
        </w:tc>
        <w:tc>
          <w:tcPr>
            <w:tcW w:w="1350" w:type="dxa"/>
            <w:tcBorders>
              <w:top w:val="nil"/>
              <w:left w:val="single" w:sz="4" w:space="0" w:color="auto"/>
              <w:bottom w:val="nil"/>
              <w:right w:val="nil"/>
            </w:tcBorders>
          </w:tcPr>
          <w:p w14:paraId="5427CAC3" w14:textId="77777777" w:rsidR="00686900" w:rsidRDefault="00686900" w:rsidP="00C648F4">
            <w:pPr>
              <w:rPr>
                <w:sz w:val="18"/>
              </w:rPr>
            </w:pPr>
            <w:r>
              <w:rPr>
                <w:sz w:val="18"/>
              </w:rPr>
              <w:t>-20 °F</w:t>
            </w:r>
          </w:p>
        </w:tc>
        <w:tc>
          <w:tcPr>
            <w:tcW w:w="1260" w:type="dxa"/>
            <w:tcBorders>
              <w:top w:val="nil"/>
              <w:left w:val="single" w:sz="4" w:space="0" w:color="auto"/>
              <w:bottom w:val="nil"/>
              <w:right w:val="nil"/>
            </w:tcBorders>
          </w:tcPr>
          <w:p w14:paraId="159A6C84" w14:textId="77777777" w:rsidR="00686900" w:rsidRDefault="00686900" w:rsidP="00C648F4">
            <w:pPr>
              <w:rPr>
                <w:sz w:val="18"/>
              </w:rPr>
            </w:pPr>
            <w:r>
              <w:rPr>
                <w:sz w:val="18"/>
              </w:rPr>
              <w:t xml:space="preserve">158 ° F </w:t>
            </w:r>
          </w:p>
        </w:tc>
        <w:tc>
          <w:tcPr>
            <w:tcW w:w="1350" w:type="dxa"/>
            <w:tcBorders>
              <w:top w:val="nil"/>
              <w:left w:val="single" w:sz="4" w:space="0" w:color="auto"/>
              <w:bottom w:val="nil"/>
              <w:right w:val="nil"/>
            </w:tcBorders>
          </w:tcPr>
          <w:p w14:paraId="6041B6FA" w14:textId="77777777" w:rsidR="00686900" w:rsidRDefault="00686900" w:rsidP="00C648F4">
            <w:r>
              <w:rPr>
                <w:sz w:val="18"/>
              </w:rPr>
              <w:t>-40 °F</w:t>
            </w:r>
          </w:p>
        </w:tc>
        <w:tc>
          <w:tcPr>
            <w:tcW w:w="1890" w:type="dxa"/>
            <w:tcBorders>
              <w:top w:val="nil"/>
              <w:left w:val="single" w:sz="4" w:space="0" w:color="auto"/>
              <w:bottom w:val="nil"/>
              <w:right w:val="single" w:sz="4" w:space="0" w:color="auto"/>
            </w:tcBorders>
          </w:tcPr>
          <w:p w14:paraId="54158968" w14:textId="77777777" w:rsidR="00686900" w:rsidRDefault="00686900" w:rsidP="00C648F4">
            <w:pPr>
              <w:rPr>
                <w:sz w:val="18"/>
              </w:rPr>
            </w:pPr>
            <w:r>
              <w:rPr>
                <w:sz w:val="18"/>
              </w:rPr>
              <w:t>185 °F</w:t>
            </w:r>
          </w:p>
        </w:tc>
      </w:tr>
      <w:tr w:rsidR="00686900" w14:paraId="4E316A89" w14:textId="77777777" w:rsidTr="00C648F4">
        <w:tc>
          <w:tcPr>
            <w:tcW w:w="1548" w:type="dxa"/>
            <w:tcBorders>
              <w:top w:val="nil"/>
              <w:left w:val="single" w:sz="4" w:space="0" w:color="auto"/>
              <w:bottom w:val="single" w:sz="4" w:space="0" w:color="auto"/>
              <w:right w:val="nil"/>
            </w:tcBorders>
          </w:tcPr>
          <w:p w14:paraId="52A3DF88" w14:textId="77777777" w:rsidR="00686900" w:rsidRDefault="00686900" w:rsidP="00C648F4">
            <w:pPr>
              <w:rPr>
                <w:sz w:val="18"/>
              </w:rPr>
            </w:pPr>
          </w:p>
        </w:tc>
        <w:tc>
          <w:tcPr>
            <w:tcW w:w="2430" w:type="dxa"/>
            <w:tcBorders>
              <w:top w:val="nil"/>
              <w:left w:val="single" w:sz="4" w:space="0" w:color="auto"/>
              <w:bottom w:val="single" w:sz="4" w:space="0" w:color="auto"/>
              <w:right w:val="nil"/>
            </w:tcBorders>
          </w:tcPr>
          <w:p w14:paraId="73C34549" w14:textId="77777777" w:rsidR="00686900" w:rsidRDefault="00686900" w:rsidP="00C648F4">
            <w:pPr>
              <w:rPr>
                <w:sz w:val="18"/>
              </w:rPr>
            </w:pPr>
          </w:p>
        </w:tc>
        <w:tc>
          <w:tcPr>
            <w:tcW w:w="1350" w:type="dxa"/>
            <w:tcBorders>
              <w:top w:val="nil"/>
              <w:left w:val="single" w:sz="4" w:space="0" w:color="auto"/>
              <w:bottom w:val="single" w:sz="4" w:space="0" w:color="auto"/>
              <w:right w:val="nil"/>
            </w:tcBorders>
          </w:tcPr>
          <w:p w14:paraId="2545FC67" w14:textId="77777777" w:rsidR="00686900" w:rsidRDefault="00686900" w:rsidP="00C648F4">
            <w:pPr>
              <w:rPr>
                <w:sz w:val="18"/>
              </w:rPr>
            </w:pPr>
          </w:p>
        </w:tc>
        <w:tc>
          <w:tcPr>
            <w:tcW w:w="1260" w:type="dxa"/>
            <w:tcBorders>
              <w:top w:val="nil"/>
              <w:left w:val="single" w:sz="4" w:space="0" w:color="auto"/>
              <w:bottom w:val="single" w:sz="4" w:space="0" w:color="auto"/>
              <w:right w:val="nil"/>
            </w:tcBorders>
          </w:tcPr>
          <w:p w14:paraId="08F0D111" w14:textId="77777777" w:rsidR="00686900" w:rsidRDefault="00686900" w:rsidP="00C648F4">
            <w:pPr>
              <w:rPr>
                <w:sz w:val="18"/>
              </w:rPr>
            </w:pPr>
          </w:p>
        </w:tc>
        <w:tc>
          <w:tcPr>
            <w:tcW w:w="1350" w:type="dxa"/>
            <w:tcBorders>
              <w:top w:val="nil"/>
              <w:left w:val="single" w:sz="4" w:space="0" w:color="auto"/>
              <w:bottom w:val="single" w:sz="4" w:space="0" w:color="auto"/>
              <w:right w:val="nil"/>
            </w:tcBorders>
          </w:tcPr>
          <w:p w14:paraId="19911DE5" w14:textId="77777777" w:rsidR="00686900" w:rsidRDefault="00686900" w:rsidP="00C648F4">
            <w:pPr>
              <w:rPr>
                <w:sz w:val="18"/>
              </w:rPr>
            </w:pPr>
          </w:p>
        </w:tc>
        <w:tc>
          <w:tcPr>
            <w:tcW w:w="1890" w:type="dxa"/>
            <w:tcBorders>
              <w:top w:val="nil"/>
              <w:left w:val="single" w:sz="4" w:space="0" w:color="auto"/>
              <w:bottom w:val="single" w:sz="4" w:space="0" w:color="auto"/>
              <w:right w:val="single" w:sz="4" w:space="0" w:color="auto"/>
            </w:tcBorders>
          </w:tcPr>
          <w:p w14:paraId="6F348DD0" w14:textId="77777777" w:rsidR="00686900" w:rsidRDefault="00686900" w:rsidP="00C648F4">
            <w:pPr>
              <w:rPr>
                <w:sz w:val="18"/>
              </w:rPr>
            </w:pPr>
          </w:p>
        </w:tc>
      </w:tr>
    </w:tbl>
    <w:p w14:paraId="58D0DAEA"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686900" w14:paraId="7B05B54F" w14:textId="77777777" w:rsidTr="00C648F4">
        <w:trPr>
          <w:cantSplit/>
          <w:trHeight w:val="1034"/>
        </w:trPr>
        <w:tc>
          <w:tcPr>
            <w:tcW w:w="9828" w:type="dxa"/>
            <w:tcBorders>
              <w:top w:val="single" w:sz="4" w:space="0" w:color="auto"/>
              <w:left w:val="single" w:sz="4" w:space="0" w:color="auto"/>
              <w:bottom w:val="single" w:sz="4" w:space="0" w:color="auto"/>
              <w:right w:val="single" w:sz="4" w:space="0" w:color="auto"/>
            </w:tcBorders>
          </w:tcPr>
          <w:p w14:paraId="5F6B3858" w14:textId="77777777" w:rsidR="00686900" w:rsidRDefault="00686900" w:rsidP="00C648F4">
            <w:pPr>
              <w:spacing w:before="60"/>
              <w:rPr>
                <w:sz w:val="18"/>
              </w:rPr>
            </w:pPr>
            <w:r>
              <w:rPr>
                <w:sz w:val="18"/>
              </w:rPr>
              <w:t>NOTES:</w:t>
            </w:r>
          </w:p>
          <w:p w14:paraId="2F5D730B" w14:textId="77777777" w:rsidR="00686900" w:rsidRDefault="00686900" w:rsidP="00C648F4">
            <w:pPr>
              <w:numPr>
                <w:ilvl w:val="0"/>
                <w:numId w:val="21"/>
              </w:numPr>
              <w:rPr>
                <w:sz w:val="18"/>
              </w:rPr>
            </w:pPr>
            <w:r>
              <w:rPr>
                <w:sz w:val="18"/>
              </w:rPr>
              <w:t>This table is based on TABLE 1A in SAE J1455 (AUG94); The J1455 information has been revised for Transit Bus Applications by APTA Electrical Interface Working Group, 2000.</w:t>
            </w:r>
          </w:p>
          <w:p w14:paraId="2F133621" w14:textId="77777777" w:rsidR="00686900" w:rsidRDefault="00686900" w:rsidP="00C648F4">
            <w:pPr>
              <w:numPr>
                <w:ilvl w:val="0"/>
                <w:numId w:val="21"/>
              </w:numPr>
              <w:rPr>
                <w:sz w:val="18"/>
              </w:rPr>
            </w:pPr>
            <w:r>
              <w:rPr>
                <w:sz w:val="18"/>
              </w:rPr>
              <w:t>See following page for Pictorial Description of Locations.</w:t>
            </w:r>
          </w:p>
          <w:p w14:paraId="0F104E42" w14:textId="77777777" w:rsidR="00686900" w:rsidRDefault="00686900" w:rsidP="00C648F4">
            <w:pPr>
              <w:numPr>
                <w:ilvl w:val="0"/>
                <w:numId w:val="21"/>
              </w:numPr>
              <w:rPr>
                <w:sz w:val="18"/>
              </w:rPr>
            </w:pPr>
            <w:r>
              <w:rPr>
                <w:sz w:val="18"/>
              </w:rPr>
              <w:t>If temperature characterization has been performed on the target vehicle, then the measured temperature may be substituted for the values in the Operating columns of the Table.</w:t>
            </w:r>
          </w:p>
          <w:p w14:paraId="7F96EB47" w14:textId="77777777" w:rsidR="00686900" w:rsidRDefault="00686900" w:rsidP="00C648F4">
            <w:pPr>
              <w:numPr>
                <w:ilvl w:val="0"/>
                <w:numId w:val="21"/>
              </w:numPr>
              <w:rPr>
                <w:sz w:val="18"/>
              </w:rPr>
            </w:pPr>
            <w:r>
              <w:rPr>
                <w:sz w:val="18"/>
              </w:rPr>
              <w:t>Maximum ambient temperature may reach 158 °F. Minimum ambient is –40 °F. The MAX Storage temperatures are based on the ambient and an estimate of the effects of thermal soakback.</w:t>
            </w:r>
          </w:p>
          <w:p w14:paraId="5BCCF090" w14:textId="77777777" w:rsidR="00686900" w:rsidRDefault="00686900" w:rsidP="00C648F4">
            <w:pPr>
              <w:numPr>
                <w:ilvl w:val="0"/>
                <w:numId w:val="21"/>
              </w:numPr>
              <w:rPr>
                <w:sz w:val="18"/>
              </w:rPr>
            </w:pPr>
            <w:r>
              <w:rPr>
                <w:sz w:val="18"/>
              </w:rPr>
              <w:t>Exhaust Manifold and Turbo surfaces can reach 1500 °F. Mount electronic control units and other electronics at least 18” away from these surfaces and at least 6” away from the Engine unless mounting instructions allow otherwise.</w:t>
            </w:r>
          </w:p>
          <w:p w14:paraId="6035A232" w14:textId="77777777" w:rsidR="00686900" w:rsidRDefault="00686900" w:rsidP="00C648F4">
            <w:pPr>
              <w:numPr>
                <w:ilvl w:val="0"/>
                <w:numId w:val="21"/>
              </w:numPr>
              <w:rPr>
                <w:sz w:val="18"/>
              </w:rPr>
            </w:pPr>
            <w:r>
              <w:rPr>
                <w:sz w:val="18"/>
              </w:rPr>
              <w:t>Direct Sunlight surface temperature can be 185°F.</w:t>
            </w:r>
          </w:p>
          <w:p w14:paraId="049C48DC" w14:textId="77777777" w:rsidR="00686900" w:rsidRDefault="00686900" w:rsidP="00C648F4">
            <w:pPr>
              <w:numPr>
                <w:ilvl w:val="0"/>
                <w:numId w:val="21"/>
              </w:numPr>
              <w:rPr>
                <w:sz w:val="18"/>
              </w:rPr>
            </w:pPr>
            <w:r>
              <w:rPr>
                <w:sz w:val="18"/>
              </w:rPr>
              <w:t>Suggested limits for areas where no significant data is recorded. See notes above.</w:t>
            </w:r>
          </w:p>
          <w:p w14:paraId="7AA3DA96" w14:textId="77777777" w:rsidR="00686900" w:rsidRDefault="00686900" w:rsidP="00C648F4">
            <w:pPr>
              <w:rPr>
                <w:sz w:val="18"/>
              </w:rPr>
            </w:pPr>
          </w:p>
        </w:tc>
      </w:tr>
    </w:tbl>
    <w:p w14:paraId="25098B9E" w14:textId="77777777" w:rsidR="00686900" w:rsidRDefault="00686900" w:rsidP="00686900">
      <w:pPr>
        <w:outlineLvl w:val="0"/>
        <w:rPr>
          <w:color w:val="000000"/>
        </w:rPr>
      </w:pPr>
      <w:r>
        <w:rPr>
          <w:color w:val="000000"/>
        </w:rPr>
        <w:object w:dxaOrig="528" w:dyaOrig="4320" w14:anchorId="00C38646">
          <v:shape id="_x0000_i1034" type="#_x0000_t75" style="width:481.75pt;height:604.8pt" o:ole="" fillcolor="window">
            <v:imagedata r:id="rId30" o:title=""/>
          </v:shape>
          <o:OLEObject Type="Embed" ProgID="PBrush" ShapeID="_x0000_i1034" DrawAspect="Content" ObjectID="_1728131714" r:id="rId31"/>
        </w:object>
      </w:r>
    </w:p>
    <w:p w14:paraId="7A3DDFDF" w14:textId="77777777" w:rsidR="00686900" w:rsidRDefault="00686900" w:rsidP="00686900">
      <w:pPr>
        <w:outlineLvl w:val="0"/>
        <w:rPr>
          <w:color w:val="000000"/>
        </w:rPr>
        <w:sectPr w:rsidR="00686900" w:rsidSect="00AA402C">
          <w:type w:val="nextColumn"/>
          <w:pgSz w:w="12240" w:h="15840" w:code="1"/>
          <w:pgMar w:top="1440" w:right="1152" w:bottom="1152" w:left="1152" w:header="720" w:footer="720" w:gutter="0"/>
          <w:cols w:space="720"/>
          <w:noEndnote/>
        </w:sectPr>
      </w:pPr>
    </w:p>
    <w:p w14:paraId="32C2660C" w14:textId="77777777" w:rsidR="00686900" w:rsidRDefault="00686900" w:rsidP="00686900">
      <w:pPr>
        <w:outlineLvl w:val="0"/>
        <w:rPr>
          <w:color w:val="000000"/>
        </w:rPr>
      </w:pPr>
    </w:p>
    <w:p w14:paraId="66D1B3E6" w14:textId="77777777" w:rsidR="00686900" w:rsidRDefault="00686900" w:rsidP="00686900">
      <w:pPr>
        <w:pStyle w:val="Heading3"/>
        <w:spacing w:before="0" w:after="0"/>
      </w:pPr>
      <w:r>
        <w:t xml:space="preserve">       </w:t>
      </w:r>
      <w:bookmarkStart w:id="229" w:name="_Toc201563340"/>
      <w:bookmarkStart w:id="230" w:name="_Toc266257136"/>
      <w:r>
        <w:t>APPENDIX B - WIRE AMPACITY CHARTS</w:t>
      </w:r>
      <w:bookmarkEnd w:id="229"/>
      <w:bookmarkEnd w:id="230"/>
    </w:p>
    <w:p w14:paraId="15EF5AB8" w14:textId="77777777" w:rsidR="00686900" w:rsidRDefault="00686900" w:rsidP="00686900">
      <w:pPr>
        <w:jc w:val="center"/>
        <w:outlineLvl w:val="0"/>
        <w:rPr>
          <w:color w:val="000000"/>
        </w:rPr>
      </w:pPr>
    </w:p>
    <w:p w14:paraId="1A78085B" w14:textId="77777777" w:rsidR="00686900" w:rsidRDefault="00686900" w:rsidP="00686900">
      <w:pPr>
        <w:jc w:val="center"/>
        <w:outlineLvl w:val="0"/>
        <w:rPr>
          <w:color w:val="000000"/>
        </w:rPr>
      </w:pPr>
      <w:r>
        <w:rPr>
          <w:color w:val="000000"/>
        </w:rPr>
        <w:t>Wire Gauge 0000 – 0</w:t>
      </w:r>
    </w:p>
    <w:p w14:paraId="09E557CA" w14:textId="77777777" w:rsidR="00686900" w:rsidRDefault="00686900" w:rsidP="00686900">
      <w:pPr>
        <w:jc w:val="center"/>
        <w:outlineLvl w:val="0"/>
        <w:rPr>
          <w:color w:val="000000"/>
        </w:rPr>
      </w:pPr>
    </w:p>
    <w:tbl>
      <w:tblPr>
        <w:tblW w:w="9526" w:type="dxa"/>
        <w:tblInd w:w="558" w:type="dxa"/>
        <w:tblLayout w:type="fixed"/>
        <w:tblLook w:val="0000" w:firstRow="0" w:lastRow="0" w:firstColumn="0" w:lastColumn="0" w:noHBand="0" w:noVBand="0"/>
      </w:tblPr>
      <w:tblGrid>
        <w:gridCol w:w="1320"/>
        <w:gridCol w:w="943"/>
        <w:gridCol w:w="944"/>
        <w:gridCol w:w="943"/>
        <w:gridCol w:w="1038"/>
        <w:gridCol w:w="1037"/>
        <w:gridCol w:w="1132"/>
        <w:gridCol w:w="1037"/>
        <w:gridCol w:w="1132"/>
      </w:tblGrid>
      <w:tr w:rsidR="00686900" w14:paraId="6EE3109B" w14:textId="77777777" w:rsidTr="00C648F4">
        <w:trPr>
          <w:cantSplit/>
          <w:trHeight w:val="487"/>
        </w:trPr>
        <w:tc>
          <w:tcPr>
            <w:tcW w:w="1320" w:type="dxa"/>
            <w:tcBorders>
              <w:top w:val="single" w:sz="18" w:space="0" w:color="auto"/>
              <w:left w:val="single" w:sz="18" w:space="0" w:color="auto"/>
              <w:bottom w:val="single" w:sz="8" w:space="0" w:color="auto"/>
              <w:right w:val="single" w:sz="8" w:space="0" w:color="auto"/>
            </w:tcBorders>
            <w:shd w:val="clear" w:color="auto" w:fill="EAF1DD"/>
            <w:vAlign w:val="center"/>
          </w:tcPr>
          <w:p w14:paraId="3E6593DC" w14:textId="77777777" w:rsidR="00686900" w:rsidRDefault="00686900" w:rsidP="00C648F4">
            <w:pPr>
              <w:jc w:val="center"/>
              <w:rPr>
                <w:rFonts w:ascii="Arial" w:hAnsi="Arial"/>
                <w:sz w:val="16"/>
              </w:rPr>
            </w:pPr>
          </w:p>
        </w:tc>
        <w:tc>
          <w:tcPr>
            <w:tcW w:w="8206" w:type="dxa"/>
            <w:gridSpan w:val="8"/>
            <w:tcBorders>
              <w:top w:val="single" w:sz="18" w:space="0" w:color="auto"/>
              <w:left w:val="single" w:sz="8" w:space="0" w:color="auto"/>
              <w:bottom w:val="single" w:sz="8" w:space="0" w:color="auto"/>
              <w:right w:val="single" w:sz="18" w:space="0" w:color="auto"/>
            </w:tcBorders>
            <w:shd w:val="clear" w:color="auto" w:fill="EAF1DD"/>
            <w:vAlign w:val="center"/>
          </w:tcPr>
          <w:p w14:paraId="59E63098" w14:textId="77777777" w:rsidR="00686900" w:rsidRDefault="00686900" w:rsidP="00C648F4">
            <w:pPr>
              <w:jc w:val="center"/>
              <w:rPr>
                <w:rFonts w:ascii="Arial" w:hAnsi="Arial"/>
                <w:sz w:val="16"/>
              </w:rPr>
            </w:pPr>
            <w:r>
              <w:rPr>
                <w:rFonts w:ascii="Arial" w:hAnsi="Arial"/>
                <w:sz w:val="16"/>
              </w:rPr>
              <w:t>DISTANCE IN FEET/METERS</w:t>
            </w:r>
          </w:p>
        </w:tc>
      </w:tr>
      <w:tr w:rsidR="00686900" w14:paraId="48B735B7" w14:textId="77777777" w:rsidTr="00C648F4">
        <w:trPr>
          <w:cantSplit/>
          <w:trHeight w:val="382"/>
        </w:trPr>
        <w:tc>
          <w:tcPr>
            <w:tcW w:w="1320" w:type="dxa"/>
            <w:tcBorders>
              <w:top w:val="single" w:sz="8" w:space="0" w:color="auto"/>
              <w:left w:val="single" w:sz="18" w:space="0" w:color="auto"/>
              <w:bottom w:val="single" w:sz="8" w:space="0" w:color="auto"/>
              <w:right w:val="single" w:sz="8" w:space="0" w:color="auto"/>
            </w:tcBorders>
            <w:shd w:val="clear" w:color="auto" w:fill="EAF1DD"/>
            <w:vAlign w:val="center"/>
          </w:tcPr>
          <w:p w14:paraId="1800FEE6" w14:textId="77777777" w:rsidR="00686900" w:rsidRDefault="00686900" w:rsidP="00C648F4">
            <w:pPr>
              <w:jc w:val="center"/>
              <w:rPr>
                <w:rFonts w:ascii="Arial" w:hAnsi="Arial"/>
                <w:sz w:val="16"/>
              </w:rPr>
            </w:pPr>
            <w:r>
              <w:rPr>
                <w:rFonts w:ascii="Arial" w:hAnsi="Arial"/>
                <w:sz w:val="16"/>
              </w:rPr>
              <w:t>OHMS</w:t>
            </w:r>
          </w:p>
        </w:tc>
        <w:tc>
          <w:tcPr>
            <w:tcW w:w="1887" w:type="dxa"/>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793F894E" w14:textId="77777777" w:rsidR="00686900" w:rsidRDefault="00686900" w:rsidP="00C648F4">
            <w:pPr>
              <w:jc w:val="center"/>
              <w:rPr>
                <w:rFonts w:ascii="Arial" w:hAnsi="Arial"/>
                <w:sz w:val="16"/>
              </w:rPr>
            </w:pPr>
            <w:r>
              <w:rPr>
                <w:rFonts w:ascii="Arial" w:hAnsi="Arial"/>
                <w:sz w:val="16"/>
              </w:rPr>
              <w:t>0.04901</w:t>
            </w:r>
          </w:p>
        </w:tc>
        <w:tc>
          <w:tcPr>
            <w:tcW w:w="1981" w:type="dxa"/>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158367AE" w14:textId="77777777" w:rsidR="00686900" w:rsidRDefault="00686900" w:rsidP="00C648F4">
            <w:pPr>
              <w:jc w:val="center"/>
              <w:rPr>
                <w:rFonts w:ascii="Arial" w:hAnsi="Arial"/>
                <w:sz w:val="16"/>
              </w:rPr>
            </w:pPr>
            <w:r>
              <w:rPr>
                <w:rFonts w:ascii="Arial" w:hAnsi="Arial"/>
                <w:sz w:val="16"/>
              </w:rPr>
              <w:t>0.06182</w:t>
            </w:r>
          </w:p>
        </w:tc>
        <w:tc>
          <w:tcPr>
            <w:tcW w:w="2169" w:type="dxa"/>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6D2D38E1" w14:textId="77777777" w:rsidR="00686900" w:rsidRDefault="00686900" w:rsidP="00C648F4">
            <w:pPr>
              <w:jc w:val="center"/>
              <w:rPr>
                <w:rFonts w:ascii="Arial" w:hAnsi="Arial"/>
                <w:sz w:val="16"/>
              </w:rPr>
            </w:pPr>
            <w:r>
              <w:rPr>
                <w:rFonts w:ascii="Arial" w:hAnsi="Arial"/>
                <w:sz w:val="16"/>
              </w:rPr>
              <w:t>0.07793</w:t>
            </w:r>
          </w:p>
        </w:tc>
        <w:tc>
          <w:tcPr>
            <w:tcW w:w="2169" w:type="dxa"/>
            <w:gridSpan w:val="2"/>
            <w:tcBorders>
              <w:top w:val="single" w:sz="8" w:space="0" w:color="auto"/>
              <w:left w:val="single" w:sz="8" w:space="0" w:color="auto"/>
              <w:bottom w:val="single" w:sz="8" w:space="0" w:color="auto"/>
              <w:right w:val="single" w:sz="18" w:space="0" w:color="auto"/>
            </w:tcBorders>
            <w:shd w:val="clear" w:color="auto" w:fill="EAF1DD"/>
            <w:vAlign w:val="center"/>
          </w:tcPr>
          <w:p w14:paraId="7AEBF231" w14:textId="77777777" w:rsidR="00686900" w:rsidRDefault="00686900" w:rsidP="00C648F4">
            <w:pPr>
              <w:jc w:val="center"/>
              <w:rPr>
                <w:rFonts w:ascii="Arial" w:hAnsi="Arial"/>
                <w:sz w:val="16"/>
              </w:rPr>
            </w:pPr>
            <w:r>
              <w:rPr>
                <w:rFonts w:ascii="Arial" w:hAnsi="Arial"/>
                <w:sz w:val="16"/>
              </w:rPr>
              <w:t>0.09825</w:t>
            </w:r>
          </w:p>
        </w:tc>
      </w:tr>
      <w:tr w:rsidR="00686900" w14:paraId="5661F033" w14:textId="77777777" w:rsidTr="00C648F4">
        <w:trPr>
          <w:cantSplit/>
          <w:trHeight w:val="404"/>
        </w:trPr>
        <w:tc>
          <w:tcPr>
            <w:tcW w:w="1320" w:type="dxa"/>
            <w:vMerge w:val="restart"/>
            <w:tcBorders>
              <w:top w:val="single" w:sz="8" w:space="0" w:color="auto"/>
              <w:left w:val="single" w:sz="18" w:space="0" w:color="auto"/>
              <w:bottom w:val="nil"/>
              <w:right w:val="single" w:sz="8" w:space="0" w:color="auto"/>
            </w:tcBorders>
            <w:shd w:val="clear" w:color="auto" w:fill="EAF1DD"/>
            <w:vAlign w:val="center"/>
          </w:tcPr>
          <w:p w14:paraId="37948752" w14:textId="77777777" w:rsidR="00686900" w:rsidRDefault="00686900" w:rsidP="00C648F4">
            <w:pPr>
              <w:jc w:val="center"/>
              <w:rPr>
                <w:rFonts w:ascii="Arial" w:hAnsi="Arial"/>
                <w:sz w:val="16"/>
              </w:rPr>
            </w:pPr>
            <w:r>
              <w:rPr>
                <w:rFonts w:ascii="Arial" w:hAnsi="Arial"/>
                <w:sz w:val="16"/>
              </w:rPr>
              <w:t>AMP</w:t>
            </w:r>
          </w:p>
          <w:p w14:paraId="58182676" w14:textId="77777777" w:rsidR="00686900" w:rsidRDefault="00686900" w:rsidP="00C648F4">
            <w:pPr>
              <w:jc w:val="center"/>
              <w:rPr>
                <w:rFonts w:ascii="Arial" w:hAnsi="Arial"/>
                <w:sz w:val="16"/>
              </w:rPr>
            </w:pPr>
            <w:r>
              <w:rPr>
                <w:rFonts w:ascii="Arial" w:hAnsi="Arial"/>
                <w:sz w:val="16"/>
              </w:rPr>
              <w:t>LOAD</w:t>
            </w:r>
          </w:p>
        </w:tc>
        <w:tc>
          <w:tcPr>
            <w:tcW w:w="8206" w:type="dxa"/>
            <w:gridSpan w:val="8"/>
            <w:tcBorders>
              <w:top w:val="single" w:sz="8" w:space="0" w:color="auto"/>
              <w:left w:val="single" w:sz="8" w:space="0" w:color="auto"/>
              <w:bottom w:val="single" w:sz="8" w:space="0" w:color="auto"/>
              <w:right w:val="single" w:sz="18" w:space="0" w:color="auto"/>
            </w:tcBorders>
            <w:shd w:val="clear" w:color="auto" w:fill="EAF1DD"/>
            <w:vAlign w:val="center"/>
          </w:tcPr>
          <w:p w14:paraId="31885642" w14:textId="77777777" w:rsidR="00686900" w:rsidRDefault="00686900" w:rsidP="00C648F4">
            <w:pPr>
              <w:jc w:val="center"/>
              <w:rPr>
                <w:rFonts w:ascii="Arial" w:hAnsi="Arial"/>
                <w:sz w:val="16"/>
              </w:rPr>
            </w:pPr>
            <w:r>
              <w:rPr>
                <w:rFonts w:ascii="Arial" w:hAnsi="Arial"/>
                <w:sz w:val="16"/>
              </w:rPr>
              <w:t>WIRE GAUGE</w:t>
            </w:r>
          </w:p>
        </w:tc>
      </w:tr>
      <w:tr w:rsidR="00686900" w14:paraId="120317B8" w14:textId="77777777" w:rsidTr="00C648F4">
        <w:trPr>
          <w:cantSplit/>
          <w:trHeight w:val="393"/>
        </w:trPr>
        <w:tc>
          <w:tcPr>
            <w:tcW w:w="1320" w:type="dxa"/>
            <w:vMerge/>
            <w:tcBorders>
              <w:top w:val="nil"/>
              <w:left w:val="single" w:sz="18" w:space="0" w:color="auto"/>
              <w:bottom w:val="single" w:sz="18" w:space="0" w:color="auto"/>
              <w:right w:val="single" w:sz="8" w:space="0" w:color="auto"/>
            </w:tcBorders>
            <w:shd w:val="clear" w:color="auto" w:fill="EAF1DD"/>
          </w:tcPr>
          <w:p w14:paraId="0648C6A6" w14:textId="77777777" w:rsidR="00686900" w:rsidRDefault="00686900" w:rsidP="00C648F4">
            <w:pPr>
              <w:jc w:val="center"/>
              <w:rPr>
                <w:rFonts w:ascii="Arial" w:hAnsi="Arial"/>
                <w:sz w:val="16"/>
              </w:rPr>
            </w:pPr>
          </w:p>
        </w:tc>
        <w:tc>
          <w:tcPr>
            <w:tcW w:w="1887" w:type="dxa"/>
            <w:gridSpan w:val="2"/>
            <w:tcBorders>
              <w:top w:val="single" w:sz="8" w:space="0" w:color="auto"/>
              <w:left w:val="single" w:sz="8" w:space="0" w:color="auto"/>
              <w:bottom w:val="single" w:sz="18" w:space="0" w:color="auto"/>
              <w:right w:val="single" w:sz="8" w:space="0" w:color="auto"/>
            </w:tcBorders>
            <w:shd w:val="clear" w:color="auto" w:fill="EAF1DD"/>
            <w:vAlign w:val="center"/>
          </w:tcPr>
          <w:p w14:paraId="30F973EC" w14:textId="77777777" w:rsidR="00686900" w:rsidRDefault="00686900" w:rsidP="00C648F4">
            <w:pPr>
              <w:jc w:val="center"/>
              <w:rPr>
                <w:rFonts w:ascii="Arial" w:hAnsi="Arial"/>
                <w:sz w:val="16"/>
              </w:rPr>
            </w:pPr>
            <w:r>
              <w:rPr>
                <w:rFonts w:ascii="Arial" w:hAnsi="Arial"/>
                <w:sz w:val="16"/>
              </w:rPr>
              <w:t>0000</w:t>
            </w:r>
          </w:p>
        </w:tc>
        <w:tc>
          <w:tcPr>
            <w:tcW w:w="1981" w:type="dxa"/>
            <w:gridSpan w:val="2"/>
            <w:tcBorders>
              <w:top w:val="single" w:sz="8" w:space="0" w:color="auto"/>
              <w:left w:val="single" w:sz="8" w:space="0" w:color="auto"/>
              <w:bottom w:val="single" w:sz="18" w:space="0" w:color="auto"/>
              <w:right w:val="single" w:sz="8" w:space="0" w:color="auto"/>
            </w:tcBorders>
            <w:shd w:val="clear" w:color="auto" w:fill="EAF1DD"/>
            <w:vAlign w:val="center"/>
          </w:tcPr>
          <w:p w14:paraId="6CE0DF40" w14:textId="77777777" w:rsidR="00686900" w:rsidRDefault="00686900" w:rsidP="00C648F4">
            <w:pPr>
              <w:jc w:val="center"/>
              <w:rPr>
                <w:rFonts w:ascii="Arial" w:hAnsi="Arial"/>
                <w:sz w:val="16"/>
              </w:rPr>
            </w:pPr>
            <w:r>
              <w:rPr>
                <w:rFonts w:ascii="Arial" w:hAnsi="Arial"/>
                <w:sz w:val="16"/>
              </w:rPr>
              <w:t>000</w:t>
            </w:r>
          </w:p>
        </w:tc>
        <w:tc>
          <w:tcPr>
            <w:tcW w:w="2169" w:type="dxa"/>
            <w:gridSpan w:val="2"/>
            <w:tcBorders>
              <w:top w:val="single" w:sz="8" w:space="0" w:color="auto"/>
              <w:left w:val="single" w:sz="8" w:space="0" w:color="auto"/>
              <w:bottom w:val="single" w:sz="18" w:space="0" w:color="auto"/>
              <w:right w:val="single" w:sz="8" w:space="0" w:color="auto"/>
            </w:tcBorders>
            <w:shd w:val="clear" w:color="auto" w:fill="EAF1DD"/>
            <w:vAlign w:val="center"/>
          </w:tcPr>
          <w:p w14:paraId="09E19523" w14:textId="77777777" w:rsidR="00686900" w:rsidRDefault="00686900" w:rsidP="00C648F4">
            <w:pPr>
              <w:jc w:val="center"/>
              <w:rPr>
                <w:rFonts w:ascii="Arial" w:hAnsi="Arial"/>
                <w:sz w:val="16"/>
              </w:rPr>
            </w:pPr>
            <w:r>
              <w:rPr>
                <w:rFonts w:ascii="Arial" w:hAnsi="Arial"/>
                <w:sz w:val="16"/>
              </w:rPr>
              <w:t>00</w:t>
            </w:r>
          </w:p>
        </w:tc>
        <w:tc>
          <w:tcPr>
            <w:tcW w:w="2169" w:type="dxa"/>
            <w:gridSpan w:val="2"/>
            <w:tcBorders>
              <w:top w:val="single" w:sz="8" w:space="0" w:color="auto"/>
              <w:left w:val="single" w:sz="8" w:space="0" w:color="auto"/>
              <w:bottom w:val="single" w:sz="18" w:space="0" w:color="auto"/>
              <w:right w:val="single" w:sz="18" w:space="0" w:color="auto"/>
            </w:tcBorders>
            <w:shd w:val="clear" w:color="auto" w:fill="EAF1DD"/>
            <w:vAlign w:val="center"/>
          </w:tcPr>
          <w:p w14:paraId="2E230EFF" w14:textId="77777777" w:rsidR="00686900" w:rsidRDefault="00686900" w:rsidP="00C648F4">
            <w:pPr>
              <w:jc w:val="center"/>
              <w:rPr>
                <w:rFonts w:ascii="Arial" w:hAnsi="Arial"/>
                <w:sz w:val="16"/>
              </w:rPr>
            </w:pPr>
            <w:r>
              <w:rPr>
                <w:rFonts w:ascii="Arial" w:hAnsi="Arial"/>
                <w:sz w:val="16"/>
              </w:rPr>
              <w:t>0</w:t>
            </w:r>
          </w:p>
        </w:tc>
      </w:tr>
      <w:tr w:rsidR="00686900" w14:paraId="28013A09" w14:textId="77777777" w:rsidTr="00C648F4">
        <w:trPr>
          <w:trHeight w:val="238"/>
        </w:trPr>
        <w:tc>
          <w:tcPr>
            <w:tcW w:w="1320" w:type="dxa"/>
            <w:tcBorders>
              <w:top w:val="single" w:sz="18" w:space="0" w:color="auto"/>
              <w:left w:val="single" w:sz="18" w:space="0" w:color="auto"/>
              <w:bottom w:val="single" w:sz="6" w:space="0" w:color="auto"/>
              <w:right w:val="single" w:sz="6" w:space="0" w:color="auto"/>
            </w:tcBorders>
            <w:vAlign w:val="center"/>
          </w:tcPr>
          <w:p w14:paraId="1BB1A179" w14:textId="77777777" w:rsidR="00686900" w:rsidRDefault="00686900" w:rsidP="00C648F4">
            <w:pPr>
              <w:jc w:val="center"/>
              <w:rPr>
                <w:rFonts w:ascii="Arial" w:hAnsi="Arial"/>
                <w:sz w:val="16"/>
              </w:rPr>
            </w:pPr>
            <w:r>
              <w:rPr>
                <w:rFonts w:ascii="Arial" w:hAnsi="Arial"/>
                <w:sz w:val="16"/>
              </w:rPr>
              <w:t>10</w:t>
            </w:r>
          </w:p>
        </w:tc>
        <w:tc>
          <w:tcPr>
            <w:tcW w:w="943" w:type="dxa"/>
            <w:tcBorders>
              <w:top w:val="single" w:sz="18" w:space="0" w:color="auto"/>
              <w:left w:val="single" w:sz="6" w:space="0" w:color="auto"/>
              <w:bottom w:val="single" w:sz="6" w:space="0" w:color="auto"/>
              <w:right w:val="single" w:sz="6" w:space="0" w:color="auto"/>
            </w:tcBorders>
            <w:vAlign w:val="center"/>
          </w:tcPr>
          <w:p w14:paraId="088C5835" w14:textId="77777777" w:rsidR="00686900" w:rsidRDefault="00686900" w:rsidP="00C648F4">
            <w:pPr>
              <w:jc w:val="center"/>
              <w:rPr>
                <w:rFonts w:ascii="Arial" w:hAnsi="Arial"/>
                <w:sz w:val="16"/>
              </w:rPr>
            </w:pPr>
            <w:r>
              <w:rPr>
                <w:rFonts w:ascii="Arial" w:hAnsi="Arial"/>
                <w:sz w:val="16"/>
              </w:rPr>
              <w:t>1763</w:t>
            </w:r>
          </w:p>
        </w:tc>
        <w:tc>
          <w:tcPr>
            <w:tcW w:w="944" w:type="dxa"/>
            <w:tcBorders>
              <w:top w:val="single" w:sz="18" w:space="0" w:color="auto"/>
              <w:left w:val="single" w:sz="6" w:space="0" w:color="auto"/>
              <w:bottom w:val="single" w:sz="6" w:space="0" w:color="auto"/>
              <w:right w:val="single" w:sz="6" w:space="0" w:color="auto"/>
            </w:tcBorders>
            <w:vAlign w:val="center"/>
          </w:tcPr>
          <w:p w14:paraId="0B20940B" w14:textId="77777777" w:rsidR="00686900" w:rsidRDefault="00686900" w:rsidP="00C648F4">
            <w:pPr>
              <w:jc w:val="center"/>
              <w:rPr>
                <w:rFonts w:ascii="Arial" w:hAnsi="Arial"/>
                <w:sz w:val="16"/>
              </w:rPr>
            </w:pPr>
            <w:r>
              <w:rPr>
                <w:rFonts w:ascii="Arial" w:hAnsi="Arial"/>
                <w:sz w:val="16"/>
              </w:rPr>
              <w:t>537</w:t>
            </w:r>
          </w:p>
        </w:tc>
        <w:tc>
          <w:tcPr>
            <w:tcW w:w="943" w:type="dxa"/>
            <w:tcBorders>
              <w:top w:val="single" w:sz="18" w:space="0" w:color="auto"/>
              <w:left w:val="single" w:sz="6" w:space="0" w:color="auto"/>
              <w:bottom w:val="single" w:sz="6" w:space="0" w:color="auto"/>
              <w:right w:val="single" w:sz="6" w:space="0" w:color="auto"/>
            </w:tcBorders>
            <w:vAlign w:val="center"/>
          </w:tcPr>
          <w:p w14:paraId="7BDC129B" w14:textId="77777777" w:rsidR="00686900" w:rsidRDefault="00686900" w:rsidP="00C648F4">
            <w:pPr>
              <w:jc w:val="center"/>
              <w:rPr>
                <w:rFonts w:ascii="Arial" w:hAnsi="Arial"/>
                <w:sz w:val="16"/>
              </w:rPr>
            </w:pPr>
            <w:r>
              <w:rPr>
                <w:rFonts w:ascii="Arial" w:hAnsi="Arial"/>
                <w:sz w:val="16"/>
              </w:rPr>
              <w:t>1398</w:t>
            </w:r>
          </w:p>
        </w:tc>
        <w:tc>
          <w:tcPr>
            <w:tcW w:w="1038" w:type="dxa"/>
            <w:tcBorders>
              <w:top w:val="single" w:sz="18" w:space="0" w:color="auto"/>
              <w:left w:val="single" w:sz="6" w:space="0" w:color="auto"/>
              <w:bottom w:val="single" w:sz="6" w:space="0" w:color="auto"/>
              <w:right w:val="single" w:sz="6" w:space="0" w:color="auto"/>
            </w:tcBorders>
            <w:vAlign w:val="center"/>
          </w:tcPr>
          <w:p w14:paraId="44C2AF62" w14:textId="77777777" w:rsidR="00686900" w:rsidRDefault="00686900" w:rsidP="00C648F4">
            <w:pPr>
              <w:jc w:val="center"/>
              <w:rPr>
                <w:rFonts w:ascii="Arial" w:hAnsi="Arial"/>
                <w:sz w:val="16"/>
              </w:rPr>
            </w:pPr>
            <w:r>
              <w:rPr>
                <w:rFonts w:ascii="Arial" w:hAnsi="Arial"/>
                <w:sz w:val="16"/>
              </w:rPr>
              <w:t>426</w:t>
            </w:r>
          </w:p>
        </w:tc>
        <w:tc>
          <w:tcPr>
            <w:tcW w:w="1037" w:type="dxa"/>
            <w:tcBorders>
              <w:top w:val="single" w:sz="18" w:space="0" w:color="auto"/>
              <w:left w:val="single" w:sz="6" w:space="0" w:color="auto"/>
              <w:bottom w:val="single" w:sz="6" w:space="0" w:color="auto"/>
              <w:right w:val="single" w:sz="6" w:space="0" w:color="auto"/>
            </w:tcBorders>
            <w:vAlign w:val="center"/>
          </w:tcPr>
          <w:p w14:paraId="7BCF0BCE" w14:textId="77777777" w:rsidR="00686900" w:rsidRDefault="00686900" w:rsidP="00C648F4">
            <w:pPr>
              <w:jc w:val="center"/>
              <w:rPr>
                <w:rFonts w:ascii="Arial" w:hAnsi="Arial"/>
                <w:sz w:val="16"/>
              </w:rPr>
            </w:pPr>
            <w:r>
              <w:rPr>
                <w:rFonts w:ascii="Arial" w:hAnsi="Arial"/>
                <w:sz w:val="16"/>
              </w:rPr>
              <w:t>1109</w:t>
            </w:r>
          </w:p>
        </w:tc>
        <w:tc>
          <w:tcPr>
            <w:tcW w:w="1132" w:type="dxa"/>
            <w:tcBorders>
              <w:top w:val="single" w:sz="18" w:space="0" w:color="auto"/>
              <w:left w:val="single" w:sz="6" w:space="0" w:color="auto"/>
              <w:bottom w:val="single" w:sz="6" w:space="0" w:color="auto"/>
              <w:right w:val="single" w:sz="6" w:space="0" w:color="auto"/>
            </w:tcBorders>
            <w:vAlign w:val="center"/>
          </w:tcPr>
          <w:p w14:paraId="5104C96F" w14:textId="77777777" w:rsidR="00686900" w:rsidRDefault="00686900" w:rsidP="00C648F4">
            <w:pPr>
              <w:jc w:val="center"/>
              <w:rPr>
                <w:rFonts w:ascii="Arial" w:hAnsi="Arial"/>
                <w:sz w:val="16"/>
              </w:rPr>
            </w:pPr>
            <w:r>
              <w:rPr>
                <w:rFonts w:ascii="Arial" w:hAnsi="Arial"/>
                <w:sz w:val="16"/>
              </w:rPr>
              <w:t>338</w:t>
            </w:r>
          </w:p>
        </w:tc>
        <w:tc>
          <w:tcPr>
            <w:tcW w:w="1037" w:type="dxa"/>
            <w:tcBorders>
              <w:top w:val="single" w:sz="18" w:space="0" w:color="auto"/>
              <w:left w:val="single" w:sz="6" w:space="0" w:color="auto"/>
              <w:bottom w:val="single" w:sz="6" w:space="0" w:color="auto"/>
              <w:right w:val="single" w:sz="6" w:space="0" w:color="auto"/>
            </w:tcBorders>
            <w:vAlign w:val="center"/>
          </w:tcPr>
          <w:p w14:paraId="3FB07ADF" w14:textId="77777777" w:rsidR="00686900" w:rsidRDefault="00686900" w:rsidP="00C648F4">
            <w:pPr>
              <w:jc w:val="center"/>
              <w:rPr>
                <w:rFonts w:ascii="Arial" w:hAnsi="Arial"/>
                <w:sz w:val="16"/>
              </w:rPr>
            </w:pPr>
            <w:r>
              <w:rPr>
                <w:rFonts w:ascii="Arial" w:hAnsi="Arial"/>
                <w:sz w:val="16"/>
              </w:rPr>
              <w:t>880</w:t>
            </w:r>
          </w:p>
        </w:tc>
        <w:tc>
          <w:tcPr>
            <w:tcW w:w="1132" w:type="dxa"/>
            <w:tcBorders>
              <w:top w:val="single" w:sz="18" w:space="0" w:color="auto"/>
              <w:left w:val="single" w:sz="6" w:space="0" w:color="auto"/>
              <w:bottom w:val="single" w:sz="6" w:space="0" w:color="auto"/>
              <w:right w:val="single" w:sz="18" w:space="0" w:color="auto"/>
            </w:tcBorders>
            <w:vAlign w:val="center"/>
          </w:tcPr>
          <w:p w14:paraId="706684CA" w14:textId="77777777" w:rsidR="00686900" w:rsidRDefault="00686900" w:rsidP="00C648F4">
            <w:pPr>
              <w:jc w:val="center"/>
              <w:rPr>
                <w:rFonts w:ascii="Arial" w:hAnsi="Arial"/>
                <w:sz w:val="16"/>
              </w:rPr>
            </w:pPr>
            <w:r>
              <w:rPr>
                <w:rFonts w:ascii="Arial" w:hAnsi="Arial"/>
                <w:sz w:val="16"/>
              </w:rPr>
              <w:t>268</w:t>
            </w:r>
          </w:p>
        </w:tc>
      </w:tr>
      <w:tr w:rsidR="00686900" w14:paraId="622954CD"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521C4076" w14:textId="77777777" w:rsidR="00686900" w:rsidRDefault="00686900" w:rsidP="00C648F4">
            <w:pPr>
              <w:jc w:val="center"/>
              <w:rPr>
                <w:rFonts w:ascii="Arial" w:hAnsi="Arial"/>
                <w:sz w:val="16"/>
              </w:rPr>
            </w:pPr>
            <w:r>
              <w:rPr>
                <w:rFonts w:ascii="Arial" w:hAnsi="Arial"/>
                <w:sz w:val="16"/>
              </w:rPr>
              <w:t>20</w:t>
            </w:r>
          </w:p>
        </w:tc>
        <w:tc>
          <w:tcPr>
            <w:tcW w:w="943" w:type="dxa"/>
            <w:tcBorders>
              <w:top w:val="single" w:sz="6" w:space="0" w:color="auto"/>
              <w:left w:val="single" w:sz="6" w:space="0" w:color="auto"/>
              <w:bottom w:val="single" w:sz="6" w:space="0" w:color="auto"/>
              <w:right w:val="single" w:sz="6" w:space="0" w:color="auto"/>
            </w:tcBorders>
            <w:vAlign w:val="center"/>
          </w:tcPr>
          <w:p w14:paraId="20E1DCDD" w14:textId="77777777" w:rsidR="00686900" w:rsidRDefault="00686900" w:rsidP="00C648F4">
            <w:pPr>
              <w:jc w:val="center"/>
              <w:rPr>
                <w:rFonts w:ascii="Arial" w:hAnsi="Arial"/>
                <w:sz w:val="16"/>
              </w:rPr>
            </w:pPr>
            <w:r>
              <w:rPr>
                <w:rFonts w:ascii="Arial" w:hAnsi="Arial"/>
                <w:sz w:val="16"/>
              </w:rPr>
              <w:t>882</w:t>
            </w:r>
          </w:p>
        </w:tc>
        <w:tc>
          <w:tcPr>
            <w:tcW w:w="944" w:type="dxa"/>
            <w:tcBorders>
              <w:top w:val="single" w:sz="6" w:space="0" w:color="auto"/>
              <w:left w:val="single" w:sz="6" w:space="0" w:color="auto"/>
              <w:bottom w:val="single" w:sz="6" w:space="0" w:color="auto"/>
              <w:right w:val="single" w:sz="6" w:space="0" w:color="auto"/>
            </w:tcBorders>
            <w:vAlign w:val="center"/>
          </w:tcPr>
          <w:p w14:paraId="13E2D6A4" w14:textId="77777777" w:rsidR="00686900" w:rsidRDefault="00686900" w:rsidP="00C648F4">
            <w:pPr>
              <w:jc w:val="center"/>
              <w:rPr>
                <w:rFonts w:ascii="Arial" w:hAnsi="Arial"/>
                <w:sz w:val="16"/>
              </w:rPr>
            </w:pPr>
            <w:r>
              <w:rPr>
                <w:rFonts w:ascii="Arial" w:hAnsi="Arial"/>
                <w:sz w:val="16"/>
              </w:rPr>
              <w:t>269</w:t>
            </w:r>
          </w:p>
        </w:tc>
        <w:tc>
          <w:tcPr>
            <w:tcW w:w="943" w:type="dxa"/>
            <w:tcBorders>
              <w:top w:val="single" w:sz="6" w:space="0" w:color="auto"/>
              <w:left w:val="single" w:sz="6" w:space="0" w:color="auto"/>
              <w:bottom w:val="single" w:sz="6" w:space="0" w:color="auto"/>
              <w:right w:val="single" w:sz="6" w:space="0" w:color="auto"/>
            </w:tcBorders>
            <w:vAlign w:val="center"/>
          </w:tcPr>
          <w:p w14:paraId="00510894" w14:textId="77777777" w:rsidR="00686900" w:rsidRDefault="00686900" w:rsidP="00C648F4">
            <w:pPr>
              <w:jc w:val="center"/>
              <w:rPr>
                <w:rFonts w:ascii="Arial" w:hAnsi="Arial"/>
                <w:sz w:val="16"/>
              </w:rPr>
            </w:pPr>
            <w:r>
              <w:rPr>
                <w:rFonts w:ascii="Arial" w:hAnsi="Arial"/>
                <w:sz w:val="16"/>
              </w:rPr>
              <w:t>699</w:t>
            </w:r>
          </w:p>
        </w:tc>
        <w:tc>
          <w:tcPr>
            <w:tcW w:w="1038" w:type="dxa"/>
            <w:tcBorders>
              <w:top w:val="single" w:sz="6" w:space="0" w:color="auto"/>
              <w:left w:val="single" w:sz="6" w:space="0" w:color="auto"/>
              <w:bottom w:val="single" w:sz="6" w:space="0" w:color="auto"/>
              <w:right w:val="single" w:sz="6" w:space="0" w:color="auto"/>
            </w:tcBorders>
            <w:vAlign w:val="center"/>
          </w:tcPr>
          <w:p w14:paraId="3FC2D5AE" w14:textId="77777777" w:rsidR="00686900" w:rsidRDefault="00686900" w:rsidP="00C648F4">
            <w:pPr>
              <w:jc w:val="center"/>
              <w:rPr>
                <w:rFonts w:ascii="Arial" w:hAnsi="Arial"/>
                <w:sz w:val="16"/>
              </w:rPr>
            </w:pPr>
            <w:r>
              <w:rPr>
                <w:rFonts w:ascii="Arial" w:hAnsi="Arial"/>
                <w:sz w:val="16"/>
              </w:rPr>
              <w:t>213</w:t>
            </w:r>
          </w:p>
        </w:tc>
        <w:tc>
          <w:tcPr>
            <w:tcW w:w="1037" w:type="dxa"/>
            <w:tcBorders>
              <w:top w:val="single" w:sz="6" w:space="0" w:color="auto"/>
              <w:left w:val="single" w:sz="6" w:space="0" w:color="auto"/>
              <w:bottom w:val="single" w:sz="6" w:space="0" w:color="auto"/>
              <w:right w:val="single" w:sz="6" w:space="0" w:color="auto"/>
            </w:tcBorders>
            <w:vAlign w:val="center"/>
          </w:tcPr>
          <w:p w14:paraId="308C4BBB" w14:textId="77777777" w:rsidR="00686900" w:rsidRDefault="00686900" w:rsidP="00C648F4">
            <w:pPr>
              <w:jc w:val="center"/>
              <w:rPr>
                <w:rFonts w:ascii="Arial" w:hAnsi="Arial"/>
                <w:sz w:val="16"/>
              </w:rPr>
            </w:pPr>
            <w:r>
              <w:rPr>
                <w:rFonts w:ascii="Arial" w:hAnsi="Arial"/>
                <w:sz w:val="16"/>
              </w:rPr>
              <w:t>554</w:t>
            </w:r>
          </w:p>
        </w:tc>
        <w:tc>
          <w:tcPr>
            <w:tcW w:w="1132" w:type="dxa"/>
            <w:tcBorders>
              <w:top w:val="single" w:sz="6" w:space="0" w:color="auto"/>
              <w:left w:val="single" w:sz="6" w:space="0" w:color="auto"/>
              <w:bottom w:val="single" w:sz="6" w:space="0" w:color="auto"/>
              <w:right w:val="single" w:sz="6" w:space="0" w:color="auto"/>
            </w:tcBorders>
            <w:vAlign w:val="center"/>
          </w:tcPr>
          <w:p w14:paraId="11420CCB" w14:textId="77777777" w:rsidR="00686900" w:rsidRDefault="00686900" w:rsidP="00C648F4">
            <w:pPr>
              <w:jc w:val="center"/>
              <w:rPr>
                <w:rFonts w:ascii="Arial" w:hAnsi="Arial"/>
                <w:sz w:val="16"/>
              </w:rPr>
            </w:pPr>
            <w:r>
              <w:rPr>
                <w:rFonts w:ascii="Arial" w:hAnsi="Arial"/>
                <w:sz w:val="16"/>
              </w:rPr>
              <w:t>169</w:t>
            </w:r>
          </w:p>
        </w:tc>
        <w:tc>
          <w:tcPr>
            <w:tcW w:w="1037" w:type="dxa"/>
            <w:tcBorders>
              <w:top w:val="single" w:sz="6" w:space="0" w:color="auto"/>
              <w:left w:val="single" w:sz="6" w:space="0" w:color="auto"/>
              <w:bottom w:val="single" w:sz="6" w:space="0" w:color="auto"/>
              <w:right w:val="single" w:sz="6" w:space="0" w:color="auto"/>
            </w:tcBorders>
            <w:vAlign w:val="center"/>
          </w:tcPr>
          <w:p w14:paraId="2DF182A4" w14:textId="77777777" w:rsidR="00686900" w:rsidRDefault="00686900" w:rsidP="00C648F4">
            <w:pPr>
              <w:jc w:val="center"/>
              <w:rPr>
                <w:rFonts w:ascii="Arial" w:hAnsi="Arial"/>
                <w:sz w:val="16"/>
              </w:rPr>
            </w:pPr>
            <w:r>
              <w:rPr>
                <w:rFonts w:ascii="Arial" w:hAnsi="Arial"/>
                <w:sz w:val="16"/>
              </w:rPr>
              <w:t>440</w:t>
            </w:r>
          </w:p>
        </w:tc>
        <w:tc>
          <w:tcPr>
            <w:tcW w:w="1132" w:type="dxa"/>
            <w:tcBorders>
              <w:top w:val="single" w:sz="6" w:space="0" w:color="auto"/>
              <w:left w:val="single" w:sz="6" w:space="0" w:color="auto"/>
              <w:bottom w:val="single" w:sz="6" w:space="0" w:color="auto"/>
              <w:right w:val="single" w:sz="18" w:space="0" w:color="auto"/>
            </w:tcBorders>
            <w:vAlign w:val="center"/>
          </w:tcPr>
          <w:p w14:paraId="252D9E94" w14:textId="77777777" w:rsidR="00686900" w:rsidRDefault="00686900" w:rsidP="00C648F4">
            <w:pPr>
              <w:jc w:val="center"/>
              <w:rPr>
                <w:rFonts w:ascii="Arial" w:hAnsi="Arial"/>
                <w:sz w:val="16"/>
              </w:rPr>
            </w:pPr>
            <w:r>
              <w:rPr>
                <w:rFonts w:ascii="Arial" w:hAnsi="Arial"/>
                <w:sz w:val="16"/>
              </w:rPr>
              <w:t>134</w:t>
            </w:r>
          </w:p>
        </w:tc>
      </w:tr>
      <w:tr w:rsidR="00686900" w14:paraId="244F4B74"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66A72FC9" w14:textId="77777777" w:rsidR="00686900" w:rsidRDefault="00686900" w:rsidP="00C648F4">
            <w:pPr>
              <w:jc w:val="center"/>
              <w:rPr>
                <w:rFonts w:ascii="Arial" w:hAnsi="Arial"/>
                <w:sz w:val="16"/>
              </w:rPr>
            </w:pPr>
            <w:r>
              <w:rPr>
                <w:rFonts w:ascii="Arial" w:hAnsi="Arial"/>
                <w:sz w:val="16"/>
              </w:rPr>
              <w:t>30</w:t>
            </w:r>
          </w:p>
        </w:tc>
        <w:tc>
          <w:tcPr>
            <w:tcW w:w="943" w:type="dxa"/>
            <w:tcBorders>
              <w:top w:val="single" w:sz="6" w:space="0" w:color="auto"/>
              <w:left w:val="single" w:sz="6" w:space="0" w:color="auto"/>
              <w:bottom w:val="single" w:sz="6" w:space="0" w:color="auto"/>
              <w:right w:val="single" w:sz="6" w:space="0" w:color="auto"/>
            </w:tcBorders>
            <w:vAlign w:val="center"/>
          </w:tcPr>
          <w:p w14:paraId="36E120C4" w14:textId="77777777" w:rsidR="00686900" w:rsidRDefault="00686900" w:rsidP="00C648F4">
            <w:pPr>
              <w:jc w:val="center"/>
              <w:rPr>
                <w:rFonts w:ascii="Arial" w:hAnsi="Arial"/>
                <w:sz w:val="16"/>
              </w:rPr>
            </w:pPr>
            <w:r>
              <w:rPr>
                <w:rFonts w:ascii="Arial" w:hAnsi="Arial"/>
                <w:sz w:val="16"/>
              </w:rPr>
              <w:t>588</w:t>
            </w:r>
          </w:p>
        </w:tc>
        <w:tc>
          <w:tcPr>
            <w:tcW w:w="944" w:type="dxa"/>
            <w:tcBorders>
              <w:top w:val="single" w:sz="6" w:space="0" w:color="auto"/>
              <w:left w:val="single" w:sz="6" w:space="0" w:color="auto"/>
              <w:bottom w:val="single" w:sz="6" w:space="0" w:color="auto"/>
              <w:right w:val="single" w:sz="6" w:space="0" w:color="auto"/>
            </w:tcBorders>
            <w:vAlign w:val="center"/>
          </w:tcPr>
          <w:p w14:paraId="75B2C482" w14:textId="77777777" w:rsidR="00686900" w:rsidRDefault="00686900" w:rsidP="00C648F4">
            <w:pPr>
              <w:jc w:val="center"/>
              <w:rPr>
                <w:rFonts w:ascii="Arial" w:hAnsi="Arial"/>
                <w:sz w:val="16"/>
              </w:rPr>
            </w:pPr>
            <w:r>
              <w:rPr>
                <w:rFonts w:ascii="Arial" w:hAnsi="Arial"/>
                <w:sz w:val="16"/>
              </w:rPr>
              <w:t>179</w:t>
            </w:r>
          </w:p>
        </w:tc>
        <w:tc>
          <w:tcPr>
            <w:tcW w:w="943" w:type="dxa"/>
            <w:tcBorders>
              <w:top w:val="single" w:sz="6" w:space="0" w:color="auto"/>
              <w:left w:val="single" w:sz="6" w:space="0" w:color="auto"/>
              <w:bottom w:val="single" w:sz="6" w:space="0" w:color="auto"/>
              <w:right w:val="single" w:sz="6" w:space="0" w:color="auto"/>
            </w:tcBorders>
            <w:vAlign w:val="center"/>
          </w:tcPr>
          <w:p w14:paraId="6629B01A" w14:textId="77777777" w:rsidR="00686900" w:rsidRDefault="00686900" w:rsidP="00C648F4">
            <w:pPr>
              <w:jc w:val="center"/>
              <w:rPr>
                <w:rFonts w:ascii="Arial" w:hAnsi="Arial"/>
                <w:sz w:val="16"/>
              </w:rPr>
            </w:pPr>
            <w:r>
              <w:rPr>
                <w:rFonts w:ascii="Arial" w:hAnsi="Arial"/>
                <w:sz w:val="16"/>
              </w:rPr>
              <w:t>466</w:t>
            </w:r>
          </w:p>
        </w:tc>
        <w:tc>
          <w:tcPr>
            <w:tcW w:w="1038" w:type="dxa"/>
            <w:tcBorders>
              <w:top w:val="single" w:sz="6" w:space="0" w:color="auto"/>
              <w:left w:val="single" w:sz="6" w:space="0" w:color="auto"/>
              <w:bottom w:val="single" w:sz="6" w:space="0" w:color="auto"/>
              <w:right w:val="single" w:sz="6" w:space="0" w:color="auto"/>
            </w:tcBorders>
            <w:vAlign w:val="center"/>
          </w:tcPr>
          <w:p w14:paraId="6855BF77" w14:textId="77777777" w:rsidR="00686900" w:rsidRDefault="00686900" w:rsidP="00C648F4">
            <w:pPr>
              <w:jc w:val="center"/>
              <w:rPr>
                <w:rFonts w:ascii="Arial" w:hAnsi="Arial"/>
                <w:sz w:val="16"/>
              </w:rPr>
            </w:pPr>
            <w:r>
              <w:rPr>
                <w:rFonts w:ascii="Arial" w:hAnsi="Arial"/>
                <w:sz w:val="16"/>
              </w:rPr>
              <w:t>142</w:t>
            </w:r>
          </w:p>
        </w:tc>
        <w:tc>
          <w:tcPr>
            <w:tcW w:w="1037" w:type="dxa"/>
            <w:tcBorders>
              <w:top w:val="single" w:sz="6" w:space="0" w:color="auto"/>
              <w:left w:val="single" w:sz="6" w:space="0" w:color="auto"/>
              <w:bottom w:val="single" w:sz="6" w:space="0" w:color="auto"/>
              <w:right w:val="single" w:sz="6" w:space="0" w:color="auto"/>
            </w:tcBorders>
            <w:vAlign w:val="center"/>
          </w:tcPr>
          <w:p w14:paraId="3C9F3942" w14:textId="77777777" w:rsidR="00686900" w:rsidRDefault="00686900" w:rsidP="00C648F4">
            <w:pPr>
              <w:jc w:val="center"/>
              <w:rPr>
                <w:rFonts w:ascii="Arial" w:hAnsi="Arial"/>
                <w:sz w:val="16"/>
              </w:rPr>
            </w:pPr>
            <w:r>
              <w:rPr>
                <w:rFonts w:ascii="Arial" w:hAnsi="Arial"/>
                <w:sz w:val="16"/>
              </w:rPr>
              <w:t>370</w:t>
            </w:r>
          </w:p>
        </w:tc>
        <w:tc>
          <w:tcPr>
            <w:tcW w:w="1132" w:type="dxa"/>
            <w:tcBorders>
              <w:top w:val="single" w:sz="6" w:space="0" w:color="auto"/>
              <w:left w:val="single" w:sz="6" w:space="0" w:color="auto"/>
              <w:bottom w:val="single" w:sz="6" w:space="0" w:color="auto"/>
              <w:right w:val="single" w:sz="6" w:space="0" w:color="auto"/>
            </w:tcBorders>
            <w:vAlign w:val="center"/>
          </w:tcPr>
          <w:p w14:paraId="43646A93" w14:textId="77777777" w:rsidR="00686900" w:rsidRDefault="00686900" w:rsidP="00C648F4">
            <w:pPr>
              <w:jc w:val="center"/>
              <w:rPr>
                <w:rFonts w:ascii="Arial" w:hAnsi="Arial"/>
                <w:sz w:val="16"/>
              </w:rPr>
            </w:pPr>
            <w:r>
              <w:rPr>
                <w:rFonts w:ascii="Arial" w:hAnsi="Arial"/>
                <w:sz w:val="16"/>
              </w:rPr>
              <w:t>113</w:t>
            </w:r>
          </w:p>
        </w:tc>
        <w:tc>
          <w:tcPr>
            <w:tcW w:w="1037" w:type="dxa"/>
            <w:tcBorders>
              <w:top w:val="single" w:sz="6" w:space="0" w:color="auto"/>
              <w:left w:val="single" w:sz="6" w:space="0" w:color="auto"/>
              <w:bottom w:val="single" w:sz="6" w:space="0" w:color="auto"/>
              <w:right w:val="single" w:sz="6" w:space="0" w:color="auto"/>
            </w:tcBorders>
            <w:vAlign w:val="center"/>
          </w:tcPr>
          <w:p w14:paraId="7E595BD2" w14:textId="77777777" w:rsidR="00686900" w:rsidRDefault="00686900" w:rsidP="00C648F4">
            <w:pPr>
              <w:jc w:val="center"/>
              <w:rPr>
                <w:rFonts w:ascii="Arial" w:hAnsi="Arial"/>
                <w:sz w:val="16"/>
              </w:rPr>
            </w:pPr>
            <w:r>
              <w:rPr>
                <w:rFonts w:ascii="Arial" w:hAnsi="Arial"/>
                <w:sz w:val="16"/>
              </w:rPr>
              <w:t>293</w:t>
            </w:r>
          </w:p>
        </w:tc>
        <w:tc>
          <w:tcPr>
            <w:tcW w:w="1132" w:type="dxa"/>
            <w:tcBorders>
              <w:top w:val="single" w:sz="6" w:space="0" w:color="auto"/>
              <w:left w:val="single" w:sz="6" w:space="0" w:color="auto"/>
              <w:bottom w:val="single" w:sz="6" w:space="0" w:color="auto"/>
              <w:right w:val="single" w:sz="18" w:space="0" w:color="auto"/>
            </w:tcBorders>
            <w:vAlign w:val="center"/>
          </w:tcPr>
          <w:p w14:paraId="45248000" w14:textId="77777777" w:rsidR="00686900" w:rsidRDefault="00686900" w:rsidP="00C648F4">
            <w:pPr>
              <w:jc w:val="center"/>
              <w:rPr>
                <w:rFonts w:ascii="Arial" w:hAnsi="Arial"/>
                <w:sz w:val="16"/>
              </w:rPr>
            </w:pPr>
            <w:r>
              <w:rPr>
                <w:rFonts w:ascii="Arial" w:hAnsi="Arial"/>
                <w:sz w:val="16"/>
              </w:rPr>
              <w:t>89</w:t>
            </w:r>
          </w:p>
        </w:tc>
      </w:tr>
      <w:tr w:rsidR="00686900" w14:paraId="359B77D8"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110E779C" w14:textId="77777777" w:rsidR="00686900" w:rsidRDefault="00686900" w:rsidP="00C648F4">
            <w:pPr>
              <w:jc w:val="center"/>
              <w:rPr>
                <w:rFonts w:ascii="Arial" w:hAnsi="Arial"/>
                <w:sz w:val="16"/>
              </w:rPr>
            </w:pPr>
            <w:r>
              <w:rPr>
                <w:rFonts w:ascii="Arial" w:hAnsi="Arial"/>
                <w:sz w:val="16"/>
              </w:rPr>
              <w:t>40</w:t>
            </w:r>
          </w:p>
        </w:tc>
        <w:tc>
          <w:tcPr>
            <w:tcW w:w="943" w:type="dxa"/>
            <w:tcBorders>
              <w:top w:val="single" w:sz="6" w:space="0" w:color="auto"/>
              <w:left w:val="single" w:sz="6" w:space="0" w:color="auto"/>
              <w:bottom w:val="single" w:sz="6" w:space="0" w:color="auto"/>
              <w:right w:val="single" w:sz="6" w:space="0" w:color="auto"/>
            </w:tcBorders>
            <w:vAlign w:val="center"/>
          </w:tcPr>
          <w:p w14:paraId="730F66AC" w14:textId="77777777" w:rsidR="00686900" w:rsidRDefault="00686900" w:rsidP="00C648F4">
            <w:pPr>
              <w:jc w:val="center"/>
              <w:rPr>
                <w:rFonts w:ascii="Arial" w:hAnsi="Arial"/>
                <w:sz w:val="16"/>
              </w:rPr>
            </w:pPr>
            <w:r>
              <w:rPr>
                <w:rFonts w:ascii="Arial" w:hAnsi="Arial"/>
                <w:sz w:val="16"/>
              </w:rPr>
              <w:t>441</w:t>
            </w:r>
          </w:p>
        </w:tc>
        <w:tc>
          <w:tcPr>
            <w:tcW w:w="944" w:type="dxa"/>
            <w:tcBorders>
              <w:top w:val="single" w:sz="6" w:space="0" w:color="auto"/>
              <w:left w:val="single" w:sz="6" w:space="0" w:color="auto"/>
              <w:bottom w:val="single" w:sz="6" w:space="0" w:color="auto"/>
              <w:right w:val="single" w:sz="6" w:space="0" w:color="auto"/>
            </w:tcBorders>
            <w:vAlign w:val="center"/>
          </w:tcPr>
          <w:p w14:paraId="30E2CDDF" w14:textId="77777777" w:rsidR="00686900" w:rsidRDefault="00686900" w:rsidP="00C648F4">
            <w:pPr>
              <w:jc w:val="center"/>
              <w:rPr>
                <w:rFonts w:ascii="Arial" w:hAnsi="Arial"/>
                <w:sz w:val="16"/>
              </w:rPr>
            </w:pPr>
            <w:r>
              <w:rPr>
                <w:rFonts w:ascii="Arial" w:hAnsi="Arial"/>
                <w:sz w:val="16"/>
              </w:rPr>
              <w:t>134</w:t>
            </w:r>
          </w:p>
        </w:tc>
        <w:tc>
          <w:tcPr>
            <w:tcW w:w="943" w:type="dxa"/>
            <w:tcBorders>
              <w:top w:val="single" w:sz="6" w:space="0" w:color="auto"/>
              <w:left w:val="single" w:sz="6" w:space="0" w:color="auto"/>
              <w:bottom w:val="single" w:sz="6" w:space="0" w:color="auto"/>
              <w:right w:val="single" w:sz="6" w:space="0" w:color="auto"/>
            </w:tcBorders>
            <w:vAlign w:val="center"/>
          </w:tcPr>
          <w:p w14:paraId="0800A162" w14:textId="77777777" w:rsidR="00686900" w:rsidRDefault="00686900" w:rsidP="00C648F4">
            <w:pPr>
              <w:jc w:val="center"/>
              <w:rPr>
                <w:rFonts w:ascii="Arial" w:hAnsi="Arial"/>
                <w:sz w:val="16"/>
              </w:rPr>
            </w:pPr>
            <w:r>
              <w:rPr>
                <w:rFonts w:ascii="Arial" w:hAnsi="Arial"/>
                <w:sz w:val="16"/>
              </w:rPr>
              <w:t>349</w:t>
            </w:r>
          </w:p>
        </w:tc>
        <w:tc>
          <w:tcPr>
            <w:tcW w:w="1038" w:type="dxa"/>
            <w:tcBorders>
              <w:top w:val="single" w:sz="6" w:space="0" w:color="auto"/>
              <w:left w:val="single" w:sz="6" w:space="0" w:color="auto"/>
              <w:bottom w:val="single" w:sz="6" w:space="0" w:color="auto"/>
              <w:right w:val="single" w:sz="6" w:space="0" w:color="auto"/>
            </w:tcBorders>
            <w:vAlign w:val="center"/>
          </w:tcPr>
          <w:p w14:paraId="1B3BD703" w14:textId="77777777" w:rsidR="00686900" w:rsidRDefault="00686900" w:rsidP="00C648F4">
            <w:pPr>
              <w:jc w:val="center"/>
              <w:rPr>
                <w:rFonts w:ascii="Arial" w:hAnsi="Arial"/>
                <w:sz w:val="16"/>
              </w:rPr>
            </w:pPr>
            <w:r>
              <w:rPr>
                <w:rFonts w:ascii="Arial" w:hAnsi="Arial"/>
                <w:sz w:val="16"/>
              </w:rPr>
              <w:t>107</w:t>
            </w:r>
          </w:p>
        </w:tc>
        <w:tc>
          <w:tcPr>
            <w:tcW w:w="1037" w:type="dxa"/>
            <w:tcBorders>
              <w:top w:val="single" w:sz="6" w:space="0" w:color="auto"/>
              <w:left w:val="single" w:sz="6" w:space="0" w:color="auto"/>
              <w:bottom w:val="single" w:sz="6" w:space="0" w:color="auto"/>
              <w:right w:val="single" w:sz="6" w:space="0" w:color="auto"/>
            </w:tcBorders>
            <w:vAlign w:val="center"/>
          </w:tcPr>
          <w:p w14:paraId="61B46096" w14:textId="77777777" w:rsidR="00686900" w:rsidRDefault="00686900" w:rsidP="00C648F4">
            <w:pPr>
              <w:jc w:val="center"/>
              <w:rPr>
                <w:rFonts w:ascii="Arial" w:hAnsi="Arial"/>
                <w:sz w:val="16"/>
              </w:rPr>
            </w:pPr>
            <w:r>
              <w:rPr>
                <w:rFonts w:ascii="Arial" w:hAnsi="Arial"/>
                <w:sz w:val="16"/>
              </w:rPr>
              <w:t>277</w:t>
            </w:r>
          </w:p>
        </w:tc>
        <w:tc>
          <w:tcPr>
            <w:tcW w:w="1132" w:type="dxa"/>
            <w:tcBorders>
              <w:top w:val="single" w:sz="6" w:space="0" w:color="auto"/>
              <w:left w:val="single" w:sz="6" w:space="0" w:color="auto"/>
              <w:bottom w:val="single" w:sz="6" w:space="0" w:color="auto"/>
              <w:right w:val="single" w:sz="6" w:space="0" w:color="auto"/>
            </w:tcBorders>
            <w:vAlign w:val="center"/>
          </w:tcPr>
          <w:p w14:paraId="5FEA33CE" w14:textId="77777777" w:rsidR="00686900" w:rsidRDefault="00686900" w:rsidP="00C648F4">
            <w:pPr>
              <w:jc w:val="center"/>
              <w:rPr>
                <w:rFonts w:ascii="Arial" w:hAnsi="Arial"/>
                <w:sz w:val="16"/>
              </w:rPr>
            </w:pPr>
            <w:r>
              <w:rPr>
                <w:rFonts w:ascii="Arial" w:hAnsi="Arial"/>
                <w:sz w:val="16"/>
              </w:rPr>
              <w:t>84</w:t>
            </w:r>
          </w:p>
        </w:tc>
        <w:tc>
          <w:tcPr>
            <w:tcW w:w="1037" w:type="dxa"/>
            <w:tcBorders>
              <w:top w:val="single" w:sz="6" w:space="0" w:color="auto"/>
              <w:left w:val="single" w:sz="6" w:space="0" w:color="auto"/>
              <w:bottom w:val="single" w:sz="6" w:space="0" w:color="auto"/>
              <w:right w:val="single" w:sz="6" w:space="0" w:color="auto"/>
            </w:tcBorders>
            <w:vAlign w:val="center"/>
          </w:tcPr>
          <w:p w14:paraId="36D25375" w14:textId="77777777" w:rsidR="00686900" w:rsidRDefault="00686900" w:rsidP="00C648F4">
            <w:pPr>
              <w:jc w:val="center"/>
              <w:rPr>
                <w:rFonts w:ascii="Arial" w:hAnsi="Arial"/>
                <w:sz w:val="16"/>
              </w:rPr>
            </w:pPr>
            <w:r>
              <w:rPr>
                <w:rFonts w:ascii="Arial" w:hAnsi="Arial"/>
                <w:sz w:val="16"/>
              </w:rPr>
              <w:t>220</w:t>
            </w:r>
          </w:p>
        </w:tc>
        <w:tc>
          <w:tcPr>
            <w:tcW w:w="1132" w:type="dxa"/>
            <w:tcBorders>
              <w:top w:val="single" w:sz="6" w:space="0" w:color="auto"/>
              <w:left w:val="single" w:sz="6" w:space="0" w:color="auto"/>
              <w:bottom w:val="single" w:sz="6" w:space="0" w:color="auto"/>
              <w:right w:val="single" w:sz="18" w:space="0" w:color="auto"/>
            </w:tcBorders>
            <w:vAlign w:val="center"/>
          </w:tcPr>
          <w:p w14:paraId="3DD87F61" w14:textId="77777777" w:rsidR="00686900" w:rsidRDefault="00686900" w:rsidP="00C648F4">
            <w:pPr>
              <w:jc w:val="center"/>
              <w:rPr>
                <w:rFonts w:ascii="Arial" w:hAnsi="Arial"/>
                <w:sz w:val="16"/>
              </w:rPr>
            </w:pPr>
            <w:r>
              <w:rPr>
                <w:rFonts w:ascii="Arial" w:hAnsi="Arial"/>
                <w:sz w:val="16"/>
              </w:rPr>
              <w:t>67</w:t>
            </w:r>
          </w:p>
        </w:tc>
      </w:tr>
      <w:tr w:rsidR="00686900" w14:paraId="497635DF"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28515783" w14:textId="77777777" w:rsidR="00686900" w:rsidRDefault="00686900" w:rsidP="00C648F4">
            <w:pPr>
              <w:jc w:val="center"/>
              <w:rPr>
                <w:rFonts w:ascii="Arial" w:hAnsi="Arial"/>
                <w:sz w:val="16"/>
              </w:rPr>
            </w:pPr>
            <w:r>
              <w:rPr>
                <w:rFonts w:ascii="Arial" w:hAnsi="Arial"/>
                <w:sz w:val="16"/>
              </w:rPr>
              <w:t>50</w:t>
            </w:r>
          </w:p>
        </w:tc>
        <w:tc>
          <w:tcPr>
            <w:tcW w:w="943" w:type="dxa"/>
            <w:tcBorders>
              <w:top w:val="single" w:sz="6" w:space="0" w:color="auto"/>
              <w:left w:val="single" w:sz="6" w:space="0" w:color="auto"/>
              <w:bottom w:val="single" w:sz="6" w:space="0" w:color="auto"/>
              <w:right w:val="single" w:sz="6" w:space="0" w:color="auto"/>
            </w:tcBorders>
            <w:vAlign w:val="center"/>
          </w:tcPr>
          <w:p w14:paraId="5396FF5A" w14:textId="77777777" w:rsidR="00686900" w:rsidRDefault="00686900" w:rsidP="00C648F4">
            <w:pPr>
              <w:jc w:val="center"/>
              <w:rPr>
                <w:rFonts w:ascii="Arial" w:hAnsi="Arial"/>
                <w:sz w:val="16"/>
              </w:rPr>
            </w:pPr>
            <w:r>
              <w:rPr>
                <w:rFonts w:ascii="Arial" w:hAnsi="Arial"/>
                <w:sz w:val="16"/>
              </w:rPr>
              <w:t>353</w:t>
            </w:r>
          </w:p>
        </w:tc>
        <w:tc>
          <w:tcPr>
            <w:tcW w:w="944" w:type="dxa"/>
            <w:tcBorders>
              <w:top w:val="single" w:sz="6" w:space="0" w:color="auto"/>
              <w:left w:val="single" w:sz="6" w:space="0" w:color="auto"/>
              <w:bottom w:val="single" w:sz="6" w:space="0" w:color="auto"/>
              <w:right w:val="single" w:sz="6" w:space="0" w:color="auto"/>
            </w:tcBorders>
            <w:vAlign w:val="center"/>
          </w:tcPr>
          <w:p w14:paraId="62CEF377" w14:textId="77777777" w:rsidR="00686900" w:rsidRDefault="00686900" w:rsidP="00C648F4">
            <w:pPr>
              <w:jc w:val="center"/>
              <w:rPr>
                <w:rFonts w:ascii="Arial" w:hAnsi="Arial"/>
                <w:sz w:val="16"/>
              </w:rPr>
            </w:pPr>
            <w:r>
              <w:rPr>
                <w:rFonts w:ascii="Arial" w:hAnsi="Arial"/>
                <w:sz w:val="16"/>
              </w:rPr>
              <w:t>107</w:t>
            </w:r>
          </w:p>
        </w:tc>
        <w:tc>
          <w:tcPr>
            <w:tcW w:w="943" w:type="dxa"/>
            <w:tcBorders>
              <w:top w:val="single" w:sz="6" w:space="0" w:color="auto"/>
              <w:left w:val="single" w:sz="6" w:space="0" w:color="auto"/>
              <w:bottom w:val="single" w:sz="6" w:space="0" w:color="auto"/>
              <w:right w:val="single" w:sz="6" w:space="0" w:color="auto"/>
            </w:tcBorders>
            <w:vAlign w:val="center"/>
          </w:tcPr>
          <w:p w14:paraId="385EF8EB" w14:textId="77777777" w:rsidR="00686900" w:rsidRDefault="00686900" w:rsidP="00C648F4">
            <w:pPr>
              <w:jc w:val="center"/>
              <w:rPr>
                <w:rFonts w:ascii="Arial" w:hAnsi="Arial"/>
                <w:sz w:val="16"/>
              </w:rPr>
            </w:pPr>
            <w:r>
              <w:rPr>
                <w:rFonts w:ascii="Arial" w:hAnsi="Arial"/>
                <w:sz w:val="16"/>
              </w:rPr>
              <w:t>280</w:t>
            </w:r>
          </w:p>
        </w:tc>
        <w:tc>
          <w:tcPr>
            <w:tcW w:w="1038" w:type="dxa"/>
            <w:tcBorders>
              <w:top w:val="single" w:sz="6" w:space="0" w:color="auto"/>
              <w:left w:val="single" w:sz="6" w:space="0" w:color="auto"/>
              <w:bottom w:val="single" w:sz="6" w:space="0" w:color="auto"/>
              <w:right w:val="single" w:sz="6" w:space="0" w:color="auto"/>
            </w:tcBorders>
            <w:vAlign w:val="center"/>
          </w:tcPr>
          <w:p w14:paraId="2E801D4C" w14:textId="77777777" w:rsidR="00686900" w:rsidRDefault="00686900" w:rsidP="00C648F4">
            <w:pPr>
              <w:jc w:val="center"/>
              <w:rPr>
                <w:rFonts w:ascii="Arial" w:hAnsi="Arial"/>
                <w:sz w:val="16"/>
              </w:rPr>
            </w:pPr>
            <w:r>
              <w:rPr>
                <w:rFonts w:ascii="Arial" w:hAnsi="Arial"/>
                <w:sz w:val="16"/>
              </w:rPr>
              <w:t>85</w:t>
            </w:r>
          </w:p>
        </w:tc>
        <w:tc>
          <w:tcPr>
            <w:tcW w:w="1037" w:type="dxa"/>
            <w:tcBorders>
              <w:top w:val="single" w:sz="6" w:space="0" w:color="auto"/>
              <w:left w:val="single" w:sz="6" w:space="0" w:color="auto"/>
              <w:bottom w:val="single" w:sz="6" w:space="0" w:color="auto"/>
              <w:right w:val="single" w:sz="6" w:space="0" w:color="auto"/>
            </w:tcBorders>
            <w:vAlign w:val="center"/>
          </w:tcPr>
          <w:p w14:paraId="03F0C2DB" w14:textId="77777777" w:rsidR="00686900" w:rsidRDefault="00686900" w:rsidP="00C648F4">
            <w:pPr>
              <w:jc w:val="center"/>
              <w:rPr>
                <w:rFonts w:ascii="Arial" w:hAnsi="Arial"/>
                <w:sz w:val="16"/>
              </w:rPr>
            </w:pPr>
            <w:r>
              <w:rPr>
                <w:rFonts w:ascii="Arial" w:hAnsi="Arial"/>
                <w:sz w:val="16"/>
              </w:rPr>
              <w:t>222</w:t>
            </w:r>
          </w:p>
        </w:tc>
        <w:tc>
          <w:tcPr>
            <w:tcW w:w="1132" w:type="dxa"/>
            <w:tcBorders>
              <w:top w:val="single" w:sz="6" w:space="0" w:color="auto"/>
              <w:left w:val="single" w:sz="6" w:space="0" w:color="auto"/>
              <w:bottom w:val="single" w:sz="6" w:space="0" w:color="auto"/>
              <w:right w:val="single" w:sz="6" w:space="0" w:color="auto"/>
            </w:tcBorders>
            <w:vAlign w:val="center"/>
          </w:tcPr>
          <w:p w14:paraId="467001A8" w14:textId="77777777" w:rsidR="00686900" w:rsidRDefault="00686900" w:rsidP="00C648F4">
            <w:pPr>
              <w:jc w:val="center"/>
              <w:rPr>
                <w:rFonts w:ascii="Arial" w:hAnsi="Arial"/>
                <w:sz w:val="16"/>
              </w:rPr>
            </w:pPr>
            <w:r>
              <w:rPr>
                <w:rFonts w:ascii="Arial" w:hAnsi="Arial"/>
                <w:sz w:val="16"/>
              </w:rPr>
              <w:t>68</w:t>
            </w:r>
          </w:p>
        </w:tc>
        <w:tc>
          <w:tcPr>
            <w:tcW w:w="1037" w:type="dxa"/>
            <w:tcBorders>
              <w:top w:val="single" w:sz="6" w:space="0" w:color="auto"/>
              <w:left w:val="single" w:sz="6" w:space="0" w:color="auto"/>
              <w:bottom w:val="single" w:sz="6" w:space="0" w:color="auto"/>
              <w:right w:val="single" w:sz="6" w:space="0" w:color="auto"/>
            </w:tcBorders>
            <w:vAlign w:val="center"/>
          </w:tcPr>
          <w:p w14:paraId="51FC696A" w14:textId="77777777" w:rsidR="00686900" w:rsidRDefault="00686900" w:rsidP="00C648F4">
            <w:pPr>
              <w:jc w:val="center"/>
              <w:rPr>
                <w:rFonts w:ascii="Arial" w:hAnsi="Arial"/>
                <w:sz w:val="16"/>
              </w:rPr>
            </w:pPr>
            <w:r>
              <w:rPr>
                <w:rFonts w:ascii="Arial" w:hAnsi="Arial"/>
                <w:sz w:val="16"/>
              </w:rPr>
              <w:t>176</w:t>
            </w:r>
          </w:p>
        </w:tc>
        <w:tc>
          <w:tcPr>
            <w:tcW w:w="1132" w:type="dxa"/>
            <w:tcBorders>
              <w:top w:val="single" w:sz="6" w:space="0" w:color="auto"/>
              <w:left w:val="single" w:sz="6" w:space="0" w:color="auto"/>
              <w:bottom w:val="single" w:sz="6" w:space="0" w:color="auto"/>
              <w:right w:val="single" w:sz="18" w:space="0" w:color="auto"/>
            </w:tcBorders>
            <w:vAlign w:val="center"/>
          </w:tcPr>
          <w:p w14:paraId="5B64EA1D" w14:textId="77777777" w:rsidR="00686900" w:rsidRDefault="00686900" w:rsidP="00C648F4">
            <w:pPr>
              <w:jc w:val="center"/>
              <w:rPr>
                <w:rFonts w:ascii="Arial" w:hAnsi="Arial"/>
                <w:sz w:val="16"/>
              </w:rPr>
            </w:pPr>
            <w:r>
              <w:rPr>
                <w:rFonts w:ascii="Arial" w:hAnsi="Arial"/>
                <w:sz w:val="16"/>
              </w:rPr>
              <w:t>54</w:t>
            </w:r>
          </w:p>
        </w:tc>
      </w:tr>
      <w:tr w:rsidR="00686900" w14:paraId="7AD8DA55"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56FD95F6" w14:textId="77777777" w:rsidR="00686900" w:rsidRDefault="00686900" w:rsidP="00C648F4">
            <w:pPr>
              <w:jc w:val="center"/>
              <w:rPr>
                <w:rFonts w:ascii="Arial" w:hAnsi="Arial"/>
                <w:sz w:val="16"/>
              </w:rPr>
            </w:pPr>
            <w:r>
              <w:rPr>
                <w:rFonts w:ascii="Arial" w:hAnsi="Arial"/>
                <w:sz w:val="16"/>
              </w:rPr>
              <w:t>60</w:t>
            </w:r>
          </w:p>
        </w:tc>
        <w:tc>
          <w:tcPr>
            <w:tcW w:w="943" w:type="dxa"/>
            <w:tcBorders>
              <w:top w:val="single" w:sz="6" w:space="0" w:color="auto"/>
              <w:left w:val="single" w:sz="6" w:space="0" w:color="auto"/>
              <w:bottom w:val="single" w:sz="6" w:space="0" w:color="auto"/>
              <w:right w:val="single" w:sz="6" w:space="0" w:color="auto"/>
            </w:tcBorders>
            <w:vAlign w:val="center"/>
          </w:tcPr>
          <w:p w14:paraId="596ED210" w14:textId="77777777" w:rsidR="00686900" w:rsidRDefault="00686900" w:rsidP="00C648F4">
            <w:pPr>
              <w:jc w:val="center"/>
              <w:rPr>
                <w:rFonts w:ascii="Arial" w:hAnsi="Arial"/>
                <w:sz w:val="16"/>
              </w:rPr>
            </w:pPr>
            <w:r>
              <w:rPr>
                <w:rFonts w:ascii="Arial" w:hAnsi="Arial"/>
                <w:sz w:val="16"/>
              </w:rPr>
              <w:t>294</w:t>
            </w:r>
          </w:p>
        </w:tc>
        <w:tc>
          <w:tcPr>
            <w:tcW w:w="944" w:type="dxa"/>
            <w:tcBorders>
              <w:top w:val="single" w:sz="6" w:space="0" w:color="auto"/>
              <w:left w:val="single" w:sz="6" w:space="0" w:color="auto"/>
              <w:bottom w:val="single" w:sz="6" w:space="0" w:color="auto"/>
              <w:right w:val="single" w:sz="6" w:space="0" w:color="auto"/>
            </w:tcBorders>
            <w:vAlign w:val="center"/>
          </w:tcPr>
          <w:p w14:paraId="0B7D8589" w14:textId="77777777" w:rsidR="00686900" w:rsidRDefault="00686900" w:rsidP="00C648F4">
            <w:pPr>
              <w:jc w:val="center"/>
              <w:rPr>
                <w:rFonts w:ascii="Arial" w:hAnsi="Arial"/>
                <w:sz w:val="16"/>
              </w:rPr>
            </w:pPr>
            <w:r>
              <w:rPr>
                <w:rFonts w:ascii="Arial" w:hAnsi="Arial"/>
                <w:sz w:val="16"/>
              </w:rPr>
              <w:t>90</w:t>
            </w:r>
          </w:p>
        </w:tc>
        <w:tc>
          <w:tcPr>
            <w:tcW w:w="943" w:type="dxa"/>
            <w:tcBorders>
              <w:top w:val="single" w:sz="6" w:space="0" w:color="auto"/>
              <w:left w:val="single" w:sz="6" w:space="0" w:color="auto"/>
              <w:bottom w:val="single" w:sz="6" w:space="0" w:color="auto"/>
              <w:right w:val="single" w:sz="6" w:space="0" w:color="auto"/>
            </w:tcBorders>
            <w:vAlign w:val="center"/>
          </w:tcPr>
          <w:p w14:paraId="69788473" w14:textId="77777777" w:rsidR="00686900" w:rsidRDefault="00686900" w:rsidP="00C648F4">
            <w:pPr>
              <w:jc w:val="center"/>
              <w:rPr>
                <w:rFonts w:ascii="Arial" w:hAnsi="Arial"/>
                <w:sz w:val="16"/>
              </w:rPr>
            </w:pPr>
            <w:r>
              <w:rPr>
                <w:rFonts w:ascii="Arial" w:hAnsi="Arial"/>
                <w:sz w:val="16"/>
              </w:rPr>
              <w:t>233</w:t>
            </w:r>
          </w:p>
        </w:tc>
        <w:tc>
          <w:tcPr>
            <w:tcW w:w="1038" w:type="dxa"/>
            <w:tcBorders>
              <w:top w:val="single" w:sz="6" w:space="0" w:color="auto"/>
              <w:left w:val="single" w:sz="6" w:space="0" w:color="auto"/>
              <w:bottom w:val="single" w:sz="6" w:space="0" w:color="auto"/>
              <w:right w:val="single" w:sz="6" w:space="0" w:color="auto"/>
            </w:tcBorders>
            <w:vAlign w:val="center"/>
          </w:tcPr>
          <w:p w14:paraId="4F7E2C02" w14:textId="77777777" w:rsidR="00686900" w:rsidRDefault="00686900" w:rsidP="00C648F4">
            <w:pPr>
              <w:jc w:val="center"/>
              <w:rPr>
                <w:rFonts w:ascii="Arial" w:hAnsi="Arial"/>
                <w:sz w:val="16"/>
              </w:rPr>
            </w:pPr>
            <w:r>
              <w:rPr>
                <w:rFonts w:ascii="Arial" w:hAnsi="Arial"/>
                <w:sz w:val="16"/>
              </w:rPr>
              <w:t>71</w:t>
            </w:r>
          </w:p>
        </w:tc>
        <w:tc>
          <w:tcPr>
            <w:tcW w:w="1037" w:type="dxa"/>
            <w:tcBorders>
              <w:top w:val="single" w:sz="6" w:space="0" w:color="auto"/>
              <w:left w:val="single" w:sz="6" w:space="0" w:color="auto"/>
              <w:bottom w:val="single" w:sz="6" w:space="0" w:color="auto"/>
              <w:right w:val="single" w:sz="6" w:space="0" w:color="auto"/>
            </w:tcBorders>
            <w:vAlign w:val="center"/>
          </w:tcPr>
          <w:p w14:paraId="366B28B6" w14:textId="77777777" w:rsidR="00686900" w:rsidRDefault="00686900" w:rsidP="00C648F4">
            <w:pPr>
              <w:jc w:val="center"/>
              <w:rPr>
                <w:rFonts w:ascii="Arial" w:hAnsi="Arial"/>
                <w:sz w:val="16"/>
              </w:rPr>
            </w:pPr>
            <w:r>
              <w:rPr>
                <w:rFonts w:ascii="Arial" w:hAnsi="Arial"/>
                <w:sz w:val="16"/>
              </w:rPr>
              <w:t>185</w:t>
            </w:r>
          </w:p>
        </w:tc>
        <w:tc>
          <w:tcPr>
            <w:tcW w:w="1132" w:type="dxa"/>
            <w:tcBorders>
              <w:top w:val="single" w:sz="6" w:space="0" w:color="auto"/>
              <w:left w:val="single" w:sz="6" w:space="0" w:color="auto"/>
              <w:bottom w:val="single" w:sz="6" w:space="0" w:color="auto"/>
              <w:right w:val="single" w:sz="6" w:space="0" w:color="auto"/>
            </w:tcBorders>
            <w:vAlign w:val="center"/>
          </w:tcPr>
          <w:p w14:paraId="48059BBE" w14:textId="77777777" w:rsidR="00686900" w:rsidRDefault="00686900" w:rsidP="00C648F4">
            <w:pPr>
              <w:jc w:val="center"/>
              <w:rPr>
                <w:rFonts w:ascii="Arial" w:hAnsi="Arial"/>
                <w:sz w:val="16"/>
              </w:rPr>
            </w:pPr>
            <w:r>
              <w:rPr>
                <w:rFonts w:ascii="Arial" w:hAnsi="Arial"/>
                <w:sz w:val="16"/>
              </w:rPr>
              <w:t>56</w:t>
            </w:r>
          </w:p>
        </w:tc>
        <w:tc>
          <w:tcPr>
            <w:tcW w:w="1037" w:type="dxa"/>
            <w:tcBorders>
              <w:top w:val="single" w:sz="6" w:space="0" w:color="auto"/>
              <w:left w:val="single" w:sz="6" w:space="0" w:color="auto"/>
              <w:bottom w:val="single" w:sz="6" w:space="0" w:color="auto"/>
              <w:right w:val="single" w:sz="6" w:space="0" w:color="auto"/>
            </w:tcBorders>
            <w:vAlign w:val="center"/>
          </w:tcPr>
          <w:p w14:paraId="1A34A8C2" w14:textId="77777777" w:rsidR="00686900" w:rsidRDefault="00686900" w:rsidP="00C648F4">
            <w:pPr>
              <w:jc w:val="center"/>
              <w:rPr>
                <w:rFonts w:ascii="Arial" w:hAnsi="Arial"/>
                <w:sz w:val="16"/>
              </w:rPr>
            </w:pPr>
            <w:r>
              <w:rPr>
                <w:rFonts w:ascii="Arial" w:hAnsi="Arial"/>
                <w:sz w:val="16"/>
              </w:rPr>
              <w:t>147</w:t>
            </w:r>
          </w:p>
        </w:tc>
        <w:tc>
          <w:tcPr>
            <w:tcW w:w="1132" w:type="dxa"/>
            <w:tcBorders>
              <w:top w:val="single" w:sz="6" w:space="0" w:color="auto"/>
              <w:left w:val="single" w:sz="6" w:space="0" w:color="auto"/>
              <w:bottom w:val="single" w:sz="6" w:space="0" w:color="auto"/>
              <w:right w:val="single" w:sz="18" w:space="0" w:color="auto"/>
            </w:tcBorders>
            <w:vAlign w:val="center"/>
          </w:tcPr>
          <w:p w14:paraId="713AE10E" w14:textId="77777777" w:rsidR="00686900" w:rsidRDefault="00686900" w:rsidP="00C648F4">
            <w:pPr>
              <w:jc w:val="center"/>
              <w:rPr>
                <w:rFonts w:ascii="Arial" w:hAnsi="Arial"/>
                <w:sz w:val="16"/>
              </w:rPr>
            </w:pPr>
            <w:r>
              <w:rPr>
                <w:rFonts w:ascii="Arial" w:hAnsi="Arial"/>
                <w:sz w:val="16"/>
              </w:rPr>
              <w:t>45</w:t>
            </w:r>
          </w:p>
        </w:tc>
      </w:tr>
      <w:tr w:rsidR="00686900" w14:paraId="7C2032BD"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6C3CDFA5" w14:textId="77777777" w:rsidR="00686900" w:rsidRDefault="00686900" w:rsidP="00C648F4">
            <w:pPr>
              <w:jc w:val="center"/>
              <w:rPr>
                <w:rFonts w:ascii="Arial" w:hAnsi="Arial"/>
                <w:sz w:val="16"/>
              </w:rPr>
            </w:pPr>
            <w:r>
              <w:rPr>
                <w:rFonts w:ascii="Arial" w:hAnsi="Arial"/>
                <w:sz w:val="16"/>
              </w:rPr>
              <w:t>70</w:t>
            </w:r>
          </w:p>
        </w:tc>
        <w:tc>
          <w:tcPr>
            <w:tcW w:w="943" w:type="dxa"/>
            <w:tcBorders>
              <w:top w:val="single" w:sz="6" w:space="0" w:color="auto"/>
              <w:left w:val="single" w:sz="6" w:space="0" w:color="auto"/>
              <w:bottom w:val="single" w:sz="6" w:space="0" w:color="auto"/>
              <w:right w:val="single" w:sz="6" w:space="0" w:color="auto"/>
            </w:tcBorders>
            <w:vAlign w:val="center"/>
          </w:tcPr>
          <w:p w14:paraId="765CA504" w14:textId="77777777" w:rsidR="00686900" w:rsidRDefault="00686900" w:rsidP="00C648F4">
            <w:pPr>
              <w:jc w:val="center"/>
              <w:rPr>
                <w:rFonts w:ascii="Arial" w:hAnsi="Arial"/>
                <w:sz w:val="16"/>
              </w:rPr>
            </w:pPr>
            <w:r>
              <w:rPr>
                <w:rFonts w:ascii="Arial" w:hAnsi="Arial"/>
                <w:sz w:val="16"/>
              </w:rPr>
              <w:t>252</w:t>
            </w:r>
          </w:p>
        </w:tc>
        <w:tc>
          <w:tcPr>
            <w:tcW w:w="944" w:type="dxa"/>
            <w:tcBorders>
              <w:top w:val="single" w:sz="6" w:space="0" w:color="auto"/>
              <w:left w:val="single" w:sz="6" w:space="0" w:color="auto"/>
              <w:bottom w:val="single" w:sz="6" w:space="0" w:color="auto"/>
              <w:right w:val="single" w:sz="6" w:space="0" w:color="auto"/>
            </w:tcBorders>
            <w:vAlign w:val="center"/>
          </w:tcPr>
          <w:p w14:paraId="5B336FD4" w14:textId="77777777" w:rsidR="00686900" w:rsidRDefault="00686900" w:rsidP="00C648F4">
            <w:pPr>
              <w:jc w:val="center"/>
              <w:rPr>
                <w:rFonts w:ascii="Arial" w:hAnsi="Arial"/>
                <w:sz w:val="16"/>
              </w:rPr>
            </w:pPr>
            <w:r>
              <w:rPr>
                <w:rFonts w:ascii="Arial" w:hAnsi="Arial"/>
                <w:sz w:val="16"/>
              </w:rPr>
              <w:t>77</w:t>
            </w:r>
          </w:p>
        </w:tc>
        <w:tc>
          <w:tcPr>
            <w:tcW w:w="943" w:type="dxa"/>
            <w:tcBorders>
              <w:top w:val="single" w:sz="6" w:space="0" w:color="auto"/>
              <w:left w:val="single" w:sz="6" w:space="0" w:color="auto"/>
              <w:bottom w:val="single" w:sz="6" w:space="0" w:color="auto"/>
              <w:right w:val="single" w:sz="6" w:space="0" w:color="auto"/>
            </w:tcBorders>
            <w:vAlign w:val="center"/>
          </w:tcPr>
          <w:p w14:paraId="5F560F13" w14:textId="77777777" w:rsidR="00686900" w:rsidRDefault="00686900" w:rsidP="00C648F4">
            <w:pPr>
              <w:jc w:val="center"/>
              <w:rPr>
                <w:rFonts w:ascii="Arial" w:hAnsi="Arial"/>
                <w:sz w:val="16"/>
              </w:rPr>
            </w:pPr>
            <w:r>
              <w:rPr>
                <w:rFonts w:ascii="Arial" w:hAnsi="Arial"/>
                <w:sz w:val="16"/>
              </w:rPr>
              <w:t>200</w:t>
            </w:r>
          </w:p>
        </w:tc>
        <w:tc>
          <w:tcPr>
            <w:tcW w:w="1038" w:type="dxa"/>
            <w:tcBorders>
              <w:top w:val="single" w:sz="6" w:space="0" w:color="auto"/>
              <w:left w:val="single" w:sz="6" w:space="0" w:color="auto"/>
              <w:bottom w:val="single" w:sz="6" w:space="0" w:color="auto"/>
              <w:right w:val="single" w:sz="6" w:space="0" w:color="auto"/>
            </w:tcBorders>
            <w:vAlign w:val="center"/>
          </w:tcPr>
          <w:p w14:paraId="038D3DCC" w14:textId="77777777" w:rsidR="00686900" w:rsidRDefault="00686900" w:rsidP="00C648F4">
            <w:pPr>
              <w:jc w:val="center"/>
              <w:rPr>
                <w:rFonts w:ascii="Arial" w:hAnsi="Arial"/>
                <w:sz w:val="16"/>
              </w:rPr>
            </w:pPr>
            <w:r>
              <w:rPr>
                <w:rFonts w:ascii="Arial" w:hAnsi="Arial"/>
                <w:sz w:val="16"/>
              </w:rPr>
              <w:t>61</w:t>
            </w:r>
          </w:p>
        </w:tc>
        <w:tc>
          <w:tcPr>
            <w:tcW w:w="1037" w:type="dxa"/>
            <w:tcBorders>
              <w:top w:val="single" w:sz="6" w:space="0" w:color="auto"/>
              <w:left w:val="single" w:sz="6" w:space="0" w:color="auto"/>
              <w:bottom w:val="single" w:sz="6" w:space="0" w:color="auto"/>
              <w:right w:val="single" w:sz="6" w:space="0" w:color="auto"/>
            </w:tcBorders>
            <w:vAlign w:val="center"/>
          </w:tcPr>
          <w:p w14:paraId="5C88722E" w14:textId="77777777" w:rsidR="00686900" w:rsidRDefault="00686900" w:rsidP="00C648F4">
            <w:pPr>
              <w:jc w:val="center"/>
              <w:rPr>
                <w:rFonts w:ascii="Arial" w:hAnsi="Arial"/>
                <w:sz w:val="16"/>
              </w:rPr>
            </w:pPr>
            <w:r>
              <w:rPr>
                <w:rFonts w:ascii="Arial" w:hAnsi="Arial"/>
                <w:sz w:val="16"/>
              </w:rPr>
              <w:t>158</w:t>
            </w:r>
          </w:p>
        </w:tc>
        <w:tc>
          <w:tcPr>
            <w:tcW w:w="1132" w:type="dxa"/>
            <w:tcBorders>
              <w:top w:val="single" w:sz="6" w:space="0" w:color="auto"/>
              <w:left w:val="single" w:sz="6" w:space="0" w:color="auto"/>
              <w:bottom w:val="single" w:sz="6" w:space="0" w:color="auto"/>
              <w:right w:val="single" w:sz="6" w:space="0" w:color="auto"/>
            </w:tcBorders>
            <w:vAlign w:val="center"/>
          </w:tcPr>
          <w:p w14:paraId="79913BF4" w14:textId="77777777" w:rsidR="00686900" w:rsidRDefault="00686900" w:rsidP="00C648F4">
            <w:pPr>
              <w:jc w:val="center"/>
              <w:rPr>
                <w:rFonts w:ascii="Arial" w:hAnsi="Arial"/>
                <w:sz w:val="16"/>
              </w:rPr>
            </w:pPr>
            <w:r>
              <w:rPr>
                <w:rFonts w:ascii="Arial" w:hAnsi="Arial"/>
                <w:sz w:val="16"/>
              </w:rPr>
              <w:t>48</w:t>
            </w:r>
          </w:p>
        </w:tc>
        <w:tc>
          <w:tcPr>
            <w:tcW w:w="1037" w:type="dxa"/>
            <w:tcBorders>
              <w:top w:val="single" w:sz="6" w:space="0" w:color="auto"/>
              <w:left w:val="single" w:sz="6" w:space="0" w:color="auto"/>
              <w:bottom w:val="single" w:sz="6" w:space="0" w:color="auto"/>
              <w:right w:val="single" w:sz="6" w:space="0" w:color="auto"/>
            </w:tcBorders>
            <w:vAlign w:val="center"/>
          </w:tcPr>
          <w:p w14:paraId="53B5F966" w14:textId="77777777" w:rsidR="00686900" w:rsidRDefault="00686900" w:rsidP="00C648F4">
            <w:pPr>
              <w:jc w:val="center"/>
              <w:rPr>
                <w:rFonts w:ascii="Arial" w:hAnsi="Arial"/>
                <w:sz w:val="16"/>
              </w:rPr>
            </w:pPr>
            <w:r>
              <w:rPr>
                <w:rFonts w:ascii="Arial" w:hAnsi="Arial"/>
                <w:sz w:val="16"/>
              </w:rPr>
              <w:t>126</w:t>
            </w:r>
          </w:p>
        </w:tc>
        <w:tc>
          <w:tcPr>
            <w:tcW w:w="1132" w:type="dxa"/>
            <w:tcBorders>
              <w:top w:val="single" w:sz="6" w:space="0" w:color="auto"/>
              <w:left w:val="single" w:sz="6" w:space="0" w:color="auto"/>
              <w:bottom w:val="single" w:sz="6" w:space="0" w:color="auto"/>
              <w:right w:val="single" w:sz="18" w:space="0" w:color="auto"/>
            </w:tcBorders>
            <w:vAlign w:val="center"/>
          </w:tcPr>
          <w:p w14:paraId="072D9E57" w14:textId="77777777" w:rsidR="00686900" w:rsidRDefault="00686900" w:rsidP="00C648F4">
            <w:pPr>
              <w:jc w:val="center"/>
              <w:rPr>
                <w:rFonts w:ascii="Arial" w:hAnsi="Arial"/>
                <w:sz w:val="16"/>
              </w:rPr>
            </w:pPr>
            <w:r>
              <w:rPr>
                <w:rFonts w:ascii="Arial" w:hAnsi="Arial"/>
                <w:sz w:val="16"/>
              </w:rPr>
              <w:t>38</w:t>
            </w:r>
          </w:p>
        </w:tc>
      </w:tr>
      <w:tr w:rsidR="00686900" w14:paraId="13BB6045" w14:textId="77777777" w:rsidTr="00C648F4">
        <w:trPr>
          <w:trHeight w:val="214"/>
        </w:trPr>
        <w:tc>
          <w:tcPr>
            <w:tcW w:w="1320" w:type="dxa"/>
            <w:tcBorders>
              <w:top w:val="single" w:sz="6" w:space="0" w:color="auto"/>
              <w:left w:val="single" w:sz="18" w:space="0" w:color="auto"/>
              <w:bottom w:val="single" w:sz="6" w:space="0" w:color="auto"/>
              <w:right w:val="single" w:sz="6" w:space="0" w:color="auto"/>
            </w:tcBorders>
            <w:vAlign w:val="center"/>
          </w:tcPr>
          <w:p w14:paraId="7A477345" w14:textId="77777777" w:rsidR="00686900" w:rsidRDefault="00686900" w:rsidP="00C648F4">
            <w:pPr>
              <w:jc w:val="center"/>
              <w:rPr>
                <w:rFonts w:ascii="Arial" w:hAnsi="Arial"/>
                <w:sz w:val="16"/>
              </w:rPr>
            </w:pPr>
            <w:r>
              <w:rPr>
                <w:rFonts w:ascii="Arial" w:hAnsi="Arial"/>
                <w:sz w:val="16"/>
              </w:rPr>
              <w:t>80</w:t>
            </w:r>
          </w:p>
        </w:tc>
        <w:tc>
          <w:tcPr>
            <w:tcW w:w="943" w:type="dxa"/>
            <w:tcBorders>
              <w:top w:val="single" w:sz="6" w:space="0" w:color="auto"/>
              <w:left w:val="single" w:sz="6" w:space="0" w:color="auto"/>
              <w:bottom w:val="single" w:sz="6" w:space="0" w:color="auto"/>
              <w:right w:val="single" w:sz="6" w:space="0" w:color="auto"/>
            </w:tcBorders>
            <w:vAlign w:val="center"/>
          </w:tcPr>
          <w:p w14:paraId="221E0C96" w14:textId="77777777" w:rsidR="00686900" w:rsidRDefault="00686900" w:rsidP="00C648F4">
            <w:pPr>
              <w:jc w:val="center"/>
              <w:rPr>
                <w:rFonts w:ascii="Arial" w:hAnsi="Arial"/>
                <w:sz w:val="16"/>
              </w:rPr>
            </w:pPr>
            <w:r>
              <w:rPr>
                <w:rFonts w:ascii="Arial" w:hAnsi="Arial"/>
                <w:sz w:val="16"/>
              </w:rPr>
              <w:t>220</w:t>
            </w:r>
          </w:p>
        </w:tc>
        <w:tc>
          <w:tcPr>
            <w:tcW w:w="944" w:type="dxa"/>
            <w:tcBorders>
              <w:top w:val="single" w:sz="6" w:space="0" w:color="auto"/>
              <w:left w:val="single" w:sz="6" w:space="0" w:color="auto"/>
              <w:bottom w:val="single" w:sz="6" w:space="0" w:color="auto"/>
              <w:right w:val="single" w:sz="6" w:space="0" w:color="auto"/>
            </w:tcBorders>
            <w:vAlign w:val="center"/>
          </w:tcPr>
          <w:p w14:paraId="75D5AD55" w14:textId="77777777" w:rsidR="00686900" w:rsidRDefault="00686900" w:rsidP="00C648F4">
            <w:pPr>
              <w:jc w:val="center"/>
              <w:rPr>
                <w:rFonts w:ascii="Arial" w:hAnsi="Arial"/>
                <w:sz w:val="16"/>
              </w:rPr>
            </w:pPr>
            <w:r>
              <w:rPr>
                <w:rFonts w:ascii="Arial" w:hAnsi="Arial"/>
                <w:sz w:val="16"/>
              </w:rPr>
              <w:t>67</w:t>
            </w:r>
          </w:p>
        </w:tc>
        <w:tc>
          <w:tcPr>
            <w:tcW w:w="943" w:type="dxa"/>
            <w:tcBorders>
              <w:top w:val="single" w:sz="6" w:space="0" w:color="auto"/>
              <w:left w:val="single" w:sz="6" w:space="0" w:color="auto"/>
              <w:bottom w:val="single" w:sz="6" w:space="0" w:color="auto"/>
              <w:right w:val="single" w:sz="6" w:space="0" w:color="auto"/>
            </w:tcBorders>
            <w:vAlign w:val="center"/>
          </w:tcPr>
          <w:p w14:paraId="216783BA" w14:textId="77777777" w:rsidR="00686900" w:rsidRDefault="00686900" w:rsidP="00C648F4">
            <w:pPr>
              <w:jc w:val="center"/>
              <w:rPr>
                <w:rFonts w:ascii="Arial" w:hAnsi="Arial"/>
                <w:sz w:val="16"/>
              </w:rPr>
            </w:pPr>
            <w:r>
              <w:rPr>
                <w:rFonts w:ascii="Arial" w:hAnsi="Arial"/>
                <w:sz w:val="16"/>
              </w:rPr>
              <w:t>175</w:t>
            </w:r>
          </w:p>
        </w:tc>
        <w:tc>
          <w:tcPr>
            <w:tcW w:w="1038" w:type="dxa"/>
            <w:tcBorders>
              <w:top w:val="single" w:sz="6" w:space="0" w:color="auto"/>
              <w:left w:val="single" w:sz="6" w:space="0" w:color="auto"/>
              <w:bottom w:val="single" w:sz="6" w:space="0" w:color="auto"/>
              <w:right w:val="single" w:sz="6" w:space="0" w:color="auto"/>
            </w:tcBorders>
            <w:vAlign w:val="center"/>
          </w:tcPr>
          <w:p w14:paraId="1B353523" w14:textId="77777777" w:rsidR="00686900" w:rsidRDefault="00686900" w:rsidP="00C648F4">
            <w:pPr>
              <w:jc w:val="center"/>
              <w:rPr>
                <w:rFonts w:ascii="Arial" w:hAnsi="Arial"/>
                <w:sz w:val="16"/>
              </w:rPr>
            </w:pPr>
            <w:r>
              <w:rPr>
                <w:rFonts w:ascii="Arial" w:hAnsi="Arial"/>
                <w:sz w:val="16"/>
              </w:rPr>
              <w:t>53</w:t>
            </w:r>
          </w:p>
        </w:tc>
        <w:tc>
          <w:tcPr>
            <w:tcW w:w="1037" w:type="dxa"/>
            <w:tcBorders>
              <w:top w:val="single" w:sz="6" w:space="0" w:color="auto"/>
              <w:left w:val="single" w:sz="6" w:space="0" w:color="auto"/>
              <w:bottom w:val="single" w:sz="6" w:space="0" w:color="auto"/>
              <w:right w:val="single" w:sz="6" w:space="0" w:color="auto"/>
            </w:tcBorders>
            <w:vAlign w:val="center"/>
          </w:tcPr>
          <w:p w14:paraId="63444CE4" w14:textId="77777777" w:rsidR="00686900" w:rsidRDefault="00686900" w:rsidP="00C648F4">
            <w:pPr>
              <w:jc w:val="center"/>
              <w:rPr>
                <w:rFonts w:ascii="Arial" w:hAnsi="Arial"/>
                <w:sz w:val="16"/>
              </w:rPr>
            </w:pPr>
            <w:r>
              <w:rPr>
                <w:rFonts w:ascii="Arial" w:hAnsi="Arial"/>
                <w:sz w:val="16"/>
              </w:rPr>
              <w:t>139</w:t>
            </w:r>
          </w:p>
        </w:tc>
        <w:tc>
          <w:tcPr>
            <w:tcW w:w="1132" w:type="dxa"/>
            <w:tcBorders>
              <w:top w:val="single" w:sz="6" w:space="0" w:color="auto"/>
              <w:left w:val="single" w:sz="6" w:space="0" w:color="auto"/>
              <w:bottom w:val="single" w:sz="6" w:space="0" w:color="auto"/>
              <w:right w:val="single" w:sz="6" w:space="0" w:color="auto"/>
            </w:tcBorders>
            <w:vAlign w:val="center"/>
          </w:tcPr>
          <w:p w14:paraId="4E46A41D" w14:textId="77777777" w:rsidR="00686900" w:rsidRDefault="00686900" w:rsidP="00C648F4">
            <w:pPr>
              <w:jc w:val="center"/>
              <w:rPr>
                <w:rFonts w:ascii="Arial" w:hAnsi="Arial"/>
                <w:sz w:val="16"/>
              </w:rPr>
            </w:pPr>
            <w:r>
              <w:rPr>
                <w:rFonts w:ascii="Arial" w:hAnsi="Arial"/>
                <w:sz w:val="16"/>
              </w:rPr>
              <w:t>42</w:t>
            </w:r>
          </w:p>
        </w:tc>
        <w:tc>
          <w:tcPr>
            <w:tcW w:w="1037" w:type="dxa"/>
            <w:tcBorders>
              <w:top w:val="single" w:sz="6" w:space="0" w:color="auto"/>
              <w:left w:val="single" w:sz="6" w:space="0" w:color="auto"/>
              <w:bottom w:val="single" w:sz="6" w:space="0" w:color="auto"/>
              <w:right w:val="single" w:sz="6" w:space="0" w:color="auto"/>
            </w:tcBorders>
            <w:vAlign w:val="center"/>
          </w:tcPr>
          <w:p w14:paraId="0712CBD9" w14:textId="77777777" w:rsidR="00686900" w:rsidRDefault="00686900" w:rsidP="00C648F4">
            <w:pPr>
              <w:jc w:val="center"/>
              <w:rPr>
                <w:rFonts w:ascii="Arial" w:hAnsi="Arial"/>
                <w:sz w:val="16"/>
              </w:rPr>
            </w:pPr>
            <w:r>
              <w:rPr>
                <w:rFonts w:ascii="Arial" w:hAnsi="Arial"/>
                <w:sz w:val="16"/>
              </w:rPr>
              <w:t>110</w:t>
            </w:r>
          </w:p>
        </w:tc>
        <w:tc>
          <w:tcPr>
            <w:tcW w:w="1132" w:type="dxa"/>
            <w:tcBorders>
              <w:top w:val="single" w:sz="6" w:space="0" w:color="auto"/>
              <w:left w:val="single" w:sz="6" w:space="0" w:color="auto"/>
              <w:bottom w:val="single" w:sz="6" w:space="0" w:color="auto"/>
              <w:right w:val="single" w:sz="18" w:space="0" w:color="auto"/>
            </w:tcBorders>
            <w:vAlign w:val="center"/>
          </w:tcPr>
          <w:p w14:paraId="7722F91A" w14:textId="77777777" w:rsidR="00686900" w:rsidRDefault="00686900" w:rsidP="00C648F4">
            <w:pPr>
              <w:jc w:val="center"/>
              <w:rPr>
                <w:rFonts w:ascii="Arial" w:hAnsi="Arial"/>
                <w:sz w:val="16"/>
              </w:rPr>
            </w:pPr>
            <w:r>
              <w:rPr>
                <w:rFonts w:ascii="Arial" w:hAnsi="Arial"/>
                <w:sz w:val="16"/>
              </w:rPr>
              <w:t>34</w:t>
            </w:r>
          </w:p>
        </w:tc>
      </w:tr>
      <w:tr w:rsidR="00686900" w14:paraId="0BD9B756"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1668FA6E" w14:textId="77777777" w:rsidR="00686900" w:rsidRDefault="00686900" w:rsidP="00C648F4">
            <w:pPr>
              <w:jc w:val="center"/>
              <w:rPr>
                <w:rFonts w:ascii="Arial" w:hAnsi="Arial"/>
                <w:sz w:val="16"/>
              </w:rPr>
            </w:pPr>
            <w:r>
              <w:rPr>
                <w:rFonts w:ascii="Arial" w:hAnsi="Arial"/>
                <w:sz w:val="16"/>
              </w:rPr>
              <w:t>90</w:t>
            </w:r>
          </w:p>
        </w:tc>
        <w:tc>
          <w:tcPr>
            <w:tcW w:w="943" w:type="dxa"/>
            <w:tcBorders>
              <w:top w:val="single" w:sz="6" w:space="0" w:color="auto"/>
              <w:left w:val="single" w:sz="6" w:space="0" w:color="auto"/>
              <w:bottom w:val="single" w:sz="6" w:space="0" w:color="auto"/>
              <w:right w:val="single" w:sz="6" w:space="0" w:color="auto"/>
            </w:tcBorders>
            <w:vAlign w:val="center"/>
          </w:tcPr>
          <w:p w14:paraId="545C0CC0" w14:textId="77777777" w:rsidR="00686900" w:rsidRDefault="00686900" w:rsidP="00C648F4">
            <w:pPr>
              <w:jc w:val="center"/>
              <w:rPr>
                <w:rFonts w:ascii="Arial" w:hAnsi="Arial"/>
                <w:sz w:val="16"/>
              </w:rPr>
            </w:pPr>
            <w:r>
              <w:rPr>
                <w:rFonts w:ascii="Arial" w:hAnsi="Arial"/>
                <w:sz w:val="16"/>
              </w:rPr>
              <w:t>196</w:t>
            </w:r>
          </w:p>
        </w:tc>
        <w:tc>
          <w:tcPr>
            <w:tcW w:w="944" w:type="dxa"/>
            <w:tcBorders>
              <w:top w:val="single" w:sz="6" w:space="0" w:color="auto"/>
              <w:left w:val="single" w:sz="6" w:space="0" w:color="auto"/>
              <w:bottom w:val="single" w:sz="6" w:space="0" w:color="auto"/>
              <w:right w:val="single" w:sz="6" w:space="0" w:color="auto"/>
            </w:tcBorders>
            <w:vAlign w:val="center"/>
          </w:tcPr>
          <w:p w14:paraId="6A6203D4" w14:textId="77777777" w:rsidR="00686900" w:rsidRDefault="00686900" w:rsidP="00C648F4">
            <w:pPr>
              <w:jc w:val="center"/>
              <w:rPr>
                <w:rFonts w:ascii="Arial" w:hAnsi="Arial"/>
                <w:sz w:val="16"/>
              </w:rPr>
            </w:pPr>
            <w:r>
              <w:rPr>
                <w:rFonts w:ascii="Arial" w:hAnsi="Arial"/>
                <w:sz w:val="16"/>
              </w:rPr>
              <w:t>60</w:t>
            </w:r>
          </w:p>
        </w:tc>
        <w:tc>
          <w:tcPr>
            <w:tcW w:w="943" w:type="dxa"/>
            <w:tcBorders>
              <w:top w:val="single" w:sz="6" w:space="0" w:color="auto"/>
              <w:left w:val="single" w:sz="6" w:space="0" w:color="auto"/>
              <w:bottom w:val="single" w:sz="6" w:space="0" w:color="auto"/>
              <w:right w:val="single" w:sz="6" w:space="0" w:color="auto"/>
            </w:tcBorders>
            <w:vAlign w:val="center"/>
          </w:tcPr>
          <w:p w14:paraId="4D39D34D" w14:textId="77777777" w:rsidR="00686900" w:rsidRDefault="00686900" w:rsidP="00C648F4">
            <w:pPr>
              <w:jc w:val="center"/>
              <w:rPr>
                <w:rFonts w:ascii="Arial" w:hAnsi="Arial"/>
                <w:sz w:val="16"/>
              </w:rPr>
            </w:pPr>
            <w:r>
              <w:rPr>
                <w:rFonts w:ascii="Arial" w:hAnsi="Arial"/>
                <w:sz w:val="16"/>
              </w:rPr>
              <w:t>155</w:t>
            </w:r>
          </w:p>
        </w:tc>
        <w:tc>
          <w:tcPr>
            <w:tcW w:w="1038" w:type="dxa"/>
            <w:tcBorders>
              <w:top w:val="single" w:sz="6" w:space="0" w:color="auto"/>
              <w:left w:val="single" w:sz="6" w:space="0" w:color="auto"/>
              <w:bottom w:val="single" w:sz="6" w:space="0" w:color="auto"/>
              <w:right w:val="single" w:sz="6" w:space="0" w:color="auto"/>
            </w:tcBorders>
            <w:vAlign w:val="center"/>
          </w:tcPr>
          <w:p w14:paraId="3E6C1168" w14:textId="77777777" w:rsidR="00686900" w:rsidRDefault="00686900" w:rsidP="00C648F4">
            <w:pPr>
              <w:jc w:val="center"/>
              <w:rPr>
                <w:rFonts w:ascii="Arial" w:hAnsi="Arial"/>
                <w:sz w:val="16"/>
              </w:rPr>
            </w:pPr>
            <w:r>
              <w:rPr>
                <w:rFonts w:ascii="Arial" w:hAnsi="Arial"/>
                <w:sz w:val="16"/>
              </w:rPr>
              <w:t>47</w:t>
            </w:r>
          </w:p>
        </w:tc>
        <w:tc>
          <w:tcPr>
            <w:tcW w:w="1037" w:type="dxa"/>
            <w:tcBorders>
              <w:top w:val="single" w:sz="6" w:space="0" w:color="auto"/>
              <w:left w:val="single" w:sz="6" w:space="0" w:color="auto"/>
              <w:bottom w:val="single" w:sz="6" w:space="0" w:color="auto"/>
              <w:right w:val="single" w:sz="6" w:space="0" w:color="auto"/>
            </w:tcBorders>
            <w:vAlign w:val="center"/>
          </w:tcPr>
          <w:p w14:paraId="52E493DA" w14:textId="77777777" w:rsidR="00686900" w:rsidRDefault="00686900" w:rsidP="00C648F4">
            <w:pPr>
              <w:jc w:val="center"/>
              <w:rPr>
                <w:rFonts w:ascii="Arial" w:hAnsi="Arial"/>
                <w:sz w:val="16"/>
              </w:rPr>
            </w:pPr>
            <w:r>
              <w:rPr>
                <w:rFonts w:ascii="Arial" w:hAnsi="Arial"/>
                <w:sz w:val="16"/>
              </w:rPr>
              <w:t>123</w:t>
            </w:r>
          </w:p>
        </w:tc>
        <w:tc>
          <w:tcPr>
            <w:tcW w:w="1132" w:type="dxa"/>
            <w:tcBorders>
              <w:top w:val="single" w:sz="6" w:space="0" w:color="auto"/>
              <w:left w:val="single" w:sz="6" w:space="0" w:color="auto"/>
              <w:bottom w:val="single" w:sz="6" w:space="0" w:color="auto"/>
              <w:right w:val="single" w:sz="6" w:space="0" w:color="auto"/>
            </w:tcBorders>
            <w:vAlign w:val="center"/>
          </w:tcPr>
          <w:p w14:paraId="26090091" w14:textId="77777777" w:rsidR="00686900" w:rsidRDefault="00686900" w:rsidP="00C648F4">
            <w:pPr>
              <w:jc w:val="center"/>
              <w:rPr>
                <w:rFonts w:ascii="Arial" w:hAnsi="Arial"/>
                <w:sz w:val="16"/>
              </w:rPr>
            </w:pPr>
            <w:r>
              <w:rPr>
                <w:rFonts w:ascii="Arial" w:hAnsi="Arial"/>
                <w:sz w:val="16"/>
              </w:rPr>
              <w:t>38</w:t>
            </w:r>
          </w:p>
        </w:tc>
        <w:tc>
          <w:tcPr>
            <w:tcW w:w="1037" w:type="dxa"/>
            <w:tcBorders>
              <w:top w:val="single" w:sz="6" w:space="0" w:color="auto"/>
              <w:left w:val="single" w:sz="6" w:space="0" w:color="auto"/>
              <w:bottom w:val="single" w:sz="6" w:space="0" w:color="auto"/>
              <w:right w:val="single" w:sz="6" w:space="0" w:color="auto"/>
            </w:tcBorders>
            <w:vAlign w:val="center"/>
          </w:tcPr>
          <w:p w14:paraId="42678382" w14:textId="77777777" w:rsidR="00686900" w:rsidRDefault="00686900" w:rsidP="00C648F4">
            <w:pPr>
              <w:jc w:val="center"/>
              <w:rPr>
                <w:rFonts w:ascii="Arial" w:hAnsi="Arial"/>
                <w:sz w:val="16"/>
              </w:rPr>
            </w:pPr>
            <w:r>
              <w:rPr>
                <w:rFonts w:ascii="Arial" w:hAnsi="Arial"/>
                <w:sz w:val="16"/>
              </w:rPr>
              <w:t>98</w:t>
            </w:r>
          </w:p>
        </w:tc>
        <w:tc>
          <w:tcPr>
            <w:tcW w:w="1132" w:type="dxa"/>
            <w:tcBorders>
              <w:top w:val="single" w:sz="6" w:space="0" w:color="auto"/>
              <w:left w:val="single" w:sz="6" w:space="0" w:color="auto"/>
              <w:bottom w:val="single" w:sz="6" w:space="0" w:color="auto"/>
              <w:right w:val="single" w:sz="18" w:space="0" w:color="auto"/>
            </w:tcBorders>
            <w:vAlign w:val="center"/>
          </w:tcPr>
          <w:p w14:paraId="182CDAFC" w14:textId="77777777" w:rsidR="00686900" w:rsidRDefault="00686900" w:rsidP="00C648F4">
            <w:pPr>
              <w:jc w:val="center"/>
              <w:rPr>
                <w:rFonts w:ascii="Arial" w:hAnsi="Arial"/>
                <w:sz w:val="16"/>
              </w:rPr>
            </w:pPr>
            <w:r>
              <w:rPr>
                <w:rFonts w:ascii="Arial" w:hAnsi="Arial"/>
                <w:sz w:val="16"/>
              </w:rPr>
              <w:t>30</w:t>
            </w:r>
          </w:p>
        </w:tc>
      </w:tr>
      <w:tr w:rsidR="00686900" w14:paraId="393F7836"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3A5B2427" w14:textId="77777777" w:rsidR="00686900" w:rsidRDefault="00686900" w:rsidP="00C648F4">
            <w:pPr>
              <w:jc w:val="center"/>
              <w:rPr>
                <w:rFonts w:ascii="Arial" w:hAnsi="Arial"/>
                <w:sz w:val="16"/>
              </w:rPr>
            </w:pPr>
            <w:r>
              <w:rPr>
                <w:rFonts w:ascii="Arial" w:hAnsi="Arial"/>
                <w:sz w:val="16"/>
              </w:rPr>
              <w:t>100</w:t>
            </w:r>
          </w:p>
        </w:tc>
        <w:tc>
          <w:tcPr>
            <w:tcW w:w="943" w:type="dxa"/>
            <w:tcBorders>
              <w:top w:val="single" w:sz="6" w:space="0" w:color="auto"/>
              <w:left w:val="single" w:sz="6" w:space="0" w:color="auto"/>
              <w:bottom w:val="single" w:sz="6" w:space="0" w:color="auto"/>
              <w:right w:val="single" w:sz="6" w:space="0" w:color="auto"/>
            </w:tcBorders>
            <w:vAlign w:val="center"/>
          </w:tcPr>
          <w:p w14:paraId="5586B1B3" w14:textId="77777777" w:rsidR="00686900" w:rsidRDefault="00686900" w:rsidP="00C648F4">
            <w:pPr>
              <w:jc w:val="center"/>
              <w:rPr>
                <w:rFonts w:ascii="Arial" w:hAnsi="Arial"/>
                <w:sz w:val="16"/>
              </w:rPr>
            </w:pPr>
            <w:r>
              <w:rPr>
                <w:rFonts w:ascii="Arial" w:hAnsi="Arial"/>
                <w:sz w:val="16"/>
              </w:rPr>
              <w:t>176</w:t>
            </w:r>
          </w:p>
        </w:tc>
        <w:tc>
          <w:tcPr>
            <w:tcW w:w="944" w:type="dxa"/>
            <w:tcBorders>
              <w:top w:val="single" w:sz="6" w:space="0" w:color="auto"/>
              <w:left w:val="single" w:sz="6" w:space="0" w:color="auto"/>
              <w:bottom w:val="single" w:sz="6" w:space="0" w:color="auto"/>
              <w:right w:val="single" w:sz="6" w:space="0" w:color="auto"/>
            </w:tcBorders>
            <w:vAlign w:val="center"/>
          </w:tcPr>
          <w:p w14:paraId="2B5C0F73" w14:textId="77777777" w:rsidR="00686900" w:rsidRDefault="00686900" w:rsidP="00C648F4">
            <w:pPr>
              <w:jc w:val="center"/>
              <w:rPr>
                <w:rFonts w:ascii="Arial" w:hAnsi="Arial"/>
                <w:sz w:val="16"/>
              </w:rPr>
            </w:pPr>
            <w:r>
              <w:rPr>
                <w:rFonts w:ascii="Arial" w:hAnsi="Arial"/>
                <w:sz w:val="16"/>
              </w:rPr>
              <w:t>54</w:t>
            </w:r>
          </w:p>
        </w:tc>
        <w:tc>
          <w:tcPr>
            <w:tcW w:w="943" w:type="dxa"/>
            <w:tcBorders>
              <w:top w:val="single" w:sz="6" w:space="0" w:color="auto"/>
              <w:left w:val="single" w:sz="6" w:space="0" w:color="auto"/>
              <w:bottom w:val="single" w:sz="6" w:space="0" w:color="auto"/>
              <w:right w:val="single" w:sz="6" w:space="0" w:color="auto"/>
            </w:tcBorders>
            <w:vAlign w:val="center"/>
          </w:tcPr>
          <w:p w14:paraId="05C96614" w14:textId="77777777" w:rsidR="00686900" w:rsidRDefault="00686900" w:rsidP="00C648F4">
            <w:pPr>
              <w:jc w:val="center"/>
              <w:rPr>
                <w:rFonts w:ascii="Arial" w:hAnsi="Arial"/>
                <w:sz w:val="16"/>
              </w:rPr>
            </w:pPr>
            <w:r>
              <w:rPr>
                <w:rFonts w:ascii="Arial" w:hAnsi="Arial"/>
                <w:sz w:val="16"/>
              </w:rPr>
              <w:t>140</w:t>
            </w:r>
          </w:p>
        </w:tc>
        <w:tc>
          <w:tcPr>
            <w:tcW w:w="1038" w:type="dxa"/>
            <w:tcBorders>
              <w:top w:val="single" w:sz="6" w:space="0" w:color="auto"/>
              <w:left w:val="single" w:sz="6" w:space="0" w:color="auto"/>
              <w:bottom w:val="single" w:sz="6" w:space="0" w:color="auto"/>
              <w:right w:val="single" w:sz="6" w:space="0" w:color="auto"/>
            </w:tcBorders>
            <w:vAlign w:val="center"/>
          </w:tcPr>
          <w:p w14:paraId="1A5DC2B1" w14:textId="77777777" w:rsidR="00686900" w:rsidRDefault="00686900" w:rsidP="00C648F4">
            <w:pPr>
              <w:jc w:val="center"/>
              <w:rPr>
                <w:rFonts w:ascii="Arial" w:hAnsi="Arial"/>
                <w:sz w:val="16"/>
              </w:rPr>
            </w:pPr>
            <w:r>
              <w:rPr>
                <w:rFonts w:ascii="Arial" w:hAnsi="Arial"/>
                <w:sz w:val="16"/>
              </w:rPr>
              <w:t>43</w:t>
            </w:r>
          </w:p>
        </w:tc>
        <w:tc>
          <w:tcPr>
            <w:tcW w:w="1037" w:type="dxa"/>
            <w:tcBorders>
              <w:top w:val="single" w:sz="6" w:space="0" w:color="auto"/>
              <w:left w:val="single" w:sz="6" w:space="0" w:color="auto"/>
              <w:bottom w:val="single" w:sz="6" w:space="0" w:color="auto"/>
              <w:right w:val="single" w:sz="6" w:space="0" w:color="auto"/>
            </w:tcBorders>
            <w:vAlign w:val="center"/>
          </w:tcPr>
          <w:p w14:paraId="1A02C756" w14:textId="77777777" w:rsidR="00686900" w:rsidRDefault="00686900" w:rsidP="00C648F4">
            <w:pPr>
              <w:jc w:val="center"/>
              <w:rPr>
                <w:rFonts w:ascii="Arial" w:hAnsi="Arial"/>
                <w:sz w:val="16"/>
              </w:rPr>
            </w:pPr>
            <w:r>
              <w:rPr>
                <w:rFonts w:ascii="Arial" w:hAnsi="Arial"/>
                <w:sz w:val="16"/>
              </w:rPr>
              <w:t>111</w:t>
            </w:r>
          </w:p>
        </w:tc>
        <w:tc>
          <w:tcPr>
            <w:tcW w:w="1132" w:type="dxa"/>
            <w:tcBorders>
              <w:top w:val="single" w:sz="6" w:space="0" w:color="auto"/>
              <w:left w:val="single" w:sz="6" w:space="0" w:color="auto"/>
              <w:bottom w:val="single" w:sz="6" w:space="0" w:color="auto"/>
              <w:right w:val="single" w:sz="6" w:space="0" w:color="auto"/>
            </w:tcBorders>
            <w:vAlign w:val="center"/>
          </w:tcPr>
          <w:p w14:paraId="77A5E935" w14:textId="77777777" w:rsidR="00686900" w:rsidRDefault="00686900" w:rsidP="00C648F4">
            <w:pPr>
              <w:jc w:val="center"/>
              <w:rPr>
                <w:rFonts w:ascii="Arial" w:hAnsi="Arial"/>
                <w:sz w:val="16"/>
              </w:rPr>
            </w:pPr>
            <w:r>
              <w:rPr>
                <w:rFonts w:ascii="Arial" w:hAnsi="Arial"/>
                <w:sz w:val="16"/>
              </w:rPr>
              <w:t>34</w:t>
            </w:r>
          </w:p>
        </w:tc>
        <w:tc>
          <w:tcPr>
            <w:tcW w:w="1037" w:type="dxa"/>
            <w:tcBorders>
              <w:top w:val="single" w:sz="6" w:space="0" w:color="auto"/>
              <w:left w:val="single" w:sz="6" w:space="0" w:color="auto"/>
              <w:bottom w:val="single" w:sz="6" w:space="0" w:color="auto"/>
              <w:right w:val="single" w:sz="6" w:space="0" w:color="auto"/>
            </w:tcBorders>
            <w:vAlign w:val="center"/>
          </w:tcPr>
          <w:p w14:paraId="32F09496" w14:textId="77777777" w:rsidR="00686900" w:rsidRDefault="00686900" w:rsidP="00C648F4">
            <w:pPr>
              <w:jc w:val="center"/>
              <w:rPr>
                <w:rFonts w:ascii="Arial" w:hAnsi="Arial"/>
                <w:sz w:val="16"/>
              </w:rPr>
            </w:pPr>
            <w:r>
              <w:rPr>
                <w:rFonts w:ascii="Arial" w:hAnsi="Arial"/>
                <w:sz w:val="16"/>
              </w:rPr>
              <w:t>88</w:t>
            </w:r>
          </w:p>
        </w:tc>
        <w:tc>
          <w:tcPr>
            <w:tcW w:w="1132" w:type="dxa"/>
            <w:tcBorders>
              <w:top w:val="single" w:sz="6" w:space="0" w:color="auto"/>
              <w:left w:val="single" w:sz="6" w:space="0" w:color="auto"/>
              <w:bottom w:val="single" w:sz="6" w:space="0" w:color="auto"/>
              <w:right w:val="single" w:sz="18" w:space="0" w:color="auto"/>
            </w:tcBorders>
            <w:vAlign w:val="center"/>
          </w:tcPr>
          <w:p w14:paraId="5280FB8F" w14:textId="77777777" w:rsidR="00686900" w:rsidRDefault="00686900" w:rsidP="00C648F4">
            <w:pPr>
              <w:jc w:val="center"/>
              <w:rPr>
                <w:rFonts w:ascii="Arial" w:hAnsi="Arial"/>
                <w:sz w:val="16"/>
              </w:rPr>
            </w:pPr>
            <w:r>
              <w:rPr>
                <w:rFonts w:ascii="Arial" w:hAnsi="Arial"/>
                <w:sz w:val="16"/>
              </w:rPr>
              <w:t>27</w:t>
            </w:r>
          </w:p>
        </w:tc>
      </w:tr>
      <w:tr w:rsidR="00686900" w14:paraId="6C321C8B"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52F39299" w14:textId="77777777" w:rsidR="00686900" w:rsidRDefault="00686900" w:rsidP="00C648F4">
            <w:pPr>
              <w:jc w:val="center"/>
              <w:rPr>
                <w:rFonts w:ascii="Arial" w:hAnsi="Arial"/>
                <w:sz w:val="16"/>
              </w:rPr>
            </w:pPr>
            <w:r>
              <w:rPr>
                <w:rFonts w:ascii="Arial" w:hAnsi="Arial"/>
                <w:sz w:val="16"/>
              </w:rPr>
              <w:t>110</w:t>
            </w:r>
          </w:p>
        </w:tc>
        <w:tc>
          <w:tcPr>
            <w:tcW w:w="943" w:type="dxa"/>
            <w:tcBorders>
              <w:top w:val="single" w:sz="6" w:space="0" w:color="auto"/>
              <w:left w:val="single" w:sz="6" w:space="0" w:color="auto"/>
              <w:bottom w:val="single" w:sz="6" w:space="0" w:color="auto"/>
              <w:right w:val="single" w:sz="6" w:space="0" w:color="auto"/>
            </w:tcBorders>
            <w:vAlign w:val="center"/>
          </w:tcPr>
          <w:p w14:paraId="654BCF65" w14:textId="77777777" w:rsidR="00686900" w:rsidRDefault="00686900" w:rsidP="00C648F4">
            <w:pPr>
              <w:jc w:val="center"/>
              <w:rPr>
                <w:rFonts w:ascii="Arial" w:hAnsi="Arial"/>
                <w:sz w:val="16"/>
              </w:rPr>
            </w:pPr>
            <w:r>
              <w:rPr>
                <w:rFonts w:ascii="Arial" w:hAnsi="Arial"/>
                <w:sz w:val="16"/>
              </w:rPr>
              <w:t>160</w:t>
            </w:r>
          </w:p>
        </w:tc>
        <w:tc>
          <w:tcPr>
            <w:tcW w:w="944" w:type="dxa"/>
            <w:tcBorders>
              <w:top w:val="single" w:sz="6" w:space="0" w:color="auto"/>
              <w:left w:val="single" w:sz="6" w:space="0" w:color="auto"/>
              <w:bottom w:val="single" w:sz="6" w:space="0" w:color="auto"/>
              <w:right w:val="single" w:sz="6" w:space="0" w:color="auto"/>
            </w:tcBorders>
            <w:vAlign w:val="center"/>
          </w:tcPr>
          <w:p w14:paraId="28605166" w14:textId="77777777" w:rsidR="00686900" w:rsidRDefault="00686900" w:rsidP="00C648F4">
            <w:pPr>
              <w:jc w:val="center"/>
              <w:rPr>
                <w:rFonts w:ascii="Arial" w:hAnsi="Arial"/>
                <w:sz w:val="16"/>
              </w:rPr>
            </w:pPr>
            <w:r>
              <w:rPr>
                <w:rFonts w:ascii="Arial" w:hAnsi="Arial"/>
                <w:sz w:val="16"/>
              </w:rPr>
              <w:t>49</w:t>
            </w:r>
          </w:p>
        </w:tc>
        <w:tc>
          <w:tcPr>
            <w:tcW w:w="943" w:type="dxa"/>
            <w:tcBorders>
              <w:top w:val="single" w:sz="6" w:space="0" w:color="auto"/>
              <w:left w:val="single" w:sz="6" w:space="0" w:color="auto"/>
              <w:bottom w:val="single" w:sz="6" w:space="0" w:color="auto"/>
              <w:right w:val="single" w:sz="6" w:space="0" w:color="auto"/>
            </w:tcBorders>
            <w:vAlign w:val="center"/>
          </w:tcPr>
          <w:p w14:paraId="121F8BA0" w14:textId="77777777" w:rsidR="00686900" w:rsidRDefault="00686900" w:rsidP="00C648F4">
            <w:pPr>
              <w:jc w:val="center"/>
              <w:rPr>
                <w:rFonts w:ascii="Arial" w:hAnsi="Arial"/>
                <w:sz w:val="16"/>
              </w:rPr>
            </w:pPr>
            <w:r>
              <w:rPr>
                <w:rFonts w:ascii="Arial" w:hAnsi="Arial"/>
                <w:sz w:val="16"/>
              </w:rPr>
              <w:t>127</w:t>
            </w:r>
          </w:p>
        </w:tc>
        <w:tc>
          <w:tcPr>
            <w:tcW w:w="1038" w:type="dxa"/>
            <w:tcBorders>
              <w:top w:val="single" w:sz="6" w:space="0" w:color="auto"/>
              <w:left w:val="single" w:sz="6" w:space="0" w:color="auto"/>
              <w:bottom w:val="single" w:sz="6" w:space="0" w:color="auto"/>
              <w:right w:val="single" w:sz="6" w:space="0" w:color="auto"/>
            </w:tcBorders>
            <w:vAlign w:val="center"/>
          </w:tcPr>
          <w:p w14:paraId="5F3C3D3C" w14:textId="77777777" w:rsidR="00686900" w:rsidRDefault="00686900" w:rsidP="00C648F4">
            <w:pPr>
              <w:jc w:val="center"/>
              <w:rPr>
                <w:rFonts w:ascii="Arial" w:hAnsi="Arial"/>
                <w:sz w:val="16"/>
              </w:rPr>
            </w:pPr>
            <w:r>
              <w:rPr>
                <w:rFonts w:ascii="Arial" w:hAnsi="Arial"/>
                <w:sz w:val="16"/>
              </w:rPr>
              <w:t>39</w:t>
            </w:r>
          </w:p>
        </w:tc>
        <w:tc>
          <w:tcPr>
            <w:tcW w:w="1037" w:type="dxa"/>
            <w:tcBorders>
              <w:top w:val="single" w:sz="6" w:space="0" w:color="auto"/>
              <w:left w:val="single" w:sz="6" w:space="0" w:color="auto"/>
              <w:bottom w:val="single" w:sz="6" w:space="0" w:color="auto"/>
              <w:right w:val="single" w:sz="6" w:space="0" w:color="auto"/>
            </w:tcBorders>
            <w:vAlign w:val="center"/>
          </w:tcPr>
          <w:p w14:paraId="250604E9" w14:textId="77777777" w:rsidR="00686900" w:rsidRDefault="00686900" w:rsidP="00C648F4">
            <w:pPr>
              <w:jc w:val="center"/>
              <w:rPr>
                <w:rFonts w:ascii="Arial" w:hAnsi="Arial"/>
                <w:sz w:val="16"/>
              </w:rPr>
            </w:pPr>
            <w:r>
              <w:rPr>
                <w:rFonts w:ascii="Arial" w:hAnsi="Arial"/>
                <w:sz w:val="16"/>
              </w:rPr>
              <w:t>101</w:t>
            </w:r>
          </w:p>
        </w:tc>
        <w:tc>
          <w:tcPr>
            <w:tcW w:w="1132" w:type="dxa"/>
            <w:tcBorders>
              <w:top w:val="single" w:sz="6" w:space="0" w:color="auto"/>
              <w:left w:val="single" w:sz="6" w:space="0" w:color="auto"/>
              <w:bottom w:val="single" w:sz="6" w:space="0" w:color="auto"/>
              <w:right w:val="single" w:sz="6" w:space="0" w:color="auto"/>
            </w:tcBorders>
            <w:vAlign w:val="center"/>
          </w:tcPr>
          <w:p w14:paraId="72F71783" w14:textId="77777777" w:rsidR="00686900" w:rsidRDefault="00686900" w:rsidP="00C648F4">
            <w:pPr>
              <w:jc w:val="center"/>
              <w:rPr>
                <w:rFonts w:ascii="Arial" w:hAnsi="Arial"/>
                <w:sz w:val="16"/>
              </w:rPr>
            </w:pPr>
            <w:r>
              <w:rPr>
                <w:rFonts w:ascii="Arial" w:hAnsi="Arial"/>
                <w:sz w:val="16"/>
              </w:rPr>
              <w:t>31</w:t>
            </w:r>
          </w:p>
        </w:tc>
        <w:tc>
          <w:tcPr>
            <w:tcW w:w="1037" w:type="dxa"/>
            <w:tcBorders>
              <w:top w:val="single" w:sz="6" w:space="0" w:color="auto"/>
              <w:left w:val="single" w:sz="6" w:space="0" w:color="auto"/>
              <w:bottom w:val="single" w:sz="6" w:space="0" w:color="auto"/>
              <w:right w:val="single" w:sz="6" w:space="0" w:color="auto"/>
            </w:tcBorders>
            <w:vAlign w:val="center"/>
          </w:tcPr>
          <w:p w14:paraId="0C4DF7A0" w14:textId="77777777" w:rsidR="00686900" w:rsidRDefault="00686900" w:rsidP="00C648F4">
            <w:pPr>
              <w:jc w:val="center"/>
              <w:rPr>
                <w:rFonts w:ascii="Arial" w:hAnsi="Arial"/>
                <w:sz w:val="16"/>
              </w:rPr>
            </w:pPr>
            <w:r>
              <w:rPr>
                <w:rFonts w:ascii="Arial" w:hAnsi="Arial"/>
                <w:sz w:val="16"/>
              </w:rPr>
              <w:t>80</w:t>
            </w:r>
          </w:p>
        </w:tc>
        <w:tc>
          <w:tcPr>
            <w:tcW w:w="1132" w:type="dxa"/>
            <w:tcBorders>
              <w:top w:val="single" w:sz="6" w:space="0" w:color="auto"/>
              <w:left w:val="single" w:sz="6" w:space="0" w:color="auto"/>
              <w:bottom w:val="single" w:sz="6" w:space="0" w:color="auto"/>
              <w:right w:val="single" w:sz="18" w:space="0" w:color="auto"/>
            </w:tcBorders>
            <w:vAlign w:val="center"/>
          </w:tcPr>
          <w:p w14:paraId="2621727E" w14:textId="77777777" w:rsidR="00686900" w:rsidRDefault="00686900" w:rsidP="00C648F4">
            <w:pPr>
              <w:jc w:val="center"/>
              <w:rPr>
                <w:rFonts w:ascii="Arial" w:hAnsi="Arial"/>
                <w:sz w:val="16"/>
              </w:rPr>
            </w:pPr>
            <w:r>
              <w:rPr>
                <w:rFonts w:ascii="Arial" w:hAnsi="Arial"/>
                <w:sz w:val="16"/>
              </w:rPr>
              <w:t>24</w:t>
            </w:r>
          </w:p>
        </w:tc>
      </w:tr>
      <w:tr w:rsidR="00686900" w14:paraId="2EE54016"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597DF95B" w14:textId="77777777" w:rsidR="00686900" w:rsidRDefault="00686900" w:rsidP="00C648F4">
            <w:pPr>
              <w:jc w:val="center"/>
              <w:rPr>
                <w:rFonts w:ascii="Arial" w:hAnsi="Arial"/>
                <w:sz w:val="16"/>
              </w:rPr>
            </w:pPr>
            <w:r>
              <w:rPr>
                <w:rFonts w:ascii="Arial" w:hAnsi="Arial"/>
                <w:sz w:val="16"/>
              </w:rPr>
              <w:t>120</w:t>
            </w:r>
          </w:p>
        </w:tc>
        <w:tc>
          <w:tcPr>
            <w:tcW w:w="943" w:type="dxa"/>
            <w:tcBorders>
              <w:top w:val="single" w:sz="6" w:space="0" w:color="auto"/>
              <w:left w:val="single" w:sz="6" w:space="0" w:color="auto"/>
              <w:bottom w:val="single" w:sz="6" w:space="0" w:color="auto"/>
              <w:right w:val="single" w:sz="6" w:space="0" w:color="auto"/>
            </w:tcBorders>
            <w:vAlign w:val="center"/>
          </w:tcPr>
          <w:p w14:paraId="50D3F173" w14:textId="77777777" w:rsidR="00686900" w:rsidRDefault="00686900" w:rsidP="00C648F4">
            <w:pPr>
              <w:jc w:val="center"/>
              <w:rPr>
                <w:rFonts w:ascii="Arial" w:hAnsi="Arial"/>
                <w:sz w:val="16"/>
              </w:rPr>
            </w:pPr>
            <w:r>
              <w:rPr>
                <w:rFonts w:ascii="Arial" w:hAnsi="Arial"/>
                <w:sz w:val="16"/>
              </w:rPr>
              <w:t>147</w:t>
            </w:r>
          </w:p>
        </w:tc>
        <w:tc>
          <w:tcPr>
            <w:tcW w:w="944" w:type="dxa"/>
            <w:tcBorders>
              <w:top w:val="single" w:sz="6" w:space="0" w:color="auto"/>
              <w:left w:val="single" w:sz="6" w:space="0" w:color="auto"/>
              <w:bottom w:val="single" w:sz="6" w:space="0" w:color="auto"/>
              <w:right w:val="single" w:sz="6" w:space="0" w:color="auto"/>
            </w:tcBorders>
            <w:vAlign w:val="center"/>
          </w:tcPr>
          <w:p w14:paraId="6DE29700" w14:textId="77777777" w:rsidR="00686900" w:rsidRDefault="00686900" w:rsidP="00C648F4">
            <w:pPr>
              <w:jc w:val="center"/>
              <w:rPr>
                <w:rFonts w:ascii="Arial" w:hAnsi="Arial"/>
                <w:sz w:val="16"/>
              </w:rPr>
            </w:pPr>
            <w:r>
              <w:rPr>
                <w:rFonts w:ascii="Arial" w:hAnsi="Arial"/>
                <w:sz w:val="16"/>
              </w:rPr>
              <w:t>45</w:t>
            </w:r>
          </w:p>
        </w:tc>
        <w:tc>
          <w:tcPr>
            <w:tcW w:w="943" w:type="dxa"/>
            <w:tcBorders>
              <w:top w:val="single" w:sz="6" w:space="0" w:color="auto"/>
              <w:left w:val="single" w:sz="6" w:space="0" w:color="auto"/>
              <w:bottom w:val="single" w:sz="6" w:space="0" w:color="auto"/>
              <w:right w:val="single" w:sz="6" w:space="0" w:color="auto"/>
            </w:tcBorders>
            <w:vAlign w:val="center"/>
          </w:tcPr>
          <w:p w14:paraId="28C7CD1E" w14:textId="77777777" w:rsidR="00686900" w:rsidRDefault="00686900" w:rsidP="00C648F4">
            <w:pPr>
              <w:jc w:val="center"/>
              <w:rPr>
                <w:rFonts w:ascii="Arial" w:hAnsi="Arial"/>
                <w:sz w:val="16"/>
              </w:rPr>
            </w:pPr>
            <w:r>
              <w:rPr>
                <w:rFonts w:ascii="Arial" w:hAnsi="Arial"/>
                <w:sz w:val="16"/>
              </w:rPr>
              <w:t>116</w:t>
            </w:r>
          </w:p>
        </w:tc>
        <w:tc>
          <w:tcPr>
            <w:tcW w:w="1038" w:type="dxa"/>
            <w:tcBorders>
              <w:top w:val="single" w:sz="6" w:space="0" w:color="auto"/>
              <w:left w:val="single" w:sz="6" w:space="0" w:color="auto"/>
              <w:bottom w:val="single" w:sz="6" w:space="0" w:color="auto"/>
              <w:right w:val="single" w:sz="6" w:space="0" w:color="auto"/>
            </w:tcBorders>
            <w:vAlign w:val="center"/>
          </w:tcPr>
          <w:p w14:paraId="1414C3F4" w14:textId="77777777" w:rsidR="00686900" w:rsidRDefault="00686900" w:rsidP="00C648F4">
            <w:pPr>
              <w:jc w:val="center"/>
              <w:rPr>
                <w:rFonts w:ascii="Arial" w:hAnsi="Arial"/>
                <w:sz w:val="16"/>
              </w:rPr>
            </w:pPr>
            <w:r>
              <w:rPr>
                <w:rFonts w:ascii="Arial" w:hAnsi="Arial"/>
                <w:sz w:val="16"/>
              </w:rPr>
              <w:t>36</w:t>
            </w:r>
          </w:p>
        </w:tc>
        <w:tc>
          <w:tcPr>
            <w:tcW w:w="1037" w:type="dxa"/>
            <w:tcBorders>
              <w:top w:val="single" w:sz="6" w:space="0" w:color="auto"/>
              <w:left w:val="single" w:sz="6" w:space="0" w:color="auto"/>
              <w:bottom w:val="single" w:sz="6" w:space="0" w:color="auto"/>
              <w:right w:val="single" w:sz="6" w:space="0" w:color="auto"/>
            </w:tcBorders>
            <w:vAlign w:val="center"/>
          </w:tcPr>
          <w:p w14:paraId="7BAE2920" w14:textId="77777777" w:rsidR="00686900" w:rsidRDefault="00686900" w:rsidP="00C648F4">
            <w:pPr>
              <w:jc w:val="center"/>
              <w:rPr>
                <w:rFonts w:ascii="Arial" w:hAnsi="Arial"/>
                <w:sz w:val="16"/>
              </w:rPr>
            </w:pPr>
            <w:r>
              <w:rPr>
                <w:rFonts w:ascii="Arial" w:hAnsi="Arial"/>
                <w:sz w:val="16"/>
              </w:rPr>
              <w:t>92</w:t>
            </w:r>
          </w:p>
        </w:tc>
        <w:tc>
          <w:tcPr>
            <w:tcW w:w="1132" w:type="dxa"/>
            <w:tcBorders>
              <w:top w:val="single" w:sz="6" w:space="0" w:color="auto"/>
              <w:left w:val="single" w:sz="6" w:space="0" w:color="auto"/>
              <w:bottom w:val="single" w:sz="6" w:space="0" w:color="auto"/>
              <w:right w:val="single" w:sz="6" w:space="0" w:color="auto"/>
            </w:tcBorders>
            <w:vAlign w:val="center"/>
          </w:tcPr>
          <w:p w14:paraId="636CA762" w14:textId="77777777" w:rsidR="00686900" w:rsidRDefault="00686900" w:rsidP="00C648F4">
            <w:pPr>
              <w:jc w:val="center"/>
              <w:rPr>
                <w:rFonts w:ascii="Arial" w:hAnsi="Arial"/>
                <w:sz w:val="16"/>
              </w:rPr>
            </w:pPr>
            <w:r>
              <w:rPr>
                <w:rFonts w:ascii="Arial" w:hAnsi="Arial"/>
                <w:sz w:val="16"/>
              </w:rPr>
              <w:t>28</w:t>
            </w:r>
          </w:p>
        </w:tc>
        <w:tc>
          <w:tcPr>
            <w:tcW w:w="1037" w:type="dxa"/>
            <w:tcBorders>
              <w:top w:val="single" w:sz="6" w:space="0" w:color="auto"/>
              <w:left w:val="single" w:sz="6" w:space="0" w:color="auto"/>
              <w:bottom w:val="single" w:sz="6" w:space="0" w:color="auto"/>
              <w:right w:val="single" w:sz="6" w:space="0" w:color="auto"/>
            </w:tcBorders>
            <w:vAlign w:val="center"/>
          </w:tcPr>
          <w:p w14:paraId="5A5E570E" w14:textId="77777777" w:rsidR="00686900" w:rsidRDefault="00686900" w:rsidP="00C648F4">
            <w:pPr>
              <w:jc w:val="center"/>
              <w:rPr>
                <w:rFonts w:ascii="Arial" w:hAnsi="Arial"/>
                <w:sz w:val="16"/>
              </w:rPr>
            </w:pPr>
            <w:r>
              <w:rPr>
                <w:rFonts w:ascii="Arial" w:hAnsi="Arial"/>
                <w:sz w:val="16"/>
              </w:rPr>
              <w:t>73</w:t>
            </w:r>
          </w:p>
        </w:tc>
        <w:tc>
          <w:tcPr>
            <w:tcW w:w="1132" w:type="dxa"/>
            <w:tcBorders>
              <w:top w:val="single" w:sz="6" w:space="0" w:color="auto"/>
              <w:left w:val="single" w:sz="6" w:space="0" w:color="auto"/>
              <w:bottom w:val="single" w:sz="6" w:space="0" w:color="auto"/>
              <w:right w:val="single" w:sz="18" w:space="0" w:color="auto"/>
            </w:tcBorders>
            <w:vAlign w:val="center"/>
          </w:tcPr>
          <w:p w14:paraId="703EA8F9" w14:textId="77777777" w:rsidR="00686900" w:rsidRDefault="00686900" w:rsidP="00C648F4">
            <w:pPr>
              <w:jc w:val="center"/>
              <w:rPr>
                <w:rFonts w:ascii="Arial" w:hAnsi="Arial"/>
                <w:sz w:val="16"/>
              </w:rPr>
            </w:pPr>
            <w:r>
              <w:rPr>
                <w:rFonts w:ascii="Arial" w:hAnsi="Arial"/>
                <w:sz w:val="16"/>
              </w:rPr>
              <w:t>22</w:t>
            </w:r>
          </w:p>
        </w:tc>
      </w:tr>
      <w:tr w:rsidR="00686900" w14:paraId="2FE7ACFC"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2BD84790" w14:textId="77777777" w:rsidR="00686900" w:rsidRDefault="00686900" w:rsidP="00C648F4">
            <w:pPr>
              <w:jc w:val="center"/>
              <w:rPr>
                <w:rFonts w:ascii="Arial" w:hAnsi="Arial"/>
                <w:sz w:val="16"/>
              </w:rPr>
            </w:pPr>
            <w:r>
              <w:rPr>
                <w:rFonts w:ascii="Arial" w:hAnsi="Arial"/>
                <w:sz w:val="16"/>
              </w:rPr>
              <w:t>130</w:t>
            </w:r>
          </w:p>
        </w:tc>
        <w:tc>
          <w:tcPr>
            <w:tcW w:w="943" w:type="dxa"/>
            <w:tcBorders>
              <w:top w:val="single" w:sz="6" w:space="0" w:color="auto"/>
              <w:left w:val="single" w:sz="6" w:space="0" w:color="auto"/>
              <w:bottom w:val="single" w:sz="6" w:space="0" w:color="auto"/>
              <w:right w:val="single" w:sz="6" w:space="0" w:color="auto"/>
            </w:tcBorders>
            <w:vAlign w:val="center"/>
          </w:tcPr>
          <w:p w14:paraId="233E224D" w14:textId="77777777" w:rsidR="00686900" w:rsidRDefault="00686900" w:rsidP="00C648F4">
            <w:pPr>
              <w:jc w:val="center"/>
              <w:rPr>
                <w:rFonts w:ascii="Arial" w:hAnsi="Arial"/>
                <w:sz w:val="16"/>
              </w:rPr>
            </w:pPr>
            <w:r>
              <w:rPr>
                <w:rFonts w:ascii="Arial" w:hAnsi="Arial"/>
                <w:sz w:val="16"/>
              </w:rPr>
              <w:t>136</w:t>
            </w:r>
          </w:p>
        </w:tc>
        <w:tc>
          <w:tcPr>
            <w:tcW w:w="944" w:type="dxa"/>
            <w:tcBorders>
              <w:top w:val="single" w:sz="6" w:space="0" w:color="auto"/>
              <w:left w:val="single" w:sz="6" w:space="0" w:color="auto"/>
              <w:bottom w:val="single" w:sz="6" w:space="0" w:color="auto"/>
              <w:right w:val="single" w:sz="6" w:space="0" w:color="auto"/>
            </w:tcBorders>
            <w:vAlign w:val="center"/>
          </w:tcPr>
          <w:p w14:paraId="21B6A649" w14:textId="77777777" w:rsidR="00686900" w:rsidRDefault="00686900" w:rsidP="00C648F4">
            <w:pPr>
              <w:jc w:val="center"/>
              <w:rPr>
                <w:rFonts w:ascii="Arial" w:hAnsi="Arial"/>
                <w:sz w:val="16"/>
              </w:rPr>
            </w:pPr>
            <w:r>
              <w:rPr>
                <w:rFonts w:ascii="Arial" w:hAnsi="Arial"/>
                <w:sz w:val="16"/>
              </w:rPr>
              <w:t>41</w:t>
            </w:r>
          </w:p>
        </w:tc>
        <w:tc>
          <w:tcPr>
            <w:tcW w:w="943" w:type="dxa"/>
            <w:tcBorders>
              <w:top w:val="single" w:sz="6" w:space="0" w:color="auto"/>
              <w:left w:val="single" w:sz="6" w:space="0" w:color="auto"/>
              <w:bottom w:val="single" w:sz="6" w:space="0" w:color="auto"/>
              <w:right w:val="single" w:sz="6" w:space="0" w:color="auto"/>
            </w:tcBorders>
            <w:vAlign w:val="center"/>
          </w:tcPr>
          <w:p w14:paraId="77160ED7" w14:textId="77777777" w:rsidR="00686900" w:rsidRDefault="00686900" w:rsidP="00C648F4">
            <w:pPr>
              <w:jc w:val="center"/>
              <w:rPr>
                <w:rFonts w:ascii="Arial" w:hAnsi="Arial"/>
                <w:sz w:val="16"/>
              </w:rPr>
            </w:pPr>
            <w:r>
              <w:rPr>
                <w:rFonts w:ascii="Arial" w:hAnsi="Arial"/>
                <w:sz w:val="16"/>
              </w:rPr>
              <w:t>108</w:t>
            </w:r>
          </w:p>
        </w:tc>
        <w:tc>
          <w:tcPr>
            <w:tcW w:w="1038" w:type="dxa"/>
            <w:tcBorders>
              <w:top w:val="single" w:sz="6" w:space="0" w:color="auto"/>
              <w:left w:val="single" w:sz="6" w:space="0" w:color="auto"/>
              <w:bottom w:val="single" w:sz="6" w:space="0" w:color="auto"/>
              <w:right w:val="single" w:sz="6" w:space="0" w:color="auto"/>
            </w:tcBorders>
            <w:vAlign w:val="center"/>
          </w:tcPr>
          <w:p w14:paraId="24444385" w14:textId="77777777" w:rsidR="00686900" w:rsidRDefault="00686900" w:rsidP="00C648F4">
            <w:pPr>
              <w:jc w:val="center"/>
              <w:rPr>
                <w:rFonts w:ascii="Arial" w:hAnsi="Arial"/>
                <w:sz w:val="16"/>
              </w:rPr>
            </w:pPr>
            <w:r>
              <w:rPr>
                <w:rFonts w:ascii="Arial" w:hAnsi="Arial"/>
                <w:sz w:val="16"/>
              </w:rPr>
              <w:t>33</w:t>
            </w:r>
          </w:p>
        </w:tc>
        <w:tc>
          <w:tcPr>
            <w:tcW w:w="1037" w:type="dxa"/>
            <w:tcBorders>
              <w:top w:val="single" w:sz="6" w:space="0" w:color="auto"/>
              <w:left w:val="single" w:sz="6" w:space="0" w:color="auto"/>
              <w:bottom w:val="single" w:sz="6" w:space="0" w:color="auto"/>
              <w:right w:val="single" w:sz="6" w:space="0" w:color="auto"/>
            </w:tcBorders>
            <w:vAlign w:val="center"/>
          </w:tcPr>
          <w:p w14:paraId="69DF1111" w14:textId="77777777" w:rsidR="00686900" w:rsidRDefault="00686900" w:rsidP="00C648F4">
            <w:pPr>
              <w:jc w:val="center"/>
              <w:rPr>
                <w:rFonts w:ascii="Arial" w:hAnsi="Arial"/>
                <w:sz w:val="16"/>
              </w:rPr>
            </w:pPr>
            <w:r>
              <w:rPr>
                <w:rFonts w:ascii="Arial" w:hAnsi="Arial"/>
                <w:sz w:val="16"/>
              </w:rPr>
              <w:t>85</w:t>
            </w:r>
          </w:p>
        </w:tc>
        <w:tc>
          <w:tcPr>
            <w:tcW w:w="1132" w:type="dxa"/>
            <w:tcBorders>
              <w:top w:val="single" w:sz="6" w:space="0" w:color="auto"/>
              <w:left w:val="single" w:sz="6" w:space="0" w:color="auto"/>
              <w:bottom w:val="single" w:sz="6" w:space="0" w:color="auto"/>
              <w:right w:val="single" w:sz="6" w:space="0" w:color="auto"/>
            </w:tcBorders>
            <w:vAlign w:val="center"/>
          </w:tcPr>
          <w:p w14:paraId="2D9EAB85" w14:textId="77777777" w:rsidR="00686900" w:rsidRDefault="00686900" w:rsidP="00C648F4">
            <w:pPr>
              <w:jc w:val="center"/>
              <w:rPr>
                <w:rFonts w:ascii="Arial" w:hAnsi="Arial"/>
                <w:sz w:val="16"/>
              </w:rPr>
            </w:pPr>
            <w:r>
              <w:rPr>
                <w:rFonts w:ascii="Arial" w:hAnsi="Arial"/>
                <w:sz w:val="16"/>
              </w:rPr>
              <w:t>26</w:t>
            </w:r>
          </w:p>
        </w:tc>
        <w:tc>
          <w:tcPr>
            <w:tcW w:w="1037" w:type="dxa"/>
            <w:tcBorders>
              <w:top w:val="single" w:sz="6" w:space="0" w:color="auto"/>
              <w:left w:val="single" w:sz="6" w:space="0" w:color="auto"/>
              <w:bottom w:val="single" w:sz="6" w:space="0" w:color="auto"/>
              <w:right w:val="single" w:sz="6" w:space="0" w:color="auto"/>
            </w:tcBorders>
            <w:vAlign w:val="center"/>
          </w:tcPr>
          <w:p w14:paraId="3B26C7D6" w14:textId="77777777" w:rsidR="00686900" w:rsidRDefault="00686900" w:rsidP="00C648F4">
            <w:pPr>
              <w:jc w:val="center"/>
              <w:rPr>
                <w:rFonts w:ascii="Arial" w:hAnsi="Arial"/>
                <w:sz w:val="16"/>
              </w:rPr>
            </w:pPr>
            <w:r>
              <w:rPr>
                <w:rFonts w:ascii="Arial" w:hAnsi="Arial"/>
                <w:sz w:val="16"/>
              </w:rPr>
              <w:t>68</w:t>
            </w:r>
          </w:p>
        </w:tc>
        <w:tc>
          <w:tcPr>
            <w:tcW w:w="1132" w:type="dxa"/>
            <w:tcBorders>
              <w:top w:val="single" w:sz="6" w:space="0" w:color="auto"/>
              <w:left w:val="single" w:sz="6" w:space="0" w:color="auto"/>
              <w:bottom w:val="single" w:sz="6" w:space="0" w:color="auto"/>
              <w:right w:val="single" w:sz="18" w:space="0" w:color="auto"/>
            </w:tcBorders>
            <w:vAlign w:val="center"/>
          </w:tcPr>
          <w:p w14:paraId="59CD3143" w14:textId="77777777" w:rsidR="00686900" w:rsidRDefault="00686900" w:rsidP="00C648F4">
            <w:pPr>
              <w:jc w:val="center"/>
              <w:rPr>
                <w:rFonts w:ascii="Arial" w:hAnsi="Arial"/>
                <w:sz w:val="16"/>
              </w:rPr>
            </w:pPr>
            <w:r>
              <w:rPr>
                <w:rFonts w:ascii="Arial" w:hAnsi="Arial"/>
                <w:sz w:val="16"/>
              </w:rPr>
              <w:t>21</w:t>
            </w:r>
          </w:p>
        </w:tc>
      </w:tr>
      <w:tr w:rsidR="00686900" w14:paraId="71EE285B"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65E40A9F" w14:textId="77777777" w:rsidR="00686900" w:rsidRDefault="00686900" w:rsidP="00C648F4">
            <w:pPr>
              <w:jc w:val="center"/>
              <w:rPr>
                <w:rFonts w:ascii="Arial" w:hAnsi="Arial"/>
                <w:sz w:val="16"/>
              </w:rPr>
            </w:pPr>
            <w:r>
              <w:rPr>
                <w:rFonts w:ascii="Arial" w:hAnsi="Arial"/>
                <w:sz w:val="16"/>
              </w:rPr>
              <w:t>140</w:t>
            </w:r>
          </w:p>
        </w:tc>
        <w:tc>
          <w:tcPr>
            <w:tcW w:w="943" w:type="dxa"/>
            <w:tcBorders>
              <w:top w:val="single" w:sz="6" w:space="0" w:color="auto"/>
              <w:left w:val="single" w:sz="6" w:space="0" w:color="auto"/>
              <w:bottom w:val="single" w:sz="6" w:space="0" w:color="auto"/>
              <w:right w:val="single" w:sz="6" w:space="0" w:color="auto"/>
            </w:tcBorders>
            <w:vAlign w:val="center"/>
          </w:tcPr>
          <w:p w14:paraId="7878761C" w14:textId="77777777" w:rsidR="00686900" w:rsidRDefault="00686900" w:rsidP="00C648F4">
            <w:pPr>
              <w:jc w:val="center"/>
              <w:rPr>
                <w:rFonts w:ascii="Arial" w:hAnsi="Arial"/>
                <w:sz w:val="16"/>
              </w:rPr>
            </w:pPr>
            <w:r>
              <w:rPr>
                <w:rFonts w:ascii="Arial" w:hAnsi="Arial"/>
                <w:sz w:val="16"/>
              </w:rPr>
              <w:t>126</w:t>
            </w:r>
          </w:p>
        </w:tc>
        <w:tc>
          <w:tcPr>
            <w:tcW w:w="944" w:type="dxa"/>
            <w:tcBorders>
              <w:top w:val="single" w:sz="6" w:space="0" w:color="auto"/>
              <w:left w:val="single" w:sz="6" w:space="0" w:color="auto"/>
              <w:bottom w:val="single" w:sz="6" w:space="0" w:color="auto"/>
              <w:right w:val="single" w:sz="6" w:space="0" w:color="auto"/>
            </w:tcBorders>
            <w:vAlign w:val="center"/>
          </w:tcPr>
          <w:p w14:paraId="40581625" w14:textId="77777777" w:rsidR="00686900" w:rsidRDefault="00686900" w:rsidP="00C648F4">
            <w:pPr>
              <w:jc w:val="center"/>
              <w:rPr>
                <w:rFonts w:ascii="Arial" w:hAnsi="Arial"/>
                <w:sz w:val="16"/>
              </w:rPr>
            </w:pPr>
            <w:r>
              <w:rPr>
                <w:rFonts w:ascii="Arial" w:hAnsi="Arial"/>
                <w:sz w:val="16"/>
              </w:rPr>
              <w:t>38</w:t>
            </w:r>
          </w:p>
        </w:tc>
        <w:tc>
          <w:tcPr>
            <w:tcW w:w="943" w:type="dxa"/>
            <w:tcBorders>
              <w:top w:val="single" w:sz="6" w:space="0" w:color="auto"/>
              <w:left w:val="single" w:sz="6" w:space="0" w:color="auto"/>
              <w:bottom w:val="single" w:sz="6" w:space="0" w:color="auto"/>
              <w:right w:val="single" w:sz="6" w:space="0" w:color="auto"/>
            </w:tcBorders>
            <w:vAlign w:val="center"/>
          </w:tcPr>
          <w:p w14:paraId="0E565A98" w14:textId="77777777" w:rsidR="00686900" w:rsidRDefault="00686900" w:rsidP="00C648F4">
            <w:pPr>
              <w:jc w:val="center"/>
              <w:rPr>
                <w:rFonts w:ascii="Arial" w:hAnsi="Arial"/>
                <w:sz w:val="16"/>
              </w:rPr>
            </w:pPr>
            <w:r>
              <w:rPr>
                <w:rFonts w:ascii="Arial" w:hAnsi="Arial"/>
                <w:sz w:val="16"/>
              </w:rPr>
              <w:t>100</w:t>
            </w:r>
          </w:p>
        </w:tc>
        <w:tc>
          <w:tcPr>
            <w:tcW w:w="1038" w:type="dxa"/>
            <w:tcBorders>
              <w:top w:val="single" w:sz="6" w:space="0" w:color="auto"/>
              <w:left w:val="single" w:sz="6" w:space="0" w:color="auto"/>
              <w:bottom w:val="single" w:sz="6" w:space="0" w:color="auto"/>
              <w:right w:val="single" w:sz="6" w:space="0" w:color="auto"/>
            </w:tcBorders>
            <w:vAlign w:val="center"/>
          </w:tcPr>
          <w:p w14:paraId="21DE21D5" w14:textId="77777777" w:rsidR="00686900" w:rsidRDefault="00686900" w:rsidP="00C648F4">
            <w:pPr>
              <w:jc w:val="center"/>
              <w:rPr>
                <w:rFonts w:ascii="Arial" w:hAnsi="Arial"/>
                <w:sz w:val="16"/>
              </w:rPr>
            </w:pPr>
            <w:r>
              <w:rPr>
                <w:rFonts w:ascii="Arial" w:hAnsi="Arial"/>
                <w:sz w:val="16"/>
              </w:rPr>
              <w:t>30</w:t>
            </w:r>
          </w:p>
        </w:tc>
        <w:tc>
          <w:tcPr>
            <w:tcW w:w="1037" w:type="dxa"/>
            <w:tcBorders>
              <w:top w:val="single" w:sz="6" w:space="0" w:color="auto"/>
              <w:left w:val="single" w:sz="6" w:space="0" w:color="auto"/>
              <w:bottom w:val="single" w:sz="6" w:space="0" w:color="auto"/>
              <w:right w:val="single" w:sz="6" w:space="0" w:color="auto"/>
            </w:tcBorders>
            <w:vAlign w:val="center"/>
          </w:tcPr>
          <w:p w14:paraId="61C4AD16" w14:textId="77777777" w:rsidR="00686900" w:rsidRDefault="00686900" w:rsidP="00C648F4">
            <w:pPr>
              <w:jc w:val="center"/>
              <w:rPr>
                <w:rFonts w:ascii="Arial" w:hAnsi="Arial"/>
                <w:sz w:val="16"/>
              </w:rPr>
            </w:pPr>
            <w:r>
              <w:rPr>
                <w:rFonts w:ascii="Arial" w:hAnsi="Arial"/>
                <w:sz w:val="16"/>
              </w:rPr>
              <w:t>79</w:t>
            </w:r>
          </w:p>
        </w:tc>
        <w:tc>
          <w:tcPr>
            <w:tcW w:w="1132" w:type="dxa"/>
            <w:tcBorders>
              <w:top w:val="single" w:sz="6" w:space="0" w:color="auto"/>
              <w:left w:val="single" w:sz="6" w:space="0" w:color="auto"/>
              <w:bottom w:val="single" w:sz="6" w:space="0" w:color="auto"/>
              <w:right w:val="single" w:sz="6" w:space="0" w:color="auto"/>
            </w:tcBorders>
            <w:vAlign w:val="center"/>
          </w:tcPr>
          <w:p w14:paraId="5131147C" w14:textId="77777777" w:rsidR="00686900" w:rsidRDefault="00686900" w:rsidP="00C648F4">
            <w:pPr>
              <w:jc w:val="center"/>
              <w:rPr>
                <w:rFonts w:ascii="Arial" w:hAnsi="Arial"/>
                <w:sz w:val="16"/>
              </w:rPr>
            </w:pPr>
            <w:r>
              <w:rPr>
                <w:rFonts w:ascii="Arial" w:hAnsi="Arial"/>
                <w:sz w:val="16"/>
              </w:rPr>
              <w:t>24</w:t>
            </w:r>
          </w:p>
        </w:tc>
        <w:tc>
          <w:tcPr>
            <w:tcW w:w="1037" w:type="dxa"/>
            <w:tcBorders>
              <w:top w:val="single" w:sz="6" w:space="0" w:color="auto"/>
              <w:left w:val="single" w:sz="6" w:space="0" w:color="auto"/>
              <w:bottom w:val="single" w:sz="6" w:space="0" w:color="auto"/>
              <w:right w:val="single" w:sz="6" w:space="0" w:color="auto"/>
            </w:tcBorders>
            <w:vAlign w:val="center"/>
          </w:tcPr>
          <w:p w14:paraId="62EBBDAC" w14:textId="77777777" w:rsidR="00686900" w:rsidRDefault="00686900" w:rsidP="00C648F4">
            <w:pPr>
              <w:jc w:val="center"/>
              <w:rPr>
                <w:rFonts w:ascii="Arial" w:hAnsi="Arial"/>
                <w:sz w:val="16"/>
              </w:rPr>
            </w:pPr>
            <w:r>
              <w:rPr>
                <w:rFonts w:ascii="Arial" w:hAnsi="Arial"/>
                <w:sz w:val="16"/>
              </w:rPr>
              <w:t>63</w:t>
            </w:r>
          </w:p>
        </w:tc>
        <w:tc>
          <w:tcPr>
            <w:tcW w:w="1132" w:type="dxa"/>
            <w:tcBorders>
              <w:top w:val="single" w:sz="6" w:space="0" w:color="auto"/>
              <w:left w:val="single" w:sz="6" w:space="0" w:color="auto"/>
              <w:bottom w:val="single" w:sz="6" w:space="0" w:color="auto"/>
              <w:right w:val="single" w:sz="18" w:space="0" w:color="auto"/>
            </w:tcBorders>
            <w:vAlign w:val="center"/>
          </w:tcPr>
          <w:p w14:paraId="08D86D84" w14:textId="77777777" w:rsidR="00686900" w:rsidRDefault="00686900" w:rsidP="00C648F4">
            <w:pPr>
              <w:jc w:val="center"/>
              <w:rPr>
                <w:rFonts w:ascii="Arial" w:hAnsi="Arial"/>
                <w:sz w:val="16"/>
              </w:rPr>
            </w:pPr>
            <w:r>
              <w:rPr>
                <w:rFonts w:ascii="Arial" w:hAnsi="Arial"/>
                <w:sz w:val="16"/>
              </w:rPr>
              <w:t>19</w:t>
            </w:r>
          </w:p>
        </w:tc>
      </w:tr>
      <w:tr w:rsidR="00686900" w14:paraId="5BC4943C"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588F2F3B" w14:textId="77777777" w:rsidR="00686900" w:rsidRDefault="00686900" w:rsidP="00C648F4">
            <w:pPr>
              <w:jc w:val="center"/>
              <w:rPr>
                <w:rFonts w:ascii="Arial" w:hAnsi="Arial"/>
                <w:sz w:val="16"/>
              </w:rPr>
            </w:pPr>
            <w:r>
              <w:rPr>
                <w:rFonts w:ascii="Arial" w:hAnsi="Arial"/>
                <w:sz w:val="16"/>
              </w:rPr>
              <w:t>150</w:t>
            </w:r>
          </w:p>
        </w:tc>
        <w:tc>
          <w:tcPr>
            <w:tcW w:w="943" w:type="dxa"/>
            <w:tcBorders>
              <w:top w:val="single" w:sz="6" w:space="0" w:color="auto"/>
              <w:left w:val="single" w:sz="6" w:space="0" w:color="auto"/>
              <w:bottom w:val="single" w:sz="6" w:space="0" w:color="auto"/>
              <w:right w:val="single" w:sz="6" w:space="0" w:color="auto"/>
            </w:tcBorders>
            <w:vAlign w:val="center"/>
          </w:tcPr>
          <w:p w14:paraId="0813D429" w14:textId="77777777" w:rsidR="00686900" w:rsidRDefault="00686900" w:rsidP="00C648F4">
            <w:pPr>
              <w:jc w:val="center"/>
              <w:rPr>
                <w:rFonts w:ascii="Arial" w:hAnsi="Arial"/>
                <w:sz w:val="16"/>
              </w:rPr>
            </w:pPr>
            <w:r>
              <w:rPr>
                <w:rFonts w:ascii="Arial" w:hAnsi="Arial"/>
                <w:sz w:val="16"/>
              </w:rPr>
              <w:t>118</w:t>
            </w:r>
          </w:p>
        </w:tc>
        <w:tc>
          <w:tcPr>
            <w:tcW w:w="944" w:type="dxa"/>
            <w:tcBorders>
              <w:top w:val="single" w:sz="6" w:space="0" w:color="auto"/>
              <w:left w:val="single" w:sz="6" w:space="0" w:color="auto"/>
              <w:bottom w:val="single" w:sz="6" w:space="0" w:color="auto"/>
              <w:right w:val="single" w:sz="6" w:space="0" w:color="auto"/>
            </w:tcBorders>
            <w:vAlign w:val="center"/>
          </w:tcPr>
          <w:p w14:paraId="7BBEE7AE" w14:textId="77777777" w:rsidR="00686900" w:rsidRDefault="00686900" w:rsidP="00C648F4">
            <w:pPr>
              <w:jc w:val="center"/>
              <w:rPr>
                <w:rFonts w:ascii="Arial" w:hAnsi="Arial"/>
                <w:sz w:val="16"/>
              </w:rPr>
            </w:pPr>
            <w:r>
              <w:rPr>
                <w:rFonts w:ascii="Arial" w:hAnsi="Arial"/>
                <w:sz w:val="16"/>
              </w:rPr>
              <w:t>36</w:t>
            </w:r>
          </w:p>
        </w:tc>
        <w:tc>
          <w:tcPr>
            <w:tcW w:w="943" w:type="dxa"/>
            <w:tcBorders>
              <w:top w:val="single" w:sz="6" w:space="0" w:color="auto"/>
              <w:left w:val="single" w:sz="6" w:space="0" w:color="auto"/>
              <w:bottom w:val="single" w:sz="6" w:space="0" w:color="auto"/>
              <w:right w:val="single" w:sz="6" w:space="0" w:color="auto"/>
            </w:tcBorders>
            <w:vAlign w:val="center"/>
          </w:tcPr>
          <w:p w14:paraId="65CB06A7" w14:textId="77777777" w:rsidR="00686900" w:rsidRDefault="00686900" w:rsidP="00C648F4">
            <w:pPr>
              <w:jc w:val="center"/>
              <w:rPr>
                <w:rFonts w:ascii="Arial" w:hAnsi="Arial"/>
                <w:sz w:val="16"/>
              </w:rPr>
            </w:pPr>
            <w:r>
              <w:rPr>
                <w:rFonts w:ascii="Arial" w:hAnsi="Arial"/>
                <w:sz w:val="16"/>
              </w:rPr>
              <w:t>93</w:t>
            </w:r>
          </w:p>
        </w:tc>
        <w:tc>
          <w:tcPr>
            <w:tcW w:w="1038" w:type="dxa"/>
            <w:tcBorders>
              <w:top w:val="single" w:sz="6" w:space="0" w:color="auto"/>
              <w:left w:val="single" w:sz="6" w:space="0" w:color="auto"/>
              <w:bottom w:val="single" w:sz="6" w:space="0" w:color="auto"/>
              <w:right w:val="single" w:sz="6" w:space="0" w:color="auto"/>
            </w:tcBorders>
            <w:vAlign w:val="center"/>
          </w:tcPr>
          <w:p w14:paraId="38CB2C08" w14:textId="77777777" w:rsidR="00686900" w:rsidRDefault="00686900" w:rsidP="00C648F4">
            <w:pPr>
              <w:jc w:val="center"/>
              <w:rPr>
                <w:rFonts w:ascii="Arial" w:hAnsi="Arial"/>
                <w:sz w:val="16"/>
              </w:rPr>
            </w:pPr>
            <w:r>
              <w:rPr>
                <w:rFonts w:ascii="Arial" w:hAnsi="Arial"/>
                <w:sz w:val="16"/>
              </w:rPr>
              <w:t>28</w:t>
            </w:r>
          </w:p>
        </w:tc>
        <w:tc>
          <w:tcPr>
            <w:tcW w:w="1037" w:type="dxa"/>
            <w:tcBorders>
              <w:top w:val="single" w:sz="6" w:space="0" w:color="auto"/>
              <w:left w:val="single" w:sz="6" w:space="0" w:color="auto"/>
              <w:bottom w:val="single" w:sz="6" w:space="0" w:color="auto"/>
              <w:right w:val="single" w:sz="6" w:space="0" w:color="auto"/>
            </w:tcBorders>
            <w:vAlign w:val="center"/>
          </w:tcPr>
          <w:p w14:paraId="6564EFF1" w14:textId="77777777" w:rsidR="00686900" w:rsidRDefault="00686900" w:rsidP="00C648F4">
            <w:pPr>
              <w:jc w:val="center"/>
              <w:rPr>
                <w:rFonts w:ascii="Arial" w:hAnsi="Arial"/>
                <w:sz w:val="16"/>
              </w:rPr>
            </w:pPr>
            <w:r>
              <w:rPr>
                <w:rFonts w:ascii="Arial" w:hAnsi="Arial"/>
                <w:sz w:val="16"/>
              </w:rPr>
              <w:t>74</w:t>
            </w:r>
          </w:p>
        </w:tc>
        <w:tc>
          <w:tcPr>
            <w:tcW w:w="1132" w:type="dxa"/>
            <w:tcBorders>
              <w:top w:val="single" w:sz="6" w:space="0" w:color="auto"/>
              <w:left w:val="single" w:sz="6" w:space="0" w:color="auto"/>
              <w:bottom w:val="single" w:sz="6" w:space="0" w:color="auto"/>
              <w:right w:val="single" w:sz="6" w:space="0" w:color="auto"/>
            </w:tcBorders>
            <w:vAlign w:val="center"/>
          </w:tcPr>
          <w:p w14:paraId="6C55E3DD" w14:textId="77777777" w:rsidR="00686900" w:rsidRDefault="00686900" w:rsidP="00C648F4">
            <w:pPr>
              <w:jc w:val="center"/>
              <w:rPr>
                <w:rFonts w:ascii="Arial" w:hAnsi="Arial"/>
                <w:sz w:val="16"/>
              </w:rPr>
            </w:pPr>
            <w:r>
              <w:rPr>
                <w:rFonts w:ascii="Arial" w:hAnsi="Arial"/>
                <w:sz w:val="16"/>
              </w:rPr>
              <w:t>23</w:t>
            </w:r>
          </w:p>
        </w:tc>
        <w:tc>
          <w:tcPr>
            <w:tcW w:w="1037" w:type="dxa"/>
            <w:tcBorders>
              <w:top w:val="single" w:sz="6" w:space="0" w:color="auto"/>
              <w:left w:val="single" w:sz="6" w:space="0" w:color="auto"/>
              <w:bottom w:val="single" w:sz="6" w:space="0" w:color="auto"/>
              <w:right w:val="single" w:sz="6" w:space="0" w:color="auto"/>
            </w:tcBorders>
            <w:vAlign w:val="center"/>
          </w:tcPr>
          <w:p w14:paraId="36138408" w14:textId="77777777" w:rsidR="00686900" w:rsidRDefault="00686900" w:rsidP="00C648F4">
            <w:pPr>
              <w:jc w:val="center"/>
              <w:rPr>
                <w:rFonts w:ascii="Arial" w:hAnsi="Arial"/>
                <w:sz w:val="16"/>
              </w:rPr>
            </w:pPr>
            <w:r>
              <w:rPr>
                <w:rFonts w:ascii="Arial" w:hAnsi="Arial"/>
                <w:sz w:val="16"/>
              </w:rPr>
              <w:t>59</w:t>
            </w:r>
          </w:p>
        </w:tc>
        <w:tc>
          <w:tcPr>
            <w:tcW w:w="1132" w:type="dxa"/>
            <w:tcBorders>
              <w:top w:val="single" w:sz="6" w:space="0" w:color="auto"/>
              <w:left w:val="single" w:sz="6" w:space="0" w:color="auto"/>
              <w:bottom w:val="single" w:sz="6" w:space="0" w:color="auto"/>
              <w:right w:val="single" w:sz="18" w:space="0" w:color="auto"/>
            </w:tcBorders>
            <w:vAlign w:val="center"/>
          </w:tcPr>
          <w:p w14:paraId="25BCEC5E" w14:textId="77777777" w:rsidR="00686900" w:rsidRDefault="00686900" w:rsidP="00C648F4">
            <w:pPr>
              <w:jc w:val="center"/>
              <w:rPr>
                <w:rFonts w:ascii="Arial" w:hAnsi="Arial"/>
                <w:sz w:val="16"/>
              </w:rPr>
            </w:pPr>
            <w:r>
              <w:rPr>
                <w:rFonts w:ascii="Arial" w:hAnsi="Arial"/>
                <w:sz w:val="16"/>
              </w:rPr>
              <w:t>18</w:t>
            </w:r>
          </w:p>
        </w:tc>
      </w:tr>
      <w:tr w:rsidR="00686900" w14:paraId="0C782F8E"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1F77A395" w14:textId="77777777" w:rsidR="00686900" w:rsidRDefault="00686900" w:rsidP="00C648F4">
            <w:pPr>
              <w:jc w:val="center"/>
              <w:rPr>
                <w:rFonts w:ascii="Arial" w:hAnsi="Arial"/>
                <w:sz w:val="16"/>
              </w:rPr>
            </w:pPr>
            <w:r>
              <w:rPr>
                <w:rFonts w:ascii="Arial" w:hAnsi="Arial"/>
                <w:sz w:val="16"/>
              </w:rPr>
              <w:t>160</w:t>
            </w:r>
          </w:p>
        </w:tc>
        <w:tc>
          <w:tcPr>
            <w:tcW w:w="943" w:type="dxa"/>
            <w:tcBorders>
              <w:top w:val="single" w:sz="6" w:space="0" w:color="auto"/>
              <w:left w:val="single" w:sz="6" w:space="0" w:color="auto"/>
              <w:bottom w:val="single" w:sz="6" w:space="0" w:color="auto"/>
              <w:right w:val="single" w:sz="6" w:space="0" w:color="auto"/>
            </w:tcBorders>
            <w:vAlign w:val="center"/>
          </w:tcPr>
          <w:p w14:paraId="4BCB402E" w14:textId="77777777" w:rsidR="00686900" w:rsidRDefault="00686900" w:rsidP="00C648F4">
            <w:pPr>
              <w:jc w:val="center"/>
              <w:rPr>
                <w:rFonts w:ascii="Arial" w:hAnsi="Arial"/>
                <w:sz w:val="16"/>
              </w:rPr>
            </w:pPr>
            <w:r>
              <w:rPr>
                <w:rFonts w:ascii="Arial" w:hAnsi="Arial"/>
                <w:sz w:val="16"/>
              </w:rPr>
              <w:t>110</w:t>
            </w:r>
          </w:p>
        </w:tc>
        <w:tc>
          <w:tcPr>
            <w:tcW w:w="944" w:type="dxa"/>
            <w:tcBorders>
              <w:top w:val="single" w:sz="6" w:space="0" w:color="auto"/>
              <w:left w:val="single" w:sz="6" w:space="0" w:color="auto"/>
              <w:bottom w:val="single" w:sz="6" w:space="0" w:color="auto"/>
              <w:right w:val="single" w:sz="6" w:space="0" w:color="auto"/>
            </w:tcBorders>
            <w:vAlign w:val="center"/>
          </w:tcPr>
          <w:p w14:paraId="4F69EF44" w14:textId="77777777" w:rsidR="00686900" w:rsidRDefault="00686900" w:rsidP="00C648F4">
            <w:pPr>
              <w:jc w:val="center"/>
              <w:rPr>
                <w:rFonts w:ascii="Arial" w:hAnsi="Arial"/>
                <w:sz w:val="16"/>
              </w:rPr>
            </w:pPr>
            <w:r>
              <w:rPr>
                <w:rFonts w:ascii="Arial" w:hAnsi="Arial"/>
                <w:sz w:val="16"/>
              </w:rPr>
              <w:t>34</w:t>
            </w:r>
          </w:p>
        </w:tc>
        <w:tc>
          <w:tcPr>
            <w:tcW w:w="943" w:type="dxa"/>
            <w:tcBorders>
              <w:top w:val="single" w:sz="6" w:space="0" w:color="auto"/>
              <w:left w:val="single" w:sz="6" w:space="0" w:color="auto"/>
              <w:bottom w:val="single" w:sz="6" w:space="0" w:color="auto"/>
              <w:right w:val="single" w:sz="6" w:space="0" w:color="auto"/>
            </w:tcBorders>
            <w:vAlign w:val="center"/>
          </w:tcPr>
          <w:p w14:paraId="2E0CD347" w14:textId="77777777" w:rsidR="00686900" w:rsidRDefault="00686900" w:rsidP="00C648F4">
            <w:pPr>
              <w:jc w:val="center"/>
              <w:rPr>
                <w:rFonts w:ascii="Arial" w:hAnsi="Arial"/>
                <w:sz w:val="16"/>
              </w:rPr>
            </w:pPr>
            <w:r>
              <w:rPr>
                <w:rFonts w:ascii="Arial" w:hAnsi="Arial"/>
                <w:sz w:val="16"/>
              </w:rPr>
              <w:t>87</w:t>
            </w:r>
          </w:p>
        </w:tc>
        <w:tc>
          <w:tcPr>
            <w:tcW w:w="1038" w:type="dxa"/>
            <w:tcBorders>
              <w:top w:val="single" w:sz="6" w:space="0" w:color="auto"/>
              <w:left w:val="single" w:sz="6" w:space="0" w:color="auto"/>
              <w:bottom w:val="single" w:sz="6" w:space="0" w:color="auto"/>
              <w:right w:val="single" w:sz="6" w:space="0" w:color="auto"/>
            </w:tcBorders>
            <w:vAlign w:val="center"/>
          </w:tcPr>
          <w:p w14:paraId="3D1220E3" w14:textId="77777777" w:rsidR="00686900" w:rsidRDefault="00686900" w:rsidP="00C648F4">
            <w:pPr>
              <w:jc w:val="center"/>
              <w:rPr>
                <w:rFonts w:ascii="Arial" w:hAnsi="Arial"/>
                <w:sz w:val="16"/>
              </w:rPr>
            </w:pPr>
            <w:r>
              <w:rPr>
                <w:rFonts w:ascii="Arial" w:hAnsi="Arial"/>
                <w:sz w:val="16"/>
              </w:rPr>
              <w:t>27</w:t>
            </w:r>
          </w:p>
        </w:tc>
        <w:tc>
          <w:tcPr>
            <w:tcW w:w="1037" w:type="dxa"/>
            <w:tcBorders>
              <w:top w:val="single" w:sz="6" w:space="0" w:color="auto"/>
              <w:left w:val="single" w:sz="6" w:space="0" w:color="auto"/>
              <w:bottom w:val="single" w:sz="6" w:space="0" w:color="auto"/>
              <w:right w:val="single" w:sz="6" w:space="0" w:color="auto"/>
            </w:tcBorders>
            <w:vAlign w:val="center"/>
          </w:tcPr>
          <w:p w14:paraId="7B8472FD" w14:textId="77777777" w:rsidR="00686900" w:rsidRDefault="00686900" w:rsidP="00C648F4">
            <w:pPr>
              <w:jc w:val="center"/>
              <w:rPr>
                <w:rFonts w:ascii="Arial" w:hAnsi="Arial"/>
                <w:sz w:val="16"/>
              </w:rPr>
            </w:pPr>
            <w:r>
              <w:rPr>
                <w:rFonts w:ascii="Arial" w:hAnsi="Arial"/>
                <w:sz w:val="16"/>
              </w:rPr>
              <w:t>69</w:t>
            </w:r>
          </w:p>
        </w:tc>
        <w:tc>
          <w:tcPr>
            <w:tcW w:w="1132" w:type="dxa"/>
            <w:tcBorders>
              <w:top w:val="single" w:sz="6" w:space="0" w:color="auto"/>
              <w:left w:val="single" w:sz="6" w:space="0" w:color="auto"/>
              <w:bottom w:val="single" w:sz="6" w:space="0" w:color="auto"/>
              <w:right w:val="single" w:sz="6" w:space="0" w:color="auto"/>
            </w:tcBorders>
            <w:vAlign w:val="center"/>
          </w:tcPr>
          <w:p w14:paraId="233C3B8A" w14:textId="77777777" w:rsidR="00686900" w:rsidRDefault="00686900" w:rsidP="00C648F4">
            <w:pPr>
              <w:jc w:val="center"/>
              <w:rPr>
                <w:rFonts w:ascii="Arial" w:hAnsi="Arial"/>
                <w:sz w:val="16"/>
              </w:rPr>
            </w:pPr>
            <w:r>
              <w:rPr>
                <w:rFonts w:ascii="Arial" w:hAnsi="Arial"/>
                <w:sz w:val="16"/>
              </w:rPr>
              <w:t>21</w:t>
            </w:r>
          </w:p>
        </w:tc>
        <w:tc>
          <w:tcPr>
            <w:tcW w:w="1037" w:type="dxa"/>
            <w:tcBorders>
              <w:top w:val="single" w:sz="6" w:space="0" w:color="auto"/>
              <w:left w:val="single" w:sz="6" w:space="0" w:color="auto"/>
              <w:bottom w:val="single" w:sz="6" w:space="0" w:color="auto"/>
              <w:right w:val="single" w:sz="6" w:space="0" w:color="auto"/>
            </w:tcBorders>
            <w:vAlign w:val="center"/>
          </w:tcPr>
          <w:p w14:paraId="58C4D8B3" w14:textId="77777777" w:rsidR="00686900" w:rsidRDefault="00686900" w:rsidP="00C648F4">
            <w:pPr>
              <w:jc w:val="center"/>
              <w:rPr>
                <w:rFonts w:ascii="Arial" w:hAnsi="Arial"/>
                <w:sz w:val="16"/>
              </w:rPr>
            </w:pPr>
            <w:r>
              <w:rPr>
                <w:rFonts w:ascii="Arial" w:hAnsi="Arial"/>
                <w:sz w:val="16"/>
              </w:rPr>
              <w:t>55</w:t>
            </w:r>
          </w:p>
        </w:tc>
        <w:tc>
          <w:tcPr>
            <w:tcW w:w="1132" w:type="dxa"/>
            <w:tcBorders>
              <w:top w:val="single" w:sz="6" w:space="0" w:color="auto"/>
              <w:left w:val="single" w:sz="6" w:space="0" w:color="auto"/>
              <w:bottom w:val="single" w:sz="6" w:space="0" w:color="auto"/>
              <w:right w:val="single" w:sz="18" w:space="0" w:color="auto"/>
            </w:tcBorders>
            <w:vAlign w:val="center"/>
          </w:tcPr>
          <w:p w14:paraId="12BA3461" w14:textId="77777777" w:rsidR="00686900" w:rsidRDefault="00686900" w:rsidP="00C648F4">
            <w:pPr>
              <w:jc w:val="center"/>
              <w:rPr>
                <w:rFonts w:ascii="Arial" w:hAnsi="Arial"/>
                <w:sz w:val="16"/>
              </w:rPr>
            </w:pPr>
            <w:r>
              <w:rPr>
                <w:rFonts w:ascii="Arial" w:hAnsi="Arial"/>
                <w:sz w:val="16"/>
              </w:rPr>
              <w:t>17</w:t>
            </w:r>
          </w:p>
        </w:tc>
      </w:tr>
      <w:tr w:rsidR="00686900" w14:paraId="5B64EF08" w14:textId="77777777" w:rsidTr="00C648F4">
        <w:trPr>
          <w:trHeight w:val="238"/>
        </w:trPr>
        <w:tc>
          <w:tcPr>
            <w:tcW w:w="1320" w:type="dxa"/>
            <w:tcBorders>
              <w:top w:val="single" w:sz="6" w:space="0" w:color="auto"/>
              <w:left w:val="single" w:sz="18" w:space="0" w:color="auto"/>
              <w:right w:val="single" w:sz="6" w:space="0" w:color="auto"/>
            </w:tcBorders>
            <w:vAlign w:val="center"/>
          </w:tcPr>
          <w:p w14:paraId="79C5048B" w14:textId="77777777" w:rsidR="00686900" w:rsidRDefault="00686900" w:rsidP="00C648F4">
            <w:pPr>
              <w:jc w:val="center"/>
              <w:rPr>
                <w:rFonts w:ascii="Arial" w:hAnsi="Arial"/>
                <w:sz w:val="16"/>
              </w:rPr>
            </w:pPr>
            <w:r>
              <w:rPr>
                <w:rFonts w:ascii="Arial" w:hAnsi="Arial"/>
                <w:sz w:val="16"/>
              </w:rPr>
              <w:t>170</w:t>
            </w:r>
          </w:p>
        </w:tc>
        <w:tc>
          <w:tcPr>
            <w:tcW w:w="943" w:type="dxa"/>
            <w:tcBorders>
              <w:top w:val="single" w:sz="6" w:space="0" w:color="auto"/>
              <w:left w:val="single" w:sz="6" w:space="0" w:color="auto"/>
              <w:right w:val="single" w:sz="6" w:space="0" w:color="auto"/>
            </w:tcBorders>
            <w:vAlign w:val="center"/>
          </w:tcPr>
          <w:p w14:paraId="164C3DE9" w14:textId="77777777" w:rsidR="00686900" w:rsidRDefault="00686900" w:rsidP="00C648F4">
            <w:pPr>
              <w:jc w:val="center"/>
              <w:rPr>
                <w:rFonts w:ascii="Arial" w:hAnsi="Arial"/>
                <w:sz w:val="16"/>
              </w:rPr>
            </w:pPr>
            <w:r>
              <w:rPr>
                <w:rFonts w:ascii="Arial" w:hAnsi="Arial"/>
                <w:sz w:val="16"/>
              </w:rPr>
              <w:t>104</w:t>
            </w:r>
          </w:p>
        </w:tc>
        <w:tc>
          <w:tcPr>
            <w:tcW w:w="944" w:type="dxa"/>
            <w:tcBorders>
              <w:top w:val="single" w:sz="6" w:space="0" w:color="auto"/>
              <w:left w:val="single" w:sz="6" w:space="0" w:color="auto"/>
              <w:right w:val="single" w:sz="6" w:space="0" w:color="auto"/>
            </w:tcBorders>
            <w:vAlign w:val="center"/>
          </w:tcPr>
          <w:p w14:paraId="05EFDF67" w14:textId="77777777" w:rsidR="00686900" w:rsidRDefault="00686900" w:rsidP="00C648F4">
            <w:pPr>
              <w:jc w:val="center"/>
              <w:rPr>
                <w:rFonts w:ascii="Arial" w:hAnsi="Arial"/>
                <w:sz w:val="16"/>
              </w:rPr>
            </w:pPr>
            <w:r>
              <w:rPr>
                <w:rFonts w:ascii="Arial" w:hAnsi="Arial"/>
                <w:sz w:val="16"/>
              </w:rPr>
              <w:t>32</w:t>
            </w:r>
          </w:p>
        </w:tc>
        <w:tc>
          <w:tcPr>
            <w:tcW w:w="943" w:type="dxa"/>
            <w:tcBorders>
              <w:top w:val="single" w:sz="6" w:space="0" w:color="auto"/>
              <w:left w:val="single" w:sz="6" w:space="0" w:color="auto"/>
              <w:right w:val="single" w:sz="6" w:space="0" w:color="auto"/>
            </w:tcBorders>
            <w:vAlign w:val="center"/>
          </w:tcPr>
          <w:p w14:paraId="5E5A1808" w14:textId="77777777" w:rsidR="00686900" w:rsidRDefault="00686900" w:rsidP="00C648F4">
            <w:pPr>
              <w:jc w:val="center"/>
              <w:rPr>
                <w:rFonts w:ascii="Arial" w:hAnsi="Arial"/>
                <w:sz w:val="16"/>
              </w:rPr>
            </w:pPr>
            <w:r>
              <w:rPr>
                <w:rFonts w:ascii="Arial" w:hAnsi="Arial"/>
                <w:sz w:val="16"/>
              </w:rPr>
              <w:t>82</w:t>
            </w:r>
          </w:p>
        </w:tc>
        <w:tc>
          <w:tcPr>
            <w:tcW w:w="1038" w:type="dxa"/>
            <w:tcBorders>
              <w:top w:val="single" w:sz="6" w:space="0" w:color="auto"/>
              <w:left w:val="single" w:sz="6" w:space="0" w:color="auto"/>
              <w:right w:val="single" w:sz="6" w:space="0" w:color="auto"/>
            </w:tcBorders>
            <w:vAlign w:val="center"/>
          </w:tcPr>
          <w:p w14:paraId="4158CBCA" w14:textId="77777777" w:rsidR="00686900" w:rsidRDefault="00686900" w:rsidP="00C648F4">
            <w:pPr>
              <w:jc w:val="center"/>
              <w:rPr>
                <w:rFonts w:ascii="Arial" w:hAnsi="Arial"/>
                <w:sz w:val="16"/>
              </w:rPr>
            </w:pPr>
            <w:r>
              <w:rPr>
                <w:rFonts w:ascii="Arial" w:hAnsi="Arial"/>
                <w:sz w:val="16"/>
              </w:rPr>
              <w:t>25</w:t>
            </w:r>
          </w:p>
        </w:tc>
        <w:tc>
          <w:tcPr>
            <w:tcW w:w="1037" w:type="dxa"/>
            <w:tcBorders>
              <w:top w:val="single" w:sz="6" w:space="0" w:color="auto"/>
              <w:left w:val="single" w:sz="6" w:space="0" w:color="auto"/>
              <w:right w:val="single" w:sz="6" w:space="0" w:color="auto"/>
            </w:tcBorders>
            <w:vAlign w:val="center"/>
          </w:tcPr>
          <w:p w14:paraId="068ED8E8" w14:textId="77777777" w:rsidR="00686900" w:rsidRDefault="00686900" w:rsidP="00C648F4">
            <w:pPr>
              <w:jc w:val="center"/>
              <w:rPr>
                <w:rFonts w:ascii="Arial" w:hAnsi="Arial"/>
                <w:sz w:val="16"/>
              </w:rPr>
            </w:pPr>
            <w:r>
              <w:rPr>
                <w:rFonts w:ascii="Arial" w:hAnsi="Arial"/>
                <w:sz w:val="16"/>
              </w:rPr>
              <w:t>65</w:t>
            </w:r>
          </w:p>
        </w:tc>
        <w:tc>
          <w:tcPr>
            <w:tcW w:w="1132" w:type="dxa"/>
            <w:tcBorders>
              <w:top w:val="single" w:sz="6" w:space="0" w:color="auto"/>
              <w:left w:val="single" w:sz="6" w:space="0" w:color="auto"/>
              <w:right w:val="single" w:sz="6" w:space="0" w:color="auto"/>
            </w:tcBorders>
            <w:vAlign w:val="center"/>
          </w:tcPr>
          <w:p w14:paraId="3123EB90" w14:textId="77777777" w:rsidR="00686900" w:rsidRDefault="00686900" w:rsidP="00C648F4">
            <w:pPr>
              <w:jc w:val="center"/>
              <w:rPr>
                <w:rFonts w:ascii="Arial" w:hAnsi="Arial"/>
                <w:sz w:val="16"/>
              </w:rPr>
            </w:pPr>
            <w:r>
              <w:rPr>
                <w:rFonts w:ascii="Arial" w:hAnsi="Arial"/>
                <w:sz w:val="16"/>
              </w:rPr>
              <w:t>20</w:t>
            </w:r>
          </w:p>
        </w:tc>
        <w:tc>
          <w:tcPr>
            <w:tcW w:w="1037" w:type="dxa"/>
            <w:tcBorders>
              <w:top w:val="single" w:sz="6" w:space="0" w:color="auto"/>
              <w:left w:val="single" w:sz="6" w:space="0" w:color="auto"/>
              <w:right w:val="single" w:sz="6" w:space="0" w:color="auto"/>
            </w:tcBorders>
            <w:vAlign w:val="center"/>
          </w:tcPr>
          <w:p w14:paraId="4A10BE64" w14:textId="77777777" w:rsidR="00686900" w:rsidRDefault="00686900" w:rsidP="00C648F4">
            <w:pPr>
              <w:jc w:val="center"/>
              <w:rPr>
                <w:rFonts w:ascii="Arial" w:hAnsi="Arial"/>
                <w:sz w:val="16"/>
              </w:rPr>
            </w:pPr>
            <w:r>
              <w:rPr>
                <w:rFonts w:ascii="Arial" w:hAnsi="Arial"/>
                <w:sz w:val="16"/>
              </w:rPr>
              <w:t>52</w:t>
            </w:r>
          </w:p>
        </w:tc>
        <w:tc>
          <w:tcPr>
            <w:tcW w:w="1132" w:type="dxa"/>
            <w:tcBorders>
              <w:top w:val="single" w:sz="6" w:space="0" w:color="auto"/>
              <w:left w:val="single" w:sz="6" w:space="0" w:color="auto"/>
              <w:right w:val="single" w:sz="18" w:space="0" w:color="auto"/>
            </w:tcBorders>
            <w:vAlign w:val="center"/>
          </w:tcPr>
          <w:p w14:paraId="7F64DC50" w14:textId="77777777" w:rsidR="00686900" w:rsidRDefault="00686900" w:rsidP="00C648F4">
            <w:pPr>
              <w:jc w:val="center"/>
              <w:rPr>
                <w:rFonts w:ascii="Arial" w:hAnsi="Arial"/>
                <w:sz w:val="16"/>
              </w:rPr>
            </w:pPr>
            <w:r>
              <w:rPr>
                <w:rFonts w:ascii="Arial" w:hAnsi="Arial"/>
                <w:sz w:val="16"/>
              </w:rPr>
              <w:t>16</w:t>
            </w:r>
          </w:p>
        </w:tc>
      </w:tr>
      <w:tr w:rsidR="00686900" w14:paraId="68EFFF29"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4A32FD6B" w14:textId="77777777" w:rsidR="00686900" w:rsidRDefault="00686900" w:rsidP="00C648F4">
            <w:pPr>
              <w:jc w:val="center"/>
              <w:rPr>
                <w:rFonts w:ascii="Arial" w:hAnsi="Arial"/>
                <w:sz w:val="16"/>
              </w:rPr>
            </w:pPr>
            <w:r>
              <w:rPr>
                <w:rFonts w:ascii="Arial" w:hAnsi="Arial"/>
                <w:sz w:val="16"/>
              </w:rPr>
              <w:t>180</w:t>
            </w:r>
          </w:p>
        </w:tc>
        <w:tc>
          <w:tcPr>
            <w:tcW w:w="943" w:type="dxa"/>
            <w:tcBorders>
              <w:top w:val="single" w:sz="6" w:space="0" w:color="auto"/>
              <w:left w:val="single" w:sz="6" w:space="0" w:color="auto"/>
              <w:bottom w:val="single" w:sz="6" w:space="0" w:color="auto"/>
              <w:right w:val="single" w:sz="6" w:space="0" w:color="auto"/>
            </w:tcBorders>
            <w:vAlign w:val="center"/>
          </w:tcPr>
          <w:p w14:paraId="2130C0D9" w14:textId="77777777" w:rsidR="00686900" w:rsidRDefault="00686900" w:rsidP="00C648F4">
            <w:pPr>
              <w:jc w:val="center"/>
              <w:rPr>
                <w:rFonts w:ascii="Arial" w:hAnsi="Arial"/>
                <w:sz w:val="16"/>
              </w:rPr>
            </w:pPr>
            <w:r>
              <w:rPr>
                <w:rFonts w:ascii="Arial" w:hAnsi="Arial"/>
                <w:sz w:val="16"/>
              </w:rPr>
              <w:t>98</w:t>
            </w:r>
          </w:p>
        </w:tc>
        <w:tc>
          <w:tcPr>
            <w:tcW w:w="944" w:type="dxa"/>
            <w:tcBorders>
              <w:top w:val="single" w:sz="6" w:space="0" w:color="auto"/>
              <w:left w:val="single" w:sz="6" w:space="0" w:color="auto"/>
              <w:bottom w:val="single" w:sz="6" w:space="0" w:color="auto"/>
              <w:right w:val="single" w:sz="6" w:space="0" w:color="auto"/>
            </w:tcBorders>
            <w:vAlign w:val="center"/>
          </w:tcPr>
          <w:p w14:paraId="6663098A" w14:textId="77777777" w:rsidR="00686900" w:rsidRDefault="00686900" w:rsidP="00C648F4">
            <w:pPr>
              <w:jc w:val="center"/>
              <w:rPr>
                <w:rFonts w:ascii="Arial" w:hAnsi="Arial"/>
                <w:sz w:val="16"/>
              </w:rPr>
            </w:pPr>
            <w:r>
              <w:rPr>
                <w:rFonts w:ascii="Arial" w:hAnsi="Arial"/>
                <w:sz w:val="16"/>
              </w:rPr>
              <w:t>30</w:t>
            </w:r>
          </w:p>
        </w:tc>
        <w:tc>
          <w:tcPr>
            <w:tcW w:w="943" w:type="dxa"/>
            <w:tcBorders>
              <w:top w:val="single" w:sz="6" w:space="0" w:color="auto"/>
              <w:left w:val="single" w:sz="6" w:space="0" w:color="auto"/>
              <w:bottom w:val="single" w:sz="6" w:space="0" w:color="auto"/>
              <w:right w:val="single" w:sz="6" w:space="0" w:color="auto"/>
            </w:tcBorders>
            <w:vAlign w:val="center"/>
          </w:tcPr>
          <w:p w14:paraId="0071E2A1" w14:textId="77777777" w:rsidR="00686900" w:rsidRDefault="00686900" w:rsidP="00C648F4">
            <w:pPr>
              <w:jc w:val="center"/>
              <w:rPr>
                <w:rFonts w:ascii="Arial" w:hAnsi="Arial"/>
                <w:sz w:val="16"/>
              </w:rPr>
            </w:pPr>
            <w:r>
              <w:rPr>
                <w:rFonts w:ascii="Arial" w:hAnsi="Arial"/>
                <w:sz w:val="16"/>
              </w:rPr>
              <w:t>78</w:t>
            </w:r>
          </w:p>
        </w:tc>
        <w:tc>
          <w:tcPr>
            <w:tcW w:w="1038" w:type="dxa"/>
            <w:tcBorders>
              <w:top w:val="single" w:sz="6" w:space="0" w:color="auto"/>
              <w:left w:val="single" w:sz="6" w:space="0" w:color="auto"/>
              <w:bottom w:val="single" w:sz="6" w:space="0" w:color="auto"/>
              <w:right w:val="single" w:sz="6" w:space="0" w:color="auto"/>
            </w:tcBorders>
            <w:vAlign w:val="center"/>
          </w:tcPr>
          <w:p w14:paraId="2C0FF8C1" w14:textId="77777777" w:rsidR="00686900" w:rsidRDefault="00686900" w:rsidP="00C648F4">
            <w:pPr>
              <w:jc w:val="center"/>
              <w:rPr>
                <w:rFonts w:ascii="Arial" w:hAnsi="Arial"/>
                <w:sz w:val="16"/>
              </w:rPr>
            </w:pPr>
            <w:r>
              <w:rPr>
                <w:rFonts w:ascii="Arial" w:hAnsi="Arial"/>
                <w:sz w:val="16"/>
              </w:rPr>
              <w:t>24</w:t>
            </w:r>
          </w:p>
        </w:tc>
        <w:tc>
          <w:tcPr>
            <w:tcW w:w="1037" w:type="dxa"/>
            <w:tcBorders>
              <w:top w:val="single" w:sz="6" w:space="0" w:color="auto"/>
              <w:left w:val="single" w:sz="6" w:space="0" w:color="auto"/>
              <w:bottom w:val="single" w:sz="6" w:space="0" w:color="auto"/>
              <w:right w:val="single" w:sz="6" w:space="0" w:color="auto"/>
            </w:tcBorders>
            <w:vAlign w:val="center"/>
          </w:tcPr>
          <w:p w14:paraId="7BC6DBC7" w14:textId="77777777" w:rsidR="00686900" w:rsidRDefault="00686900" w:rsidP="00C648F4">
            <w:pPr>
              <w:jc w:val="center"/>
              <w:rPr>
                <w:rFonts w:ascii="Arial" w:hAnsi="Arial"/>
                <w:sz w:val="16"/>
              </w:rPr>
            </w:pPr>
            <w:r>
              <w:rPr>
                <w:rFonts w:ascii="Arial" w:hAnsi="Arial"/>
                <w:sz w:val="16"/>
              </w:rPr>
              <w:t>62</w:t>
            </w:r>
          </w:p>
        </w:tc>
        <w:tc>
          <w:tcPr>
            <w:tcW w:w="1132" w:type="dxa"/>
            <w:tcBorders>
              <w:top w:val="single" w:sz="6" w:space="0" w:color="auto"/>
              <w:left w:val="single" w:sz="6" w:space="0" w:color="auto"/>
              <w:bottom w:val="single" w:sz="6" w:space="0" w:color="auto"/>
              <w:right w:val="single" w:sz="6" w:space="0" w:color="auto"/>
            </w:tcBorders>
            <w:vAlign w:val="center"/>
          </w:tcPr>
          <w:p w14:paraId="16EA5A91" w14:textId="77777777" w:rsidR="00686900" w:rsidRDefault="00686900" w:rsidP="00C648F4">
            <w:pPr>
              <w:jc w:val="center"/>
              <w:rPr>
                <w:rFonts w:ascii="Arial" w:hAnsi="Arial"/>
                <w:sz w:val="16"/>
              </w:rPr>
            </w:pPr>
            <w:r>
              <w:rPr>
                <w:rFonts w:ascii="Arial" w:hAnsi="Arial"/>
                <w:sz w:val="16"/>
              </w:rPr>
              <w:t>19</w:t>
            </w:r>
          </w:p>
        </w:tc>
        <w:tc>
          <w:tcPr>
            <w:tcW w:w="1037" w:type="dxa"/>
            <w:tcBorders>
              <w:top w:val="single" w:sz="6" w:space="0" w:color="auto"/>
              <w:left w:val="single" w:sz="6" w:space="0" w:color="auto"/>
              <w:bottom w:val="single" w:sz="6" w:space="0" w:color="auto"/>
              <w:right w:val="single" w:sz="6" w:space="0" w:color="auto"/>
            </w:tcBorders>
            <w:vAlign w:val="center"/>
          </w:tcPr>
          <w:p w14:paraId="37A132E2" w14:textId="77777777" w:rsidR="00686900" w:rsidRDefault="00686900" w:rsidP="00C648F4">
            <w:pPr>
              <w:jc w:val="center"/>
              <w:rPr>
                <w:rFonts w:ascii="Arial" w:hAnsi="Arial"/>
                <w:sz w:val="16"/>
              </w:rPr>
            </w:pPr>
            <w:r>
              <w:rPr>
                <w:rFonts w:ascii="Arial" w:hAnsi="Arial"/>
                <w:sz w:val="16"/>
              </w:rPr>
              <w:t>49</w:t>
            </w:r>
          </w:p>
        </w:tc>
        <w:tc>
          <w:tcPr>
            <w:tcW w:w="1132" w:type="dxa"/>
            <w:tcBorders>
              <w:top w:val="single" w:sz="6" w:space="0" w:color="auto"/>
              <w:left w:val="single" w:sz="6" w:space="0" w:color="auto"/>
              <w:bottom w:val="single" w:sz="6" w:space="0" w:color="auto"/>
              <w:right w:val="single" w:sz="18" w:space="0" w:color="auto"/>
            </w:tcBorders>
            <w:vAlign w:val="center"/>
          </w:tcPr>
          <w:p w14:paraId="3E29E982" w14:textId="77777777" w:rsidR="00686900" w:rsidRDefault="00686900" w:rsidP="00C648F4">
            <w:pPr>
              <w:jc w:val="center"/>
              <w:rPr>
                <w:rFonts w:ascii="Arial" w:hAnsi="Arial"/>
                <w:sz w:val="16"/>
              </w:rPr>
            </w:pPr>
            <w:r>
              <w:rPr>
                <w:rFonts w:ascii="Arial" w:hAnsi="Arial"/>
                <w:sz w:val="16"/>
              </w:rPr>
              <w:t>15</w:t>
            </w:r>
          </w:p>
        </w:tc>
      </w:tr>
      <w:tr w:rsidR="00686900" w14:paraId="496C51F7"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5A1CA70D" w14:textId="77777777" w:rsidR="00686900" w:rsidRDefault="00686900" w:rsidP="00C648F4">
            <w:pPr>
              <w:jc w:val="center"/>
              <w:rPr>
                <w:rFonts w:ascii="Arial" w:hAnsi="Arial"/>
                <w:sz w:val="16"/>
              </w:rPr>
            </w:pPr>
            <w:r>
              <w:rPr>
                <w:rFonts w:ascii="Arial" w:hAnsi="Arial"/>
                <w:sz w:val="16"/>
              </w:rPr>
              <w:t>190</w:t>
            </w:r>
          </w:p>
        </w:tc>
        <w:tc>
          <w:tcPr>
            <w:tcW w:w="943" w:type="dxa"/>
            <w:tcBorders>
              <w:top w:val="single" w:sz="6" w:space="0" w:color="auto"/>
              <w:left w:val="single" w:sz="6" w:space="0" w:color="auto"/>
              <w:bottom w:val="single" w:sz="6" w:space="0" w:color="auto"/>
              <w:right w:val="single" w:sz="6" w:space="0" w:color="auto"/>
            </w:tcBorders>
            <w:vAlign w:val="center"/>
          </w:tcPr>
          <w:p w14:paraId="184191CA" w14:textId="77777777" w:rsidR="00686900" w:rsidRDefault="00686900" w:rsidP="00C648F4">
            <w:pPr>
              <w:jc w:val="center"/>
              <w:rPr>
                <w:rFonts w:ascii="Arial" w:hAnsi="Arial"/>
                <w:sz w:val="16"/>
              </w:rPr>
            </w:pPr>
            <w:r>
              <w:rPr>
                <w:rFonts w:ascii="Arial" w:hAnsi="Arial"/>
                <w:sz w:val="16"/>
              </w:rPr>
              <w:t>93</w:t>
            </w:r>
          </w:p>
        </w:tc>
        <w:tc>
          <w:tcPr>
            <w:tcW w:w="944" w:type="dxa"/>
            <w:tcBorders>
              <w:top w:val="single" w:sz="6" w:space="0" w:color="auto"/>
              <w:left w:val="single" w:sz="6" w:space="0" w:color="auto"/>
              <w:bottom w:val="single" w:sz="6" w:space="0" w:color="auto"/>
              <w:right w:val="single" w:sz="6" w:space="0" w:color="auto"/>
            </w:tcBorders>
            <w:vAlign w:val="center"/>
          </w:tcPr>
          <w:p w14:paraId="2682B3B9" w14:textId="77777777" w:rsidR="00686900" w:rsidRDefault="00686900" w:rsidP="00C648F4">
            <w:pPr>
              <w:jc w:val="center"/>
              <w:rPr>
                <w:rFonts w:ascii="Arial" w:hAnsi="Arial"/>
                <w:sz w:val="16"/>
              </w:rPr>
            </w:pPr>
            <w:r>
              <w:rPr>
                <w:rFonts w:ascii="Arial" w:hAnsi="Arial"/>
                <w:sz w:val="16"/>
              </w:rPr>
              <w:t>28</w:t>
            </w:r>
          </w:p>
        </w:tc>
        <w:tc>
          <w:tcPr>
            <w:tcW w:w="943" w:type="dxa"/>
            <w:tcBorders>
              <w:top w:val="single" w:sz="6" w:space="0" w:color="auto"/>
              <w:left w:val="single" w:sz="6" w:space="0" w:color="auto"/>
              <w:bottom w:val="single" w:sz="6" w:space="0" w:color="auto"/>
              <w:right w:val="single" w:sz="6" w:space="0" w:color="auto"/>
            </w:tcBorders>
            <w:vAlign w:val="center"/>
          </w:tcPr>
          <w:p w14:paraId="7F3582AA" w14:textId="77777777" w:rsidR="00686900" w:rsidRDefault="00686900" w:rsidP="00C648F4">
            <w:pPr>
              <w:jc w:val="center"/>
              <w:rPr>
                <w:rFonts w:ascii="Arial" w:hAnsi="Arial"/>
                <w:sz w:val="16"/>
              </w:rPr>
            </w:pPr>
            <w:r>
              <w:rPr>
                <w:rFonts w:ascii="Arial" w:hAnsi="Arial"/>
                <w:sz w:val="16"/>
              </w:rPr>
              <w:t>74</w:t>
            </w:r>
          </w:p>
        </w:tc>
        <w:tc>
          <w:tcPr>
            <w:tcW w:w="1038" w:type="dxa"/>
            <w:tcBorders>
              <w:top w:val="single" w:sz="6" w:space="0" w:color="auto"/>
              <w:left w:val="single" w:sz="6" w:space="0" w:color="auto"/>
              <w:bottom w:val="single" w:sz="6" w:space="0" w:color="auto"/>
              <w:right w:val="single" w:sz="6" w:space="0" w:color="auto"/>
            </w:tcBorders>
            <w:vAlign w:val="center"/>
          </w:tcPr>
          <w:p w14:paraId="42E2B862" w14:textId="77777777" w:rsidR="00686900" w:rsidRDefault="00686900" w:rsidP="00C648F4">
            <w:pPr>
              <w:jc w:val="center"/>
              <w:rPr>
                <w:rFonts w:ascii="Arial" w:hAnsi="Arial"/>
                <w:sz w:val="16"/>
              </w:rPr>
            </w:pPr>
            <w:r>
              <w:rPr>
                <w:rFonts w:ascii="Arial" w:hAnsi="Arial"/>
                <w:sz w:val="16"/>
              </w:rPr>
              <w:t>22</w:t>
            </w:r>
          </w:p>
        </w:tc>
        <w:tc>
          <w:tcPr>
            <w:tcW w:w="1037" w:type="dxa"/>
            <w:tcBorders>
              <w:top w:val="single" w:sz="6" w:space="0" w:color="auto"/>
              <w:left w:val="single" w:sz="6" w:space="0" w:color="auto"/>
              <w:bottom w:val="single" w:sz="6" w:space="0" w:color="auto"/>
              <w:right w:val="single" w:sz="6" w:space="0" w:color="auto"/>
            </w:tcBorders>
            <w:vAlign w:val="center"/>
          </w:tcPr>
          <w:p w14:paraId="0EC84E90" w14:textId="77777777" w:rsidR="00686900" w:rsidRDefault="00686900" w:rsidP="00C648F4">
            <w:pPr>
              <w:jc w:val="center"/>
              <w:rPr>
                <w:rFonts w:ascii="Arial" w:hAnsi="Arial"/>
                <w:sz w:val="16"/>
              </w:rPr>
            </w:pPr>
            <w:r>
              <w:rPr>
                <w:rFonts w:ascii="Arial" w:hAnsi="Arial"/>
                <w:sz w:val="16"/>
              </w:rPr>
              <w:t>58</w:t>
            </w:r>
          </w:p>
        </w:tc>
        <w:tc>
          <w:tcPr>
            <w:tcW w:w="1132" w:type="dxa"/>
            <w:tcBorders>
              <w:top w:val="single" w:sz="6" w:space="0" w:color="auto"/>
              <w:left w:val="single" w:sz="6" w:space="0" w:color="auto"/>
              <w:bottom w:val="single" w:sz="6" w:space="0" w:color="auto"/>
              <w:right w:val="single" w:sz="6" w:space="0" w:color="auto"/>
            </w:tcBorders>
            <w:vAlign w:val="center"/>
          </w:tcPr>
          <w:p w14:paraId="357A9E50" w14:textId="77777777" w:rsidR="00686900" w:rsidRDefault="00686900" w:rsidP="00C648F4">
            <w:pPr>
              <w:jc w:val="center"/>
              <w:rPr>
                <w:rFonts w:ascii="Arial" w:hAnsi="Arial"/>
                <w:sz w:val="16"/>
              </w:rPr>
            </w:pPr>
            <w:r>
              <w:rPr>
                <w:rFonts w:ascii="Arial" w:hAnsi="Arial"/>
                <w:sz w:val="16"/>
              </w:rPr>
              <w:t>18</w:t>
            </w:r>
          </w:p>
        </w:tc>
        <w:tc>
          <w:tcPr>
            <w:tcW w:w="1037" w:type="dxa"/>
            <w:tcBorders>
              <w:top w:val="single" w:sz="6" w:space="0" w:color="auto"/>
              <w:left w:val="single" w:sz="6" w:space="0" w:color="auto"/>
              <w:bottom w:val="single" w:sz="6" w:space="0" w:color="auto"/>
              <w:right w:val="single" w:sz="6" w:space="0" w:color="auto"/>
            </w:tcBorders>
            <w:vAlign w:val="center"/>
          </w:tcPr>
          <w:p w14:paraId="3C183F26" w14:textId="77777777" w:rsidR="00686900" w:rsidRDefault="00686900" w:rsidP="00C648F4">
            <w:pPr>
              <w:jc w:val="center"/>
              <w:rPr>
                <w:rFonts w:ascii="Arial" w:hAnsi="Arial"/>
                <w:sz w:val="16"/>
              </w:rPr>
            </w:pPr>
            <w:r>
              <w:rPr>
                <w:rFonts w:ascii="Arial" w:hAnsi="Arial"/>
                <w:sz w:val="16"/>
              </w:rPr>
              <w:t>46</w:t>
            </w:r>
          </w:p>
        </w:tc>
        <w:tc>
          <w:tcPr>
            <w:tcW w:w="1132" w:type="dxa"/>
            <w:tcBorders>
              <w:top w:val="single" w:sz="6" w:space="0" w:color="auto"/>
              <w:left w:val="single" w:sz="6" w:space="0" w:color="auto"/>
              <w:bottom w:val="single" w:sz="6" w:space="0" w:color="auto"/>
              <w:right w:val="single" w:sz="18" w:space="0" w:color="auto"/>
            </w:tcBorders>
            <w:vAlign w:val="center"/>
          </w:tcPr>
          <w:p w14:paraId="093B77B7" w14:textId="77777777" w:rsidR="00686900" w:rsidRDefault="00686900" w:rsidP="00C648F4">
            <w:pPr>
              <w:jc w:val="center"/>
              <w:rPr>
                <w:rFonts w:ascii="Arial" w:hAnsi="Arial"/>
                <w:sz w:val="16"/>
              </w:rPr>
            </w:pPr>
            <w:r>
              <w:rPr>
                <w:rFonts w:ascii="Arial" w:hAnsi="Arial"/>
                <w:sz w:val="16"/>
              </w:rPr>
              <w:t>14</w:t>
            </w:r>
          </w:p>
        </w:tc>
      </w:tr>
      <w:tr w:rsidR="00686900" w14:paraId="380B5DBE"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5B914A32" w14:textId="77777777" w:rsidR="00686900" w:rsidRDefault="00686900" w:rsidP="00C648F4">
            <w:pPr>
              <w:jc w:val="center"/>
              <w:rPr>
                <w:rFonts w:ascii="Arial" w:hAnsi="Arial"/>
                <w:sz w:val="16"/>
              </w:rPr>
            </w:pPr>
            <w:r>
              <w:rPr>
                <w:rFonts w:ascii="Arial" w:hAnsi="Arial"/>
                <w:sz w:val="16"/>
              </w:rPr>
              <w:t>200</w:t>
            </w:r>
          </w:p>
        </w:tc>
        <w:tc>
          <w:tcPr>
            <w:tcW w:w="943" w:type="dxa"/>
            <w:tcBorders>
              <w:top w:val="single" w:sz="6" w:space="0" w:color="auto"/>
              <w:left w:val="single" w:sz="6" w:space="0" w:color="auto"/>
              <w:bottom w:val="single" w:sz="6" w:space="0" w:color="auto"/>
              <w:right w:val="single" w:sz="6" w:space="0" w:color="auto"/>
            </w:tcBorders>
            <w:vAlign w:val="center"/>
          </w:tcPr>
          <w:p w14:paraId="6FD8355B" w14:textId="77777777" w:rsidR="00686900" w:rsidRDefault="00686900" w:rsidP="00C648F4">
            <w:pPr>
              <w:jc w:val="center"/>
              <w:rPr>
                <w:rFonts w:ascii="Arial" w:hAnsi="Arial"/>
                <w:sz w:val="16"/>
              </w:rPr>
            </w:pPr>
            <w:r>
              <w:rPr>
                <w:rFonts w:ascii="Arial" w:hAnsi="Arial"/>
                <w:sz w:val="16"/>
              </w:rPr>
              <w:t>88</w:t>
            </w:r>
          </w:p>
        </w:tc>
        <w:tc>
          <w:tcPr>
            <w:tcW w:w="944" w:type="dxa"/>
            <w:tcBorders>
              <w:top w:val="single" w:sz="6" w:space="0" w:color="auto"/>
              <w:left w:val="single" w:sz="6" w:space="0" w:color="auto"/>
              <w:bottom w:val="single" w:sz="6" w:space="0" w:color="auto"/>
              <w:right w:val="single" w:sz="6" w:space="0" w:color="auto"/>
            </w:tcBorders>
            <w:vAlign w:val="center"/>
          </w:tcPr>
          <w:p w14:paraId="5483D20D" w14:textId="77777777" w:rsidR="00686900" w:rsidRDefault="00686900" w:rsidP="00C648F4">
            <w:pPr>
              <w:jc w:val="center"/>
              <w:rPr>
                <w:rFonts w:ascii="Arial" w:hAnsi="Arial"/>
                <w:sz w:val="16"/>
              </w:rPr>
            </w:pPr>
            <w:r>
              <w:rPr>
                <w:rFonts w:ascii="Arial" w:hAnsi="Arial"/>
                <w:sz w:val="16"/>
              </w:rPr>
              <w:t>27</w:t>
            </w:r>
          </w:p>
        </w:tc>
        <w:tc>
          <w:tcPr>
            <w:tcW w:w="943" w:type="dxa"/>
            <w:tcBorders>
              <w:top w:val="single" w:sz="6" w:space="0" w:color="auto"/>
              <w:left w:val="single" w:sz="6" w:space="0" w:color="auto"/>
              <w:bottom w:val="single" w:sz="6" w:space="0" w:color="auto"/>
              <w:right w:val="single" w:sz="6" w:space="0" w:color="auto"/>
            </w:tcBorders>
            <w:vAlign w:val="center"/>
          </w:tcPr>
          <w:p w14:paraId="601E2F70" w14:textId="77777777" w:rsidR="00686900" w:rsidRDefault="00686900" w:rsidP="00C648F4">
            <w:pPr>
              <w:jc w:val="center"/>
              <w:rPr>
                <w:rFonts w:ascii="Arial" w:hAnsi="Arial"/>
                <w:sz w:val="16"/>
              </w:rPr>
            </w:pPr>
            <w:r>
              <w:rPr>
                <w:rFonts w:ascii="Arial" w:hAnsi="Arial"/>
                <w:sz w:val="16"/>
              </w:rPr>
              <w:t>70</w:t>
            </w:r>
          </w:p>
        </w:tc>
        <w:tc>
          <w:tcPr>
            <w:tcW w:w="1038" w:type="dxa"/>
            <w:tcBorders>
              <w:top w:val="single" w:sz="6" w:space="0" w:color="auto"/>
              <w:left w:val="single" w:sz="6" w:space="0" w:color="auto"/>
              <w:bottom w:val="single" w:sz="6" w:space="0" w:color="auto"/>
              <w:right w:val="single" w:sz="6" w:space="0" w:color="auto"/>
            </w:tcBorders>
            <w:vAlign w:val="center"/>
          </w:tcPr>
          <w:p w14:paraId="010EB90D" w14:textId="77777777" w:rsidR="00686900" w:rsidRDefault="00686900" w:rsidP="00C648F4">
            <w:pPr>
              <w:jc w:val="center"/>
              <w:rPr>
                <w:rFonts w:ascii="Arial" w:hAnsi="Arial"/>
                <w:sz w:val="16"/>
              </w:rPr>
            </w:pPr>
            <w:r>
              <w:rPr>
                <w:rFonts w:ascii="Arial" w:hAnsi="Arial"/>
                <w:sz w:val="16"/>
              </w:rPr>
              <w:t>21</w:t>
            </w:r>
          </w:p>
        </w:tc>
        <w:tc>
          <w:tcPr>
            <w:tcW w:w="1037" w:type="dxa"/>
            <w:tcBorders>
              <w:top w:val="single" w:sz="6" w:space="0" w:color="auto"/>
              <w:left w:val="single" w:sz="6" w:space="0" w:color="auto"/>
              <w:bottom w:val="single" w:sz="6" w:space="0" w:color="auto"/>
              <w:right w:val="single" w:sz="6" w:space="0" w:color="auto"/>
            </w:tcBorders>
            <w:vAlign w:val="center"/>
          </w:tcPr>
          <w:p w14:paraId="2CDDE7A3" w14:textId="77777777" w:rsidR="00686900" w:rsidRDefault="00686900" w:rsidP="00C648F4">
            <w:pPr>
              <w:jc w:val="center"/>
              <w:rPr>
                <w:rFonts w:ascii="Arial" w:hAnsi="Arial"/>
                <w:sz w:val="16"/>
              </w:rPr>
            </w:pPr>
            <w:r>
              <w:rPr>
                <w:rFonts w:ascii="Arial" w:hAnsi="Arial"/>
                <w:sz w:val="16"/>
              </w:rPr>
              <w:t>55</w:t>
            </w:r>
          </w:p>
        </w:tc>
        <w:tc>
          <w:tcPr>
            <w:tcW w:w="1132" w:type="dxa"/>
            <w:tcBorders>
              <w:top w:val="single" w:sz="6" w:space="0" w:color="auto"/>
              <w:left w:val="single" w:sz="6" w:space="0" w:color="auto"/>
              <w:bottom w:val="single" w:sz="6" w:space="0" w:color="auto"/>
              <w:right w:val="single" w:sz="6" w:space="0" w:color="auto"/>
            </w:tcBorders>
            <w:vAlign w:val="center"/>
          </w:tcPr>
          <w:p w14:paraId="580C2FBB" w14:textId="77777777" w:rsidR="00686900" w:rsidRDefault="00686900" w:rsidP="00C648F4">
            <w:pPr>
              <w:jc w:val="center"/>
              <w:rPr>
                <w:rFonts w:ascii="Arial" w:hAnsi="Arial"/>
                <w:sz w:val="16"/>
              </w:rPr>
            </w:pPr>
            <w:r>
              <w:rPr>
                <w:rFonts w:ascii="Arial" w:hAnsi="Arial"/>
                <w:sz w:val="16"/>
              </w:rPr>
              <w:t>17</w:t>
            </w:r>
          </w:p>
        </w:tc>
        <w:tc>
          <w:tcPr>
            <w:tcW w:w="1037" w:type="dxa"/>
            <w:tcBorders>
              <w:top w:val="single" w:sz="6" w:space="0" w:color="auto"/>
              <w:left w:val="single" w:sz="6" w:space="0" w:color="auto"/>
              <w:bottom w:val="single" w:sz="6" w:space="0" w:color="auto"/>
              <w:right w:val="single" w:sz="6" w:space="0" w:color="auto"/>
            </w:tcBorders>
            <w:vAlign w:val="center"/>
          </w:tcPr>
          <w:p w14:paraId="66900444" w14:textId="77777777" w:rsidR="00686900" w:rsidRDefault="00686900" w:rsidP="00C648F4">
            <w:pPr>
              <w:jc w:val="center"/>
              <w:rPr>
                <w:rFonts w:ascii="Arial" w:hAnsi="Arial"/>
                <w:sz w:val="16"/>
              </w:rPr>
            </w:pPr>
            <w:r>
              <w:rPr>
                <w:rFonts w:ascii="Arial" w:hAnsi="Arial"/>
                <w:sz w:val="16"/>
              </w:rPr>
              <w:t>44</w:t>
            </w:r>
          </w:p>
        </w:tc>
        <w:tc>
          <w:tcPr>
            <w:tcW w:w="1132" w:type="dxa"/>
            <w:tcBorders>
              <w:top w:val="single" w:sz="6" w:space="0" w:color="auto"/>
              <w:left w:val="single" w:sz="6" w:space="0" w:color="auto"/>
              <w:bottom w:val="single" w:sz="6" w:space="0" w:color="auto"/>
              <w:right w:val="single" w:sz="18" w:space="0" w:color="auto"/>
            </w:tcBorders>
            <w:vAlign w:val="center"/>
          </w:tcPr>
          <w:p w14:paraId="3E009971" w14:textId="77777777" w:rsidR="00686900" w:rsidRDefault="00686900" w:rsidP="00C648F4">
            <w:pPr>
              <w:jc w:val="center"/>
              <w:rPr>
                <w:rFonts w:ascii="Arial" w:hAnsi="Arial"/>
                <w:sz w:val="16"/>
              </w:rPr>
            </w:pPr>
            <w:r>
              <w:rPr>
                <w:rFonts w:ascii="Arial" w:hAnsi="Arial"/>
                <w:sz w:val="16"/>
              </w:rPr>
              <w:t>13</w:t>
            </w:r>
          </w:p>
        </w:tc>
      </w:tr>
      <w:tr w:rsidR="00686900" w14:paraId="10658758" w14:textId="77777777" w:rsidTr="00C648F4">
        <w:trPr>
          <w:trHeight w:val="214"/>
        </w:trPr>
        <w:tc>
          <w:tcPr>
            <w:tcW w:w="1320" w:type="dxa"/>
            <w:tcBorders>
              <w:top w:val="single" w:sz="6" w:space="0" w:color="auto"/>
              <w:left w:val="single" w:sz="18" w:space="0" w:color="auto"/>
              <w:bottom w:val="single" w:sz="6" w:space="0" w:color="auto"/>
              <w:right w:val="single" w:sz="6" w:space="0" w:color="auto"/>
            </w:tcBorders>
            <w:vAlign w:val="center"/>
          </w:tcPr>
          <w:p w14:paraId="271805C3" w14:textId="77777777" w:rsidR="00686900" w:rsidRDefault="00686900" w:rsidP="00C648F4">
            <w:pPr>
              <w:jc w:val="center"/>
              <w:rPr>
                <w:rFonts w:ascii="Arial" w:hAnsi="Arial"/>
                <w:sz w:val="16"/>
              </w:rPr>
            </w:pPr>
            <w:r>
              <w:rPr>
                <w:rFonts w:ascii="Arial" w:hAnsi="Arial"/>
                <w:sz w:val="16"/>
              </w:rPr>
              <w:t>210</w:t>
            </w:r>
          </w:p>
        </w:tc>
        <w:tc>
          <w:tcPr>
            <w:tcW w:w="943" w:type="dxa"/>
            <w:tcBorders>
              <w:top w:val="single" w:sz="6" w:space="0" w:color="auto"/>
              <w:left w:val="single" w:sz="6" w:space="0" w:color="auto"/>
              <w:bottom w:val="single" w:sz="6" w:space="0" w:color="auto"/>
              <w:right w:val="single" w:sz="6" w:space="0" w:color="auto"/>
            </w:tcBorders>
            <w:vAlign w:val="center"/>
          </w:tcPr>
          <w:p w14:paraId="5FA1C51B" w14:textId="77777777" w:rsidR="00686900" w:rsidRDefault="00686900" w:rsidP="00C648F4">
            <w:pPr>
              <w:jc w:val="center"/>
              <w:rPr>
                <w:rFonts w:ascii="Arial" w:hAnsi="Arial"/>
                <w:sz w:val="16"/>
              </w:rPr>
            </w:pPr>
            <w:r>
              <w:rPr>
                <w:rFonts w:ascii="Arial" w:hAnsi="Arial"/>
                <w:sz w:val="16"/>
              </w:rPr>
              <w:t>84</w:t>
            </w:r>
          </w:p>
        </w:tc>
        <w:tc>
          <w:tcPr>
            <w:tcW w:w="944" w:type="dxa"/>
            <w:tcBorders>
              <w:top w:val="single" w:sz="6" w:space="0" w:color="auto"/>
              <w:left w:val="single" w:sz="6" w:space="0" w:color="auto"/>
              <w:bottom w:val="single" w:sz="6" w:space="0" w:color="auto"/>
              <w:right w:val="single" w:sz="6" w:space="0" w:color="auto"/>
            </w:tcBorders>
            <w:vAlign w:val="center"/>
          </w:tcPr>
          <w:p w14:paraId="5C1390A5" w14:textId="77777777" w:rsidR="00686900" w:rsidRDefault="00686900" w:rsidP="00C648F4">
            <w:pPr>
              <w:jc w:val="center"/>
              <w:rPr>
                <w:rFonts w:ascii="Arial" w:hAnsi="Arial"/>
                <w:sz w:val="16"/>
              </w:rPr>
            </w:pPr>
            <w:r>
              <w:rPr>
                <w:rFonts w:ascii="Arial" w:hAnsi="Arial"/>
                <w:sz w:val="16"/>
              </w:rPr>
              <w:t>26</w:t>
            </w:r>
          </w:p>
        </w:tc>
        <w:tc>
          <w:tcPr>
            <w:tcW w:w="943" w:type="dxa"/>
            <w:tcBorders>
              <w:top w:val="single" w:sz="6" w:space="0" w:color="auto"/>
              <w:left w:val="single" w:sz="6" w:space="0" w:color="auto"/>
              <w:bottom w:val="single" w:sz="6" w:space="0" w:color="auto"/>
              <w:right w:val="single" w:sz="6" w:space="0" w:color="auto"/>
            </w:tcBorders>
            <w:vAlign w:val="center"/>
          </w:tcPr>
          <w:p w14:paraId="75A10319" w14:textId="77777777" w:rsidR="00686900" w:rsidRDefault="00686900" w:rsidP="00C648F4">
            <w:pPr>
              <w:jc w:val="center"/>
              <w:rPr>
                <w:rFonts w:ascii="Arial" w:hAnsi="Arial"/>
                <w:sz w:val="16"/>
              </w:rPr>
            </w:pPr>
            <w:r>
              <w:rPr>
                <w:rFonts w:ascii="Arial" w:hAnsi="Arial"/>
                <w:sz w:val="16"/>
              </w:rPr>
              <w:t>67</w:t>
            </w:r>
          </w:p>
        </w:tc>
        <w:tc>
          <w:tcPr>
            <w:tcW w:w="1038" w:type="dxa"/>
            <w:tcBorders>
              <w:top w:val="single" w:sz="6" w:space="0" w:color="auto"/>
              <w:left w:val="single" w:sz="6" w:space="0" w:color="auto"/>
              <w:bottom w:val="single" w:sz="6" w:space="0" w:color="auto"/>
              <w:right w:val="single" w:sz="6" w:space="0" w:color="auto"/>
            </w:tcBorders>
            <w:vAlign w:val="center"/>
          </w:tcPr>
          <w:p w14:paraId="3D00CB45" w14:textId="77777777" w:rsidR="00686900" w:rsidRDefault="00686900" w:rsidP="00C648F4">
            <w:pPr>
              <w:jc w:val="center"/>
              <w:rPr>
                <w:rFonts w:ascii="Arial" w:hAnsi="Arial"/>
                <w:sz w:val="16"/>
              </w:rPr>
            </w:pPr>
            <w:r>
              <w:rPr>
                <w:rFonts w:ascii="Arial" w:hAnsi="Arial"/>
                <w:sz w:val="16"/>
              </w:rPr>
              <w:t>20</w:t>
            </w:r>
          </w:p>
        </w:tc>
        <w:tc>
          <w:tcPr>
            <w:tcW w:w="1037" w:type="dxa"/>
            <w:tcBorders>
              <w:top w:val="single" w:sz="6" w:space="0" w:color="auto"/>
              <w:left w:val="single" w:sz="6" w:space="0" w:color="auto"/>
              <w:bottom w:val="single" w:sz="6" w:space="0" w:color="auto"/>
              <w:right w:val="single" w:sz="6" w:space="0" w:color="auto"/>
            </w:tcBorders>
            <w:vAlign w:val="center"/>
          </w:tcPr>
          <w:p w14:paraId="6282F333" w14:textId="77777777" w:rsidR="00686900" w:rsidRDefault="00686900" w:rsidP="00C648F4">
            <w:pPr>
              <w:jc w:val="center"/>
              <w:rPr>
                <w:rFonts w:ascii="Arial" w:hAnsi="Arial"/>
                <w:sz w:val="16"/>
              </w:rPr>
            </w:pPr>
            <w:r>
              <w:rPr>
                <w:rFonts w:ascii="Arial" w:hAnsi="Arial"/>
                <w:sz w:val="16"/>
              </w:rPr>
              <w:t>53</w:t>
            </w:r>
          </w:p>
        </w:tc>
        <w:tc>
          <w:tcPr>
            <w:tcW w:w="1132" w:type="dxa"/>
            <w:tcBorders>
              <w:top w:val="single" w:sz="6" w:space="0" w:color="auto"/>
              <w:left w:val="single" w:sz="6" w:space="0" w:color="auto"/>
              <w:bottom w:val="single" w:sz="6" w:space="0" w:color="auto"/>
              <w:right w:val="single" w:sz="6" w:space="0" w:color="auto"/>
            </w:tcBorders>
            <w:vAlign w:val="center"/>
          </w:tcPr>
          <w:p w14:paraId="54B8E343" w14:textId="77777777" w:rsidR="00686900" w:rsidRDefault="00686900" w:rsidP="00C648F4">
            <w:pPr>
              <w:jc w:val="center"/>
              <w:rPr>
                <w:rFonts w:ascii="Arial" w:hAnsi="Arial"/>
                <w:sz w:val="16"/>
              </w:rPr>
            </w:pPr>
            <w:r>
              <w:rPr>
                <w:rFonts w:ascii="Arial" w:hAnsi="Arial"/>
                <w:sz w:val="16"/>
              </w:rPr>
              <w:t>16</w:t>
            </w:r>
          </w:p>
        </w:tc>
        <w:tc>
          <w:tcPr>
            <w:tcW w:w="1037" w:type="dxa"/>
            <w:tcBorders>
              <w:top w:val="single" w:sz="6" w:space="0" w:color="auto"/>
              <w:left w:val="single" w:sz="6" w:space="0" w:color="auto"/>
              <w:bottom w:val="single" w:sz="6" w:space="0" w:color="auto"/>
              <w:right w:val="single" w:sz="6" w:space="0" w:color="auto"/>
            </w:tcBorders>
            <w:vAlign w:val="center"/>
          </w:tcPr>
          <w:p w14:paraId="53F36538" w14:textId="77777777" w:rsidR="00686900" w:rsidRDefault="00686900" w:rsidP="00C648F4">
            <w:pPr>
              <w:jc w:val="center"/>
              <w:rPr>
                <w:rFonts w:ascii="Arial" w:hAnsi="Arial"/>
                <w:sz w:val="16"/>
              </w:rPr>
            </w:pPr>
            <w:r>
              <w:rPr>
                <w:rFonts w:ascii="Arial" w:hAnsi="Arial"/>
                <w:sz w:val="16"/>
              </w:rPr>
              <w:t>42</w:t>
            </w:r>
          </w:p>
        </w:tc>
        <w:tc>
          <w:tcPr>
            <w:tcW w:w="1132" w:type="dxa"/>
            <w:tcBorders>
              <w:top w:val="single" w:sz="6" w:space="0" w:color="auto"/>
              <w:left w:val="single" w:sz="6" w:space="0" w:color="auto"/>
              <w:bottom w:val="single" w:sz="6" w:space="0" w:color="auto"/>
              <w:right w:val="single" w:sz="18" w:space="0" w:color="auto"/>
            </w:tcBorders>
            <w:vAlign w:val="center"/>
          </w:tcPr>
          <w:p w14:paraId="3B7EF40E" w14:textId="77777777" w:rsidR="00686900" w:rsidRDefault="00686900" w:rsidP="00C648F4">
            <w:pPr>
              <w:jc w:val="center"/>
              <w:rPr>
                <w:rFonts w:ascii="Arial" w:hAnsi="Arial"/>
                <w:sz w:val="16"/>
              </w:rPr>
            </w:pPr>
            <w:r>
              <w:rPr>
                <w:rFonts w:ascii="Arial" w:hAnsi="Arial"/>
                <w:sz w:val="16"/>
              </w:rPr>
              <w:t>13</w:t>
            </w:r>
          </w:p>
        </w:tc>
      </w:tr>
      <w:tr w:rsidR="00686900" w14:paraId="3293B7A3"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2205EEAC" w14:textId="77777777" w:rsidR="00686900" w:rsidRDefault="00686900" w:rsidP="00C648F4">
            <w:pPr>
              <w:jc w:val="center"/>
              <w:rPr>
                <w:rFonts w:ascii="Arial" w:hAnsi="Arial"/>
                <w:sz w:val="16"/>
              </w:rPr>
            </w:pPr>
            <w:r>
              <w:rPr>
                <w:rFonts w:ascii="Arial" w:hAnsi="Arial"/>
                <w:sz w:val="16"/>
              </w:rPr>
              <w:t>220</w:t>
            </w:r>
          </w:p>
        </w:tc>
        <w:tc>
          <w:tcPr>
            <w:tcW w:w="943" w:type="dxa"/>
            <w:tcBorders>
              <w:top w:val="single" w:sz="6" w:space="0" w:color="auto"/>
              <w:left w:val="single" w:sz="6" w:space="0" w:color="auto"/>
              <w:bottom w:val="single" w:sz="6" w:space="0" w:color="auto"/>
              <w:right w:val="single" w:sz="6" w:space="0" w:color="auto"/>
            </w:tcBorders>
            <w:vAlign w:val="center"/>
          </w:tcPr>
          <w:p w14:paraId="58A1FCB2" w14:textId="77777777" w:rsidR="00686900" w:rsidRDefault="00686900" w:rsidP="00C648F4">
            <w:pPr>
              <w:jc w:val="center"/>
              <w:rPr>
                <w:rFonts w:ascii="Arial" w:hAnsi="Arial"/>
                <w:sz w:val="16"/>
              </w:rPr>
            </w:pPr>
            <w:r>
              <w:rPr>
                <w:rFonts w:ascii="Arial" w:hAnsi="Arial"/>
                <w:sz w:val="16"/>
              </w:rPr>
              <w:t>80</w:t>
            </w:r>
          </w:p>
        </w:tc>
        <w:tc>
          <w:tcPr>
            <w:tcW w:w="944" w:type="dxa"/>
            <w:tcBorders>
              <w:top w:val="single" w:sz="6" w:space="0" w:color="auto"/>
              <w:left w:val="single" w:sz="6" w:space="0" w:color="auto"/>
              <w:bottom w:val="single" w:sz="6" w:space="0" w:color="auto"/>
              <w:right w:val="single" w:sz="6" w:space="0" w:color="auto"/>
            </w:tcBorders>
            <w:vAlign w:val="center"/>
          </w:tcPr>
          <w:p w14:paraId="59682C0D" w14:textId="77777777" w:rsidR="00686900" w:rsidRDefault="00686900" w:rsidP="00C648F4">
            <w:pPr>
              <w:jc w:val="center"/>
              <w:rPr>
                <w:rFonts w:ascii="Arial" w:hAnsi="Arial"/>
                <w:sz w:val="16"/>
              </w:rPr>
            </w:pPr>
            <w:r>
              <w:rPr>
                <w:rFonts w:ascii="Arial" w:hAnsi="Arial"/>
                <w:sz w:val="16"/>
              </w:rPr>
              <w:t>24</w:t>
            </w:r>
          </w:p>
        </w:tc>
        <w:tc>
          <w:tcPr>
            <w:tcW w:w="943" w:type="dxa"/>
            <w:tcBorders>
              <w:top w:val="single" w:sz="6" w:space="0" w:color="auto"/>
              <w:left w:val="single" w:sz="6" w:space="0" w:color="auto"/>
              <w:bottom w:val="single" w:sz="6" w:space="0" w:color="auto"/>
              <w:right w:val="single" w:sz="6" w:space="0" w:color="auto"/>
            </w:tcBorders>
            <w:vAlign w:val="center"/>
          </w:tcPr>
          <w:p w14:paraId="0C6EE470" w14:textId="77777777" w:rsidR="00686900" w:rsidRDefault="00686900" w:rsidP="00C648F4">
            <w:pPr>
              <w:jc w:val="center"/>
              <w:rPr>
                <w:rFonts w:ascii="Arial" w:hAnsi="Arial"/>
                <w:sz w:val="16"/>
              </w:rPr>
            </w:pPr>
            <w:r>
              <w:rPr>
                <w:rFonts w:ascii="Arial" w:hAnsi="Arial"/>
                <w:sz w:val="16"/>
              </w:rPr>
              <w:t>64</w:t>
            </w:r>
          </w:p>
        </w:tc>
        <w:tc>
          <w:tcPr>
            <w:tcW w:w="1038" w:type="dxa"/>
            <w:tcBorders>
              <w:top w:val="single" w:sz="6" w:space="0" w:color="auto"/>
              <w:left w:val="single" w:sz="6" w:space="0" w:color="auto"/>
              <w:bottom w:val="single" w:sz="6" w:space="0" w:color="auto"/>
              <w:right w:val="single" w:sz="6" w:space="0" w:color="auto"/>
            </w:tcBorders>
            <w:vAlign w:val="center"/>
          </w:tcPr>
          <w:p w14:paraId="153E5DE1" w14:textId="77777777" w:rsidR="00686900" w:rsidRDefault="00686900" w:rsidP="00C648F4">
            <w:pPr>
              <w:jc w:val="center"/>
              <w:rPr>
                <w:rFonts w:ascii="Arial" w:hAnsi="Arial"/>
                <w:sz w:val="16"/>
              </w:rPr>
            </w:pPr>
            <w:r>
              <w:rPr>
                <w:rFonts w:ascii="Arial" w:hAnsi="Arial"/>
                <w:sz w:val="16"/>
              </w:rPr>
              <w:t>19</w:t>
            </w:r>
          </w:p>
        </w:tc>
        <w:tc>
          <w:tcPr>
            <w:tcW w:w="1037" w:type="dxa"/>
            <w:tcBorders>
              <w:top w:val="single" w:sz="6" w:space="0" w:color="auto"/>
              <w:left w:val="single" w:sz="6" w:space="0" w:color="auto"/>
              <w:bottom w:val="single" w:sz="6" w:space="0" w:color="auto"/>
              <w:right w:val="single" w:sz="6" w:space="0" w:color="auto"/>
            </w:tcBorders>
            <w:vAlign w:val="center"/>
          </w:tcPr>
          <w:p w14:paraId="14A43544" w14:textId="77777777" w:rsidR="00686900" w:rsidRDefault="00686900" w:rsidP="00C648F4">
            <w:pPr>
              <w:jc w:val="center"/>
              <w:rPr>
                <w:rFonts w:ascii="Arial" w:hAnsi="Arial"/>
                <w:sz w:val="16"/>
              </w:rPr>
            </w:pPr>
            <w:r>
              <w:rPr>
                <w:rFonts w:ascii="Arial" w:hAnsi="Arial"/>
                <w:sz w:val="16"/>
              </w:rPr>
              <w:t>50</w:t>
            </w:r>
          </w:p>
        </w:tc>
        <w:tc>
          <w:tcPr>
            <w:tcW w:w="1132" w:type="dxa"/>
            <w:tcBorders>
              <w:top w:val="single" w:sz="6" w:space="0" w:color="auto"/>
              <w:left w:val="single" w:sz="6" w:space="0" w:color="auto"/>
              <w:bottom w:val="single" w:sz="6" w:space="0" w:color="auto"/>
              <w:right w:val="single" w:sz="6" w:space="0" w:color="auto"/>
            </w:tcBorders>
            <w:vAlign w:val="center"/>
          </w:tcPr>
          <w:p w14:paraId="7A9C31D7" w14:textId="77777777" w:rsidR="00686900" w:rsidRDefault="00686900" w:rsidP="00C648F4">
            <w:pPr>
              <w:jc w:val="center"/>
              <w:rPr>
                <w:rFonts w:ascii="Arial" w:hAnsi="Arial"/>
                <w:sz w:val="16"/>
              </w:rPr>
            </w:pPr>
            <w:r>
              <w:rPr>
                <w:rFonts w:ascii="Arial" w:hAnsi="Arial"/>
                <w:sz w:val="16"/>
              </w:rPr>
              <w:t>15</w:t>
            </w:r>
          </w:p>
        </w:tc>
        <w:tc>
          <w:tcPr>
            <w:tcW w:w="1037" w:type="dxa"/>
            <w:tcBorders>
              <w:top w:val="single" w:sz="6" w:space="0" w:color="auto"/>
              <w:left w:val="single" w:sz="6" w:space="0" w:color="auto"/>
              <w:bottom w:val="single" w:sz="6" w:space="0" w:color="auto"/>
              <w:right w:val="single" w:sz="6" w:space="0" w:color="auto"/>
            </w:tcBorders>
            <w:vAlign w:val="center"/>
          </w:tcPr>
          <w:p w14:paraId="5530F187" w14:textId="77777777" w:rsidR="00686900" w:rsidRDefault="00686900" w:rsidP="00C648F4">
            <w:pPr>
              <w:jc w:val="center"/>
              <w:rPr>
                <w:rFonts w:ascii="Arial" w:hAnsi="Arial"/>
                <w:sz w:val="16"/>
              </w:rPr>
            </w:pPr>
            <w:r>
              <w:rPr>
                <w:rFonts w:ascii="Arial" w:hAnsi="Arial"/>
                <w:sz w:val="16"/>
              </w:rPr>
              <w:t>40</w:t>
            </w:r>
          </w:p>
        </w:tc>
        <w:tc>
          <w:tcPr>
            <w:tcW w:w="1132" w:type="dxa"/>
            <w:tcBorders>
              <w:top w:val="single" w:sz="6" w:space="0" w:color="auto"/>
              <w:left w:val="single" w:sz="6" w:space="0" w:color="auto"/>
              <w:bottom w:val="single" w:sz="6" w:space="0" w:color="auto"/>
              <w:right w:val="single" w:sz="18" w:space="0" w:color="auto"/>
            </w:tcBorders>
            <w:vAlign w:val="center"/>
          </w:tcPr>
          <w:p w14:paraId="51AE9B96" w14:textId="77777777" w:rsidR="00686900" w:rsidRDefault="00686900" w:rsidP="00C648F4">
            <w:pPr>
              <w:jc w:val="center"/>
              <w:rPr>
                <w:rFonts w:ascii="Arial" w:hAnsi="Arial"/>
                <w:sz w:val="16"/>
              </w:rPr>
            </w:pPr>
            <w:r>
              <w:rPr>
                <w:rFonts w:ascii="Arial" w:hAnsi="Arial"/>
                <w:sz w:val="16"/>
              </w:rPr>
              <w:t>12</w:t>
            </w:r>
          </w:p>
        </w:tc>
      </w:tr>
      <w:tr w:rsidR="00686900" w14:paraId="6A549A41"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67F8C280" w14:textId="77777777" w:rsidR="00686900" w:rsidRDefault="00686900" w:rsidP="00C648F4">
            <w:pPr>
              <w:jc w:val="center"/>
              <w:rPr>
                <w:rFonts w:ascii="Arial" w:hAnsi="Arial"/>
                <w:sz w:val="16"/>
              </w:rPr>
            </w:pPr>
            <w:r>
              <w:rPr>
                <w:rFonts w:ascii="Arial" w:hAnsi="Arial"/>
                <w:sz w:val="16"/>
              </w:rPr>
              <w:t>230</w:t>
            </w:r>
          </w:p>
        </w:tc>
        <w:tc>
          <w:tcPr>
            <w:tcW w:w="943" w:type="dxa"/>
            <w:tcBorders>
              <w:top w:val="single" w:sz="6" w:space="0" w:color="auto"/>
              <w:left w:val="single" w:sz="6" w:space="0" w:color="auto"/>
              <w:bottom w:val="single" w:sz="6" w:space="0" w:color="auto"/>
              <w:right w:val="single" w:sz="6" w:space="0" w:color="auto"/>
            </w:tcBorders>
            <w:vAlign w:val="center"/>
          </w:tcPr>
          <w:p w14:paraId="4D4AA3FB" w14:textId="77777777" w:rsidR="00686900" w:rsidRDefault="00686900" w:rsidP="00C648F4">
            <w:pPr>
              <w:jc w:val="center"/>
              <w:rPr>
                <w:rFonts w:ascii="Arial" w:hAnsi="Arial"/>
                <w:sz w:val="16"/>
              </w:rPr>
            </w:pPr>
            <w:r>
              <w:rPr>
                <w:rFonts w:ascii="Arial" w:hAnsi="Arial"/>
                <w:sz w:val="16"/>
              </w:rPr>
              <w:t>77</w:t>
            </w:r>
          </w:p>
        </w:tc>
        <w:tc>
          <w:tcPr>
            <w:tcW w:w="944" w:type="dxa"/>
            <w:tcBorders>
              <w:top w:val="single" w:sz="6" w:space="0" w:color="auto"/>
              <w:left w:val="single" w:sz="6" w:space="0" w:color="auto"/>
              <w:bottom w:val="single" w:sz="6" w:space="0" w:color="auto"/>
              <w:right w:val="single" w:sz="6" w:space="0" w:color="auto"/>
            </w:tcBorders>
            <w:vAlign w:val="center"/>
          </w:tcPr>
          <w:p w14:paraId="4381BB36" w14:textId="77777777" w:rsidR="00686900" w:rsidRDefault="00686900" w:rsidP="00C648F4">
            <w:pPr>
              <w:jc w:val="center"/>
              <w:rPr>
                <w:rFonts w:ascii="Arial" w:hAnsi="Arial"/>
                <w:sz w:val="16"/>
              </w:rPr>
            </w:pPr>
            <w:r>
              <w:rPr>
                <w:rFonts w:ascii="Arial" w:hAnsi="Arial"/>
                <w:sz w:val="16"/>
              </w:rPr>
              <w:t>23</w:t>
            </w:r>
          </w:p>
        </w:tc>
        <w:tc>
          <w:tcPr>
            <w:tcW w:w="943" w:type="dxa"/>
            <w:tcBorders>
              <w:top w:val="single" w:sz="6" w:space="0" w:color="auto"/>
              <w:left w:val="single" w:sz="6" w:space="0" w:color="auto"/>
              <w:bottom w:val="single" w:sz="6" w:space="0" w:color="auto"/>
              <w:right w:val="single" w:sz="6" w:space="0" w:color="auto"/>
            </w:tcBorders>
            <w:vAlign w:val="center"/>
          </w:tcPr>
          <w:p w14:paraId="62F7D717" w14:textId="77777777" w:rsidR="00686900" w:rsidRDefault="00686900" w:rsidP="00C648F4">
            <w:pPr>
              <w:jc w:val="center"/>
              <w:rPr>
                <w:rFonts w:ascii="Arial" w:hAnsi="Arial"/>
                <w:sz w:val="16"/>
              </w:rPr>
            </w:pPr>
            <w:r>
              <w:rPr>
                <w:rFonts w:ascii="Arial" w:hAnsi="Arial"/>
                <w:sz w:val="16"/>
              </w:rPr>
              <w:t>61</w:t>
            </w:r>
          </w:p>
        </w:tc>
        <w:tc>
          <w:tcPr>
            <w:tcW w:w="1038" w:type="dxa"/>
            <w:tcBorders>
              <w:top w:val="single" w:sz="6" w:space="0" w:color="auto"/>
              <w:left w:val="single" w:sz="6" w:space="0" w:color="auto"/>
              <w:bottom w:val="single" w:sz="6" w:space="0" w:color="auto"/>
              <w:right w:val="single" w:sz="6" w:space="0" w:color="auto"/>
            </w:tcBorders>
            <w:vAlign w:val="center"/>
          </w:tcPr>
          <w:p w14:paraId="59036A57" w14:textId="77777777" w:rsidR="00686900" w:rsidRDefault="00686900" w:rsidP="00C648F4">
            <w:pPr>
              <w:jc w:val="center"/>
              <w:rPr>
                <w:rFonts w:ascii="Arial" w:hAnsi="Arial"/>
                <w:sz w:val="16"/>
              </w:rPr>
            </w:pPr>
            <w:r>
              <w:rPr>
                <w:rFonts w:ascii="Arial" w:hAnsi="Arial"/>
                <w:sz w:val="16"/>
              </w:rPr>
              <w:t>19</w:t>
            </w:r>
          </w:p>
        </w:tc>
        <w:tc>
          <w:tcPr>
            <w:tcW w:w="1037" w:type="dxa"/>
            <w:tcBorders>
              <w:top w:val="single" w:sz="6" w:space="0" w:color="auto"/>
              <w:left w:val="single" w:sz="6" w:space="0" w:color="auto"/>
              <w:bottom w:val="single" w:sz="6" w:space="0" w:color="auto"/>
              <w:right w:val="single" w:sz="6" w:space="0" w:color="auto"/>
            </w:tcBorders>
            <w:vAlign w:val="center"/>
          </w:tcPr>
          <w:p w14:paraId="73137567" w14:textId="77777777" w:rsidR="00686900" w:rsidRDefault="00686900" w:rsidP="00C648F4">
            <w:pPr>
              <w:jc w:val="center"/>
              <w:rPr>
                <w:rFonts w:ascii="Arial" w:hAnsi="Arial"/>
                <w:sz w:val="16"/>
              </w:rPr>
            </w:pPr>
            <w:r>
              <w:rPr>
                <w:rFonts w:ascii="Arial" w:hAnsi="Arial"/>
                <w:sz w:val="16"/>
              </w:rPr>
              <w:t>48</w:t>
            </w:r>
          </w:p>
        </w:tc>
        <w:tc>
          <w:tcPr>
            <w:tcW w:w="1132" w:type="dxa"/>
            <w:tcBorders>
              <w:top w:val="single" w:sz="6" w:space="0" w:color="auto"/>
              <w:left w:val="single" w:sz="6" w:space="0" w:color="auto"/>
              <w:bottom w:val="single" w:sz="6" w:space="0" w:color="auto"/>
              <w:right w:val="single" w:sz="6" w:space="0" w:color="auto"/>
            </w:tcBorders>
            <w:vAlign w:val="center"/>
          </w:tcPr>
          <w:p w14:paraId="4C8BDC8A" w14:textId="77777777" w:rsidR="00686900" w:rsidRDefault="00686900" w:rsidP="00C648F4">
            <w:pPr>
              <w:jc w:val="center"/>
              <w:rPr>
                <w:rFonts w:ascii="Arial" w:hAnsi="Arial"/>
                <w:sz w:val="16"/>
              </w:rPr>
            </w:pPr>
            <w:r>
              <w:rPr>
                <w:rFonts w:ascii="Arial" w:hAnsi="Arial"/>
                <w:sz w:val="16"/>
              </w:rPr>
              <w:t>15</w:t>
            </w:r>
          </w:p>
        </w:tc>
        <w:tc>
          <w:tcPr>
            <w:tcW w:w="1037" w:type="dxa"/>
            <w:tcBorders>
              <w:top w:val="single" w:sz="6" w:space="0" w:color="auto"/>
              <w:left w:val="single" w:sz="6" w:space="0" w:color="auto"/>
              <w:bottom w:val="single" w:sz="6" w:space="0" w:color="auto"/>
              <w:right w:val="single" w:sz="6" w:space="0" w:color="auto"/>
            </w:tcBorders>
            <w:vAlign w:val="center"/>
          </w:tcPr>
          <w:p w14:paraId="2C98782B" w14:textId="77777777" w:rsidR="00686900" w:rsidRDefault="00686900" w:rsidP="00C648F4">
            <w:pPr>
              <w:jc w:val="center"/>
              <w:rPr>
                <w:rFonts w:ascii="Arial" w:hAnsi="Arial"/>
                <w:sz w:val="16"/>
              </w:rPr>
            </w:pPr>
            <w:r>
              <w:rPr>
                <w:rFonts w:ascii="Arial" w:hAnsi="Arial"/>
                <w:sz w:val="16"/>
              </w:rPr>
              <w:t>38</w:t>
            </w:r>
          </w:p>
        </w:tc>
        <w:tc>
          <w:tcPr>
            <w:tcW w:w="1132" w:type="dxa"/>
            <w:tcBorders>
              <w:top w:val="single" w:sz="6" w:space="0" w:color="auto"/>
              <w:left w:val="single" w:sz="6" w:space="0" w:color="auto"/>
              <w:bottom w:val="single" w:sz="6" w:space="0" w:color="auto"/>
              <w:right w:val="single" w:sz="18" w:space="0" w:color="auto"/>
            </w:tcBorders>
            <w:vAlign w:val="center"/>
          </w:tcPr>
          <w:p w14:paraId="7046E1E2" w14:textId="77777777" w:rsidR="00686900" w:rsidRDefault="00686900" w:rsidP="00C648F4">
            <w:pPr>
              <w:jc w:val="center"/>
              <w:rPr>
                <w:rFonts w:ascii="Arial" w:hAnsi="Arial"/>
                <w:sz w:val="16"/>
              </w:rPr>
            </w:pPr>
            <w:r>
              <w:rPr>
                <w:rFonts w:ascii="Arial" w:hAnsi="Arial"/>
                <w:sz w:val="16"/>
              </w:rPr>
              <w:t>12</w:t>
            </w:r>
          </w:p>
        </w:tc>
      </w:tr>
      <w:tr w:rsidR="00686900" w14:paraId="49876B0E"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4AAE92E5" w14:textId="77777777" w:rsidR="00686900" w:rsidRDefault="00686900" w:rsidP="00C648F4">
            <w:pPr>
              <w:jc w:val="center"/>
              <w:rPr>
                <w:rFonts w:ascii="Arial" w:hAnsi="Arial"/>
                <w:sz w:val="16"/>
              </w:rPr>
            </w:pPr>
            <w:r>
              <w:rPr>
                <w:rFonts w:ascii="Arial" w:hAnsi="Arial"/>
                <w:sz w:val="16"/>
              </w:rPr>
              <w:t>240</w:t>
            </w:r>
          </w:p>
        </w:tc>
        <w:tc>
          <w:tcPr>
            <w:tcW w:w="943" w:type="dxa"/>
            <w:tcBorders>
              <w:top w:val="single" w:sz="6" w:space="0" w:color="auto"/>
              <w:left w:val="single" w:sz="6" w:space="0" w:color="auto"/>
              <w:bottom w:val="single" w:sz="6" w:space="0" w:color="auto"/>
              <w:right w:val="single" w:sz="6" w:space="0" w:color="auto"/>
            </w:tcBorders>
            <w:vAlign w:val="center"/>
          </w:tcPr>
          <w:p w14:paraId="26462885" w14:textId="77777777" w:rsidR="00686900" w:rsidRDefault="00686900" w:rsidP="00C648F4">
            <w:pPr>
              <w:jc w:val="center"/>
              <w:rPr>
                <w:rFonts w:ascii="Arial" w:hAnsi="Arial"/>
                <w:sz w:val="16"/>
              </w:rPr>
            </w:pPr>
            <w:r>
              <w:rPr>
                <w:rFonts w:ascii="Arial" w:hAnsi="Arial"/>
                <w:sz w:val="16"/>
              </w:rPr>
              <w:t>73</w:t>
            </w:r>
          </w:p>
        </w:tc>
        <w:tc>
          <w:tcPr>
            <w:tcW w:w="944" w:type="dxa"/>
            <w:tcBorders>
              <w:top w:val="single" w:sz="6" w:space="0" w:color="auto"/>
              <w:left w:val="single" w:sz="6" w:space="0" w:color="auto"/>
              <w:bottom w:val="single" w:sz="6" w:space="0" w:color="auto"/>
              <w:right w:val="single" w:sz="6" w:space="0" w:color="auto"/>
            </w:tcBorders>
            <w:vAlign w:val="center"/>
          </w:tcPr>
          <w:p w14:paraId="6C8D3B2C" w14:textId="77777777" w:rsidR="00686900" w:rsidRDefault="00686900" w:rsidP="00C648F4">
            <w:pPr>
              <w:jc w:val="center"/>
              <w:rPr>
                <w:rFonts w:ascii="Arial" w:hAnsi="Arial"/>
                <w:sz w:val="16"/>
              </w:rPr>
            </w:pPr>
            <w:r>
              <w:rPr>
                <w:rFonts w:ascii="Arial" w:hAnsi="Arial"/>
                <w:sz w:val="16"/>
              </w:rPr>
              <w:t>22</w:t>
            </w:r>
          </w:p>
        </w:tc>
        <w:tc>
          <w:tcPr>
            <w:tcW w:w="943" w:type="dxa"/>
            <w:tcBorders>
              <w:top w:val="single" w:sz="6" w:space="0" w:color="auto"/>
              <w:left w:val="single" w:sz="6" w:space="0" w:color="auto"/>
              <w:bottom w:val="single" w:sz="6" w:space="0" w:color="auto"/>
              <w:right w:val="single" w:sz="6" w:space="0" w:color="auto"/>
            </w:tcBorders>
            <w:vAlign w:val="center"/>
          </w:tcPr>
          <w:p w14:paraId="0124046B" w14:textId="77777777" w:rsidR="00686900" w:rsidRDefault="00686900" w:rsidP="00C648F4">
            <w:pPr>
              <w:jc w:val="center"/>
              <w:rPr>
                <w:rFonts w:ascii="Arial" w:hAnsi="Arial"/>
                <w:sz w:val="16"/>
              </w:rPr>
            </w:pPr>
            <w:r>
              <w:rPr>
                <w:rFonts w:ascii="Arial" w:hAnsi="Arial"/>
                <w:sz w:val="16"/>
              </w:rPr>
              <w:t>58</w:t>
            </w:r>
          </w:p>
        </w:tc>
        <w:tc>
          <w:tcPr>
            <w:tcW w:w="1038" w:type="dxa"/>
            <w:tcBorders>
              <w:top w:val="single" w:sz="6" w:space="0" w:color="auto"/>
              <w:left w:val="single" w:sz="6" w:space="0" w:color="auto"/>
              <w:bottom w:val="single" w:sz="6" w:space="0" w:color="auto"/>
              <w:right w:val="single" w:sz="6" w:space="0" w:color="auto"/>
            </w:tcBorders>
            <w:vAlign w:val="center"/>
          </w:tcPr>
          <w:p w14:paraId="5DCA330B" w14:textId="77777777" w:rsidR="00686900" w:rsidRDefault="00686900" w:rsidP="00C648F4">
            <w:pPr>
              <w:jc w:val="center"/>
              <w:rPr>
                <w:rFonts w:ascii="Arial" w:hAnsi="Arial"/>
                <w:sz w:val="16"/>
              </w:rPr>
            </w:pPr>
            <w:r>
              <w:rPr>
                <w:rFonts w:ascii="Arial" w:hAnsi="Arial"/>
                <w:sz w:val="16"/>
              </w:rPr>
              <w:t>18</w:t>
            </w:r>
          </w:p>
        </w:tc>
        <w:tc>
          <w:tcPr>
            <w:tcW w:w="1037" w:type="dxa"/>
            <w:tcBorders>
              <w:top w:val="single" w:sz="6" w:space="0" w:color="auto"/>
              <w:left w:val="single" w:sz="6" w:space="0" w:color="auto"/>
              <w:bottom w:val="single" w:sz="6" w:space="0" w:color="auto"/>
              <w:right w:val="single" w:sz="6" w:space="0" w:color="auto"/>
            </w:tcBorders>
            <w:vAlign w:val="center"/>
          </w:tcPr>
          <w:p w14:paraId="3115135A" w14:textId="77777777" w:rsidR="00686900" w:rsidRDefault="00686900" w:rsidP="00C648F4">
            <w:pPr>
              <w:jc w:val="center"/>
              <w:rPr>
                <w:rFonts w:ascii="Arial" w:hAnsi="Arial"/>
                <w:sz w:val="16"/>
              </w:rPr>
            </w:pPr>
            <w:r>
              <w:rPr>
                <w:rFonts w:ascii="Arial" w:hAnsi="Arial"/>
                <w:sz w:val="16"/>
              </w:rPr>
              <w:t>46</w:t>
            </w:r>
          </w:p>
        </w:tc>
        <w:tc>
          <w:tcPr>
            <w:tcW w:w="1132" w:type="dxa"/>
            <w:tcBorders>
              <w:top w:val="single" w:sz="6" w:space="0" w:color="auto"/>
              <w:left w:val="single" w:sz="6" w:space="0" w:color="auto"/>
              <w:bottom w:val="single" w:sz="6" w:space="0" w:color="auto"/>
              <w:right w:val="single" w:sz="6" w:space="0" w:color="auto"/>
            </w:tcBorders>
            <w:vAlign w:val="center"/>
          </w:tcPr>
          <w:p w14:paraId="10942749" w14:textId="77777777" w:rsidR="00686900" w:rsidRDefault="00686900" w:rsidP="00C648F4">
            <w:pPr>
              <w:jc w:val="center"/>
              <w:rPr>
                <w:rFonts w:ascii="Arial" w:hAnsi="Arial"/>
                <w:sz w:val="16"/>
              </w:rPr>
            </w:pPr>
            <w:r>
              <w:rPr>
                <w:rFonts w:ascii="Arial" w:hAnsi="Arial"/>
                <w:sz w:val="16"/>
              </w:rPr>
              <w:t>14</w:t>
            </w:r>
          </w:p>
        </w:tc>
        <w:tc>
          <w:tcPr>
            <w:tcW w:w="1037" w:type="dxa"/>
            <w:tcBorders>
              <w:top w:val="single" w:sz="6" w:space="0" w:color="auto"/>
              <w:left w:val="single" w:sz="6" w:space="0" w:color="auto"/>
              <w:bottom w:val="single" w:sz="6" w:space="0" w:color="auto"/>
              <w:right w:val="single" w:sz="6" w:space="0" w:color="auto"/>
            </w:tcBorders>
            <w:vAlign w:val="center"/>
          </w:tcPr>
          <w:p w14:paraId="1EB3C8DA" w14:textId="77777777" w:rsidR="00686900" w:rsidRDefault="00686900" w:rsidP="00C648F4">
            <w:pPr>
              <w:jc w:val="center"/>
              <w:rPr>
                <w:rFonts w:ascii="Arial" w:hAnsi="Arial"/>
                <w:sz w:val="16"/>
              </w:rPr>
            </w:pPr>
            <w:r>
              <w:rPr>
                <w:rFonts w:ascii="Arial" w:hAnsi="Arial"/>
                <w:sz w:val="16"/>
              </w:rPr>
              <w:t>37</w:t>
            </w:r>
          </w:p>
        </w:tc>
        <w:tc>
          <w:tcPr>
            <w:tcW w:w="1132" w:type="dxa"/>
            <w:tcBorders>
              <w:top w:val="single" w:sz="6" w:space="0" w:color="auto"/>
              <w:left w:val="single" w:sz="6" w:space="0" w:color="auto"/>
              <w:bottom w:val="single" w:sz="6" w:space="0" w:color="auto"/>
              <w:right w:val="single" w:sz="18" w:space="0" w:color="auto"/>
            </w:tcBorders>
            <w:vAlign w:val="center"/>
          </w:tcPr>
          <w:p w14:paraId="722D28E9" w14:textId="77777777" w:rsidR="00686900" w:rsidRDefault="00686900" w:rsidP="00C648F4">
            <w:pPr>
              <w:jc w:val="center"/>
              <w:rPr>
                <w:rFonts w:ascii="Arial" w:hAnsi="Arial"/>
                <w:sz w:val="16"/>
              </w:rPr>
            </w:pPr>
            <w:r>
              <w:rPr>
                <w:rFonts w:ascii="Arial" w:hAnsi="Arial"/>
                <w:sz w:val="16"/>
              </w:rPr>
              <w:t>11</w:t>
            </w:r>
          </w:p>
        </w:tc>
      </w:tr>
      <w:tr w:rsidR="00686900" w14:paraId="342C5E86"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6B22CE07" w14:textId="77777777" w:rsidR="00686900" w:rsidRDefault="00686900" w:rsidP="00C648F4">
            <w:pPr>
              <w:jc w:val="center"/>
              <w:rPr>
                <w:rFonts w:ascii="Arial" w:hAnsi="Arial"/>
                <w:sz w:val="16"/>
              </w:rPr>
            </w:pPr>
            <w:r>
              <w:rPr>
                <w:rFonts w:ascii="Arial" w:hAnsi="Arial"/>
                <w:sz w:val="16"/>
              </w:rPr>
              <w:t>250</w:t>
            </w:r>
          </w:p>
        </w:tc>
        <w:tc>
          <w:tcPr>
            <w:tcW w:w="943" w:type="dxa"/>
            <w:tcBorders>
              <w:top w:val="single" w:sz="6" w:space="0" w:color="auto"/>
              <w:left w:val="single" w:sz="6" w:space="0" w:color="auto"/>
              <w:bottom w:val="single" w:sz="6" w:space="0" w:color="auto"/>
              <w:right w:val="single" w:sz="6" w:space="0" w:color="auto"/>
            </w:tcBorders>
            <w:vAlign w:val="center"/>
          </w:tcPr>
          <w:p w14:paraId="3146C97F" w14:textId="77777777" w:rsidR="00686900" w:rsidRDefault="00686900" w:rsidP="00C648F4">
            <w:pPr>
              <w:jc w:val="center"/>
              <w:rPr>
                <w:rFonts w:ascii="Arial" w:hAnsi="Arial"/>
                <w:sz w:val="16"/>
              </w:rPr>
            </w:pPr>
            <w:r>
              <w:rPr>
                <w:rFonts w:ascii="Arial" w:hAnsi="Arial"/>
                <w:sz w:val="16"/>
              </w:rPr>
              <w:t>71</w:t>
            </w:r>
          </w:p>
        </w:tc>
        <w:tc>
          <w:tcPr>
            <w:tcW w:w="944" w:type="dxa"/>
            <w:tcBorders>
              <w:top w:val="single" w:sz="6" w:space="0" w:color="auto"/>
              <w:left w:val="single" w:sz="6" w:space="0" w:color="auto"/>
              <w:bottom w:val="single" w:sz="6" w:space="0" w:color="auto"/>
              <w:right w:val="single" w:sz="6" w:space="0" w:color="auto"/>
            </w:tcBorders>
            <w:vAlign w:val="center"/>
          </w:tcPr>
          <w:p w14:paraId="03ACD6CC" w14:textId="77777777" w:rsidR="00686900" w:rsidRDefault="00686900" w:rsidP="00C648F4">
            <w:pPr>
              <w:jc w:val="center"/>
              <w:rPr>
                <w:rFonts w:ascii="Arial" w:hAnsi="Arial"/>
                <w:sz w:val="16"/>
              </w:rPr>
            </w:pPr>
            <w:r>
              <w:rPr>
                <w:rFonts w:ascii="Arial" w:hAnsi="Arial"/>
                <w:sz w:val="16"/>
              </w:rPr>
              <w:t>21</w:t>
            </w:r>
          </w:p>
        </w:tc>
        <w:tc>
          <w:tcPr>
            <w:tcW w:w="943" w:type="dxa"/>
            <w:tcBorders>
              <w:top w:val="single" w:sz="6" w:space="0" w:color="auto"/>
              <w:left w:val="single" w:sz="6" w:space="0" w:color="auto"/>
              <w:bottom w:val="single" w:sz="6" w:space="0" w:color="auto"/>
              <w:right w:val="single" w:sz="6" w:space="0" w:color="auto"/>
            </w:tcBorders>
            <w:vAlign w:val="center"/>
          </w:tcPr>
          <w:p w14:paraId="18B8F26E" w14:textId="77777777" w:rsidR="00686900" w:rsidRDefault="00686900" w:rsidP="00C648F4">
            <w:pPr>
              <w:jc w:val="center"/>
              <w:rPr>
                <w:rFonts w:ascii="Arial" w:hAnsi="Arial"/>
                <w:sz w:val="16"/>
              </w:rPr>
            </w:pPr>
            <w:r>
              <w:rPr>
                <w:rFonts w:ascii="Arial" w:hAnsi="Arial"/>
                <w:sz w:val="16"/>
              </w:rPr>
              <w:t>56</w:t>
            </w:r>
          </w:p>
        </w:tc>
        <w:tc>
          <w:tcPr>
            <w:tcW w:w="1038" w:type="dxa"/>
            <w:tcBorders>
              <w:top w:val="single" w:sz="6" w:space="0" w:color="auto"/>
              <w:left w:val="single" w:sz="6" w:space="0" w:color="auto"/>
              <w:bottom w:val="single" w:sz="6" w:space="0" w:color="auto"/>
              <w:right w:val="single" w:sz="6" w:space="0" w:color="auto"/>
            </w:tcBorders>
            <w:vAlign w:val="center"/>
          </w:tcPr>
          <w:p w14:paraId="0A3920C9" w14:textId="77777777" w:rsidR="00686900" w:rsidRDefault="00686900" w:rsidP="00C648F4">
            <w:pPr>
              <w:jc w:val="center"/>
              <w:rPr>
                <w:rFonts w:ascii="Arial" w:hAnsi="Arial"/>
                <w:sz w:val="16"/>
              </w:rPr>
            </w:pPr>
            <w:r>
              <w:rPr>
                <w:rFonts w:ascii="Arial" w:hAnsi="Arial"/>
                <w:sz w:val="16"/>
              </w:rPr>
              <w:t>17</w:t>
            </w:r>
          </w:p>
        </w:tc>
        <w:tc>
          <w:tcPr>
            <w:tcW w:w="1037" w:type="dxa"/>
            <w:tcBorders>
              <w:top w:val="single" w:sz="6" w:space="0" w:color="auto"/>
              <w:left w:val="single" w:sz="6" w:space="0" w:color="auto"/>
              <w:bottom w:val="single" w:sz="6" w:space="0" w:color="auto"/>
              <w:right w:val="single" w:sz="6" w:space="0" w:color="auto"/>
            </w:tcBorders>
            <w:vAlign w:val="center"/>
          </w:tcPr>
          <w:p w14:paraId="4CAB62AF" w14:textId="77777777" w:rsidR="00686900" w:rsidRDefault="00686900" w:rsidP="00C648F4">
            <w:pPr>
              <w:jc w:val="center"/>
              <w:rPr>
                <w:rFonts w:ascii="Arial" w:hAnsi="Arial"/>
                <w:sz w:val="16"/>
              </w:rPr>
            </w:pPr>
            <w:r>
              <w:rPr>
                <w:rFonts w:ascii="Arial" w:hAnsi="Arial"/>
                <w:sz w:val="16"/>
              </w:rPr>
              <w:t>44</w:t>
            </w:r>
          </w:p>
        </w:tc>
        <w:tc>
          <w:tcPr>
            <w:tcW w:w="1132" w:type="dxa"/>
            <w:tcBorders>
              <w:top w:val="single" w:sz="6" w:space="0" w:color="auto"/>
              <w:left w:val="single" w:sz="6" w:space="0" w:color="auto"/>
              <w:bottom w:val="single" w:sz="6" w:space="0" w:color="auto"/>
              <w:right w:val="single" w:sz="6" w:space="0" w:color="auto"/>
            </w:tcBorders>
            <w:vAlign w:val="center"/>
          </w:tcPr>
          <w:p w14:paraId="65F5BF18" w14:textId="77777777" w:rsidR="00686900" w:rsidRDefault="00686900" w:rsidP="00C648F4">
            <w:pPr>
              <w:jc w:val="center"/>
              <w:rPr>
                <w:rFonts w:ascii="Arial" w:hAnsi="Arial"/>
                <w:sz w:val="16"/>
              </w:rPr>
            </w:pPr>
            <w:r>
              <w:rPr>
                <w:rFonts w:ascii="Arial" w:hAnsi="Arial"/>
                <w:sz w:val="16"/>
              </w:rPr>
              <w:t>14</w:t>
            </w:r>
          </w:p>
        </w:tc>
        <w:tc>
          <w:tcPr>
            <w:tcW w:w="1037" w:type="dxa"/>
            <w:tcBorders>
              <w:top w:val="single" w:sz="6" w:space="0" w:color="auto"/>
              <w:left w:val="single" w:sz="6" w:space="0" w:color="auto"/>
              <w:bottom w:val="single" w:sz="6" w:space="0" w:color="auto"/>
              <w:right w:val="single" w:sz="6" w:space="0" w:color="auto"/>
            </w:tcBorders>
            <w:vAlign w:val="center"/>
          </w:tcPr>
          <w:p w14:paraId="1FB0EEA9" w14:textId="77777777" w:rsidR="00686900" w:rsidRDefault="00686900" w:rsidP="00C648F4">
            <w:pPr>
              <w:jc w:val="center"/>
              <w:rPr>
                <w:rFonts w:ascii="Arial" w:hAnsi="Arial"/>
                <w:sz w:val="16"/>
              </w:rPr>
            </w:pPr>
            <w:r>
              <w:rPr>
                <w:rFonts w:ascii="Arial" w:hAnsi="Arial"/>
                <w:sz w:val="16"/>
              </w:rPr>
              <w:t>35</w:t>
            </w:r>
          </w:p>
        </w:tc>
        <w:tc>
          <w:tcPr>
            <w:tcW w:w="1132" w:type="dxa"/>
            <w:tcBorders>
              <w:top w:val="single" w:sz="6" w:space="0" w:color="auto"/>
              <w:left w:val="single" w:sz="6" w:space="0" w:color="auto"/>
              <w:bottom w:val="single" w:sz="6" w:space="0" w:color="auto"/>
              <w:right w:val="single" w:sz="18" w:space="0" w:color="auto"/>
            </w:tcBorders>
            <w:vAlign w:val="center"/>
          </w:tcPr>
          <w:p w14:paraId="61C0954C" w14:textId="77777777" w:rsidR="00686900" w:rsidRDefault="00686900" w:rsidP="00C648F4">
            <w:pPr>
              <w:jc w:val="center"/>
              <w:rPr>
                <w:rFonts w:ascii="Arial" w:hAnsi="Arial"/>
                <w:sz w:val="16"/>
              </w:rPr>
            </w:pPr>
            <w:r>
              <w:rPr>
                <w:rFonts w:ascii="Arial" w:hAnsi="Arial"/>
                <w:sz w:val="16"/>
              </w:rPr>
              <w:t>11</w:t>
            </w:r>
          </w:p>
        </w:tc>
      </w:tr>
      <w:tr w:rsidR="00686900" w14:paraId="5B03A2B6"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25331352" w14:textId="77777777" w:rsidR="00686900" w:rsidRDefault="00686900" w:rsidP="00C648F4">
            <w:pPr>
              <w:jc w:val="center"/>
              <w:rPr>
                <w:rFonts w:ascii="Arial" w:hAnsi="Arial"/>
                <w:sz w:val="16"/>
              </w:rPr>
            </w:pPr>
            <w:r>
              <w:rPr>
                <w:rFonts w:ascii="Arial" w:hAnsi="Arial"/>
                <w:sz w:val="16"/>
              </w:rPr>
              <w:t>260</w:t>
            </w:r>
          </w:p>
        </w:tc>
        <w:tc>
          <w:tcPr>
            <w:tcW w:w="943" w:type="dxa"/>
            <w:tcBorders>
              <w:top w:val="single" w:sz="6" w:space="0" w:color="auto"/>
              <w:left w:val="single" w:sz="6" w:space="0" w:color="auto"/>
              <w:bottom w:val="single" w:sz="6" w:space="0" w:color="auto"/>
              <w:right w:val="single" w:sz="6" w:space="0" w:color="auto"/>
            </w:tcBorders>
            <w:vAlign w:val="center"/>
          </w:tcPr>
          <w:p w14:paraId="3379060F" w14:textId="77777777" w:rsidR="00686900" w:rsidRDefault="00686900" w:rsidP="00C648F4">
            <w:pPr>
              <w:jc w:val="center"/>
              <w:rPr>
                <w:rFonts w:ascii="Arial" w:hAnsi="Arial"/>
                <w:sz w:val="16"/>
              </w:rPr>
            </w:pPr>
            <w:r>
              <w:rPr>
                <w:rFonts w:ascii="Arial" w:hAnsi="Arial"/>
                <w:sz w:val="16"/>
              </w:rPr>
              <w:t>68</w:t>
            </w:r>
          </w:p>
        </w:tc>
        <w:tc>
          <w:tcPr>
            <w:tcW w:w="944" w:type="dxa"/>
            <w:tcBorders>
              <w:top w:val="single" w:sz="6" w:space="0" w:color="auto"/>
              <w:left w:val="single" w:sz="6" w:space="0" w:color="auto"/>
              <w:bottom w:val="single" w:sz="6" w:space="0" w:color="auto"/>
              <w:right w:val="single" w:sz="6" w:space="0" w:color="auto"/>
            </w:tcBorders>
            <w:vAlign w:val="center"/>
          </w:tcPr>
          <w:p w14:paraId="44EA3C0D" w14:textId="77777777" w:rsidR="00686900" w:rsidRDefault="00686900" w:rsidP="00C648F4">
            <w:pPr>
              <w:jc w:val="center"/>
              <w:rPr>
                <w:rFonts w:ascii="Arial" w:hAnsi="Arial"/>
                <w:sz w:val="16"/>
              </w:rPr>
            </w:pPr>
            <w:r>
              <w:rPr>
                <w:rFonts w:ascii="Arial" w:hAnsi="Arial"/>
                <w:sz w:val="16"/>
              </w:rPr>
              <w:t>21</w:t>
            </w:r>
          </w:p>
        </w:tc>
        <w:tc>
          <w:tcPr>
            <w:tcW w:w="943" w:type="dxa"/>
            <w:tcBorders>
              <w:top w:val="single" w:sz="6" w:space="0" w:color="auto"/>
              <w:left w:val="single" w:sz="6" w:space="0" w:color="auto"/>
              <w:bottom w:val="single" w:sz="6" w:space="0" w:color="auto"/>
              <w:right w:val="single" w:sz="6" w:space="0" w:color="auto"/>
            </w:tcBorders>
            <w:vAlign w:val="center"/>
          </w:tcPr>
          <w:p w14:paraId="690E86F4" w14:textId="77777777" w:rsidR="00686900" w:rsidRDefault="00686900" w:rsidP="00C648F4">
            <w:pPr>
              <w:jc w:val="center"/>
              <w:rPr>
                <w:rFonts w:ascii="Arial" w:hAnsi="Arial"/>
                <w:sz w:val="16"/>
              </w:rPr>
            </w:pPr>
            <w:r>
              <w:rPr>
                <w:rFonts w:ascii="Arial" w:hAnsi="Arial"/>
                <w:sz w:val="16"/>
              </w:rPr>
              <w:t>54</w:t>
            </w:r>
          </w:p>
        </w:tc>
        <w:tc>
          <w:tcPr>
            <w:tcW w:w="1038" w:type="dxa"/>
            <w:tcBorders>
              <w:top w:val="single" w:sz="6" w:space="0" w:color="auto"/>
              <w:left w:val="single" w:sz="6" w:space="0" w:color="auto"/>
              <w:bottom w:val="single" w:sz="6" w:space="0" w:color="auto"/>
              <w:right w:val="single" w:sz="6" w:space="0" w:color="auto"/>
            </w:tcBorders>
            <w:vAlign w:val="center"/>
          </w:tcPr>
          <w:p w14:paraId="6D5C1C60" w14:textId="77777777" w:rsidR="00686900" w:rsidRDefault="00686900" w:rsidP="00C648F4">
            <w:pPr>
              <w:jc w:val="center"/>
              <w:rPr>
                <w:rFonts w:ascii="Arial" w:hAnsi="Arial"/>
                <w:sz w:val="16"/>
              </w:rPr>
            </w:pPr>
            <w:r>
              <w:rPr>
                <w:rFonts w:ascii="Arial" w:hAnsi="Arial"/>
                <w:sz w:val="16"/>
              </w:rPr>
              <w:t>16</w:t>
            </w:r>
          </w:p>
        </w:tc>
        <w:tc>
          <w:tcPr>
            <w:tcW w:w="1037" w:type="dxa"/>
            <w:tcBorders>
              <w:top w:val="single" w:sz="6" w:space="0" w:color="auto"/>
              <w:left w:val="single" w:sz="6" w:space="0" w:color="auto"/>
              <w:bottom w:val="single" w:sz="6" w:space="0" w:color="auto"/>
              <w:right w:val="single" w:sz="6" w:space="0" w:color="auto"/>
            </w:tcBorders>
            <w:vAlign w:val="center"/>
          </w:tcPr>
          <w:p w14:paraId="01B971A2" w14:textId="77777777" w:rsidR="00686900" w:rsidRDefault="00686900" w:rsidP="00C648F4">
            <w:pPr>
              <w:jc w:val="center"/>
              <w:rPr>
                <w:rFonts w:ascii="Arial" w:hAnsi="Arial"/>
                <w:sz w:val="16"/>
              </w:rPr>
            </w:pPr>
            <w:r>
              <w:rPr>
                <w:rFonts w:ascii="Arial" w:hAnsi="Arial"/>
                <w:sz w:val="16"/>
              </w:rPr>
              <w:t>43</w:t>
            </w:r>
          </w:p>
        </w:tc>
        <w:tc>
          <w:tcPr>
            <w:tcW w:w="1132" w:type="dxa"/>
            <w:tcBorders>
              <w:top w:val="single" w:sz="6" w:space="0" w:color="auto"/>
              <w:left w:val="single" w:sz="6" w:space="0" w:color="auto"/>
              <w:bottom w:val="single" w:sz="6" w:space="0" w:color="auto"/>
              <w:right w:val="single" w:sz="6" w:space="0" w:color="auto"/>
            </w:tcBorders>
            <w:vAlign w:val="center"/>
          </w:tcPr>
          <w:p w14:paraId="424916EA" w14:textId="77777777" w:rsidR="00686900" w:rsidRDefault="00686900" w:rsidP="00C648F4">
            <w:pPr>
              <w:jc w:val="center"/>
              <w:rPr>
                <w:rFonts w:ascii="Arial" w:hAnsi="Arial"/>
                <w:sz w:val="16"/>
              </w:rPr>
            </w:pPr>
            <w:r>
              <w:rPr>
                <w:rFonts w:ascii="Arial" w:hAnsi="Arial"/>
                <w:sz w:val="16"/>
              </w:rPr>
              <w:t>13</w:t>
            </w:r>
          </w:p>
        </w:tc>
        <w:tc>
          <w:tcPr>
            <w:tcW w:w="1037" w:type="dxa"/>
            <w:tcBorders>
              <w:top w:val="single" w:sz="6" w:space="0" w:color="auto"/>
              <w:left w:val="single" w:sz="6" w:space="0" w:color="auto"/>
              <w:bottom w:val="single" w:sz="6" w:space="0" w:color="auto"/>
              <w:right w:val="single" w:sz="6" w:space="0" w:color="auto"/>
            </w:tcBorders>
            <w:vAlign w:val="center"/>
          </w:tcPr>
          <w:p w14:paraId="0900D84B" w14:textId="77777777" w:rsidR="00686900" w:rsidRDefault="00686900" w:rsidP="00C648F4">
            <w:pPr>
              <w:jc w:val="center"/>
              <w:rPr>
                <w:rFonts w:ascii="Arial" w:hAnsi="Arial"/>
                <w:sz w:val="16"/>
              </w:rPr>
            </w:pPr>
            <w:r>
              <w:rPr>
                <w:rFonts w:ascii="Arial" w:hAnsi="Arial"/>
                <w:sz w:val="16"/>
              </w:rPr>
              <w:t>34</w:t>
            </w:r>
          </w:p>
        </w:tc>
        <w:tc>
          <w:tcPr>
            <w:tcW w:w="1132" w:type="dxa"/>
            <w:tcBorders>
              <w:top w:val="single" w:sz="6" w:space="0" w:color="auto"/>
              <w:left w:val="single" w:sz="6" w:space="0" w:color="auto"/>
              <w:bottom w:val="single" w:sz="6" w:space="0" w:color="auto"/>
              <w:right w:val="single" w:sz="18" w:space="0" w:color="auto"/>
            </w:tcBorders>
            <w:vAlign w:val="center"/>
          </w:tcPr>
          <w:p w14:paraId="00767218" w14:textId="77777777" w:rsidR="00686900" w:rsidRDefault="00686900" w:rsidP="00C648F4">
            <w:pPr>
              <w:jc w:val="center"/>
              <w:rPr>
                <w:rFonts w:ascii="Arial" w:hAnsi="Arial"/>
                <w:sz w:val="16"/>
              </w:rPr>
            </w:pPr>
            <w:r>
              <w:rPr>
                <w:rFonts w:ascii="Arial" w:hAnsi="Arial"/>
                <w:sz w:val="16"/>
              </w:rPr>
              <w:t>10</w:t>
            </w:r>
          </w:p>
        </w:tc>
      </w:tr>
      <w:tr w:rsidR="00686900" w14:paraId="39CB00C0"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35860F76" w14:textId="77777777" w:rsidR="00686900" w:rsidRDefault="00686900" w:rsidP="00C648F4">
            <w:pPr>
              <w:jc w:val="center"/>
              <w:rPr>
                <w:rFonts w:ascii="Arial" w:hAnsi="Arial"/>
                <w:sz w:val="16"/>
              </w:rPr>
            </w:pPr>
            <w:r>
              <w:rPr>
                <w:rFonts w:ascii="Arial" w:hAnsi="Arial"/>
                <w:sz w:val="16"/>
              </w:rPr>
              <w:t>270</w:t>
            </w:r>
          </w:p>
        </w:tc>
        <w:tc>
          <w:tcPr>
            <w:tcW w:w="943" w:type="dxa"/>
            <w:tcBorders>
              <w:top w:val="single" w:sz="6" w:space="0" w:color="auto"/>
              <w:left w:val="single" w:sz="6" w:space="0" w:color="auto"/>
              <w:bottom w:val="single" w:sz="6" w:space="0" w:color="auto"/>
              <w:right w:val="single" w:sz="6" w:space="0" w:color="auto"/>
            </w:tcBorders>
            <w:vAlign w:val="center"/>
          </w:tcPr>
          <w:p w14:paraId="730C0405" w14:textId="77777777" w:rsidR="00686900" w:rsidRDefault="00686900" w:rsidP="00C648F4">
            <w:pPr>
              <w:jc w:val="center"/>
              <w:rPr>
                <w:rFonts w:ascii="Arial" w:hAnsi="Arial"/>
                <w:sz w:val="16"/>
              </w:rPr>
            </w:pPr>
            <w:r>
              <w:rPr>
                <w:rFonts w:ascii="Arial" w:hAnsi="Arial"/>
                <w:sz w:val="16"/>
              </w:rPr>
              <w:t>65</w:t>
            </w:r>
          </w:p>
        </w:tc>
        <w:tc>
          <w:tcPr>
            <w:tcW w:w="944" w:type="dxa"/>
            <w:tcBorders>
              <w:top w:val="single" w:sz="6" w:space="0" w:color="auto"/>
              <w:left w:val="single" w:sz="6" w:space="0" w:color="auto"/>
              <w:bottom w:val="single" w:sz="6" w:space="0" w:color="auto"/>
              <w:right w:val="single" w:sz="6" w:space="0" w:color="auto"/>
            </w:tcBorders>
            <w:vAlign w:val="center"/>
          </w:tcPr>
          <w:p w14:paraId="2F033212" w14:textId="77777777" w:rsidR="00686900" w:rsidRDefault="00686900" w:rsidP="00C648F4">
            <w:pPr>
              <w:jc w:val="center"/>
              <w:rPr>
                <w:rFonts w:ascii="Arial" w:hAnsi="Arial"/>
                <w:sz w:val="16"/>
              </w:rPr>
            </w:pPr>
            <w:r>
              <w:rPr>
                <w:rFonts w:ascii="Arial" w:hAnsi="Arial"/>
                <w:sz w:val="16"/>
              </w:rPr>
              <w:t>20</w:t>
            </w:r>
          </w:p>
        </w:tc>
        <w:tc>
          <w:tcPr>
            <w:tcW w:w="943" w:type="dxa"/>
            <w:tcBorders>
              <w:top w:val="single" w:sz="6" w:space="0" w:color="auto"/>
              <w:left w:val="single" w:sz="6" w:space="0" w:color="auto"/>
              <w:bottom w:val="single" w:sz="6" w:space="0" w:color="auto"/>
              <w:right w:val="single" w:sz="6" w:space="0" w:color="auto"/>
            </w:tcBorders>
            <w:vAlign w:val="center"/>
          </w:tcPr>
          <w:p w14:paraId="28A4B8ED" w14:textId="77777777" w:rsidR="00686900" w:rsidRDefault="00686900" w:rsidP="00C648F4">
            <w:pPr>
              <w:jc w:val="center"/>
              <w:rPr>
                <w:rFonts w:ascii="Arial" w:hAnsi="Arial"/>
                <w:sz w:val="16"/>
              </w:rPr>
            </w:pPr>
            <w:r>
              <w:rPr>
                <w:rFonts w:ascii="Arial" w:hAnsi="Arial"/>
                <w:sz w:val="16"/>
              </w:rPr>
              <w:t>52</w:t>
            </w:r>
          </w:p>
        </w:tc>
        <w:tc>
          <w:tcPr>
            <w:tcW w:w="1038" w:type="dxa"/>
            <w:tcBorders>
              <w:top w:val="single" w:sz="6" w:space="0" w:color="auto"/>
              <w:left w:val="single" w:sz="6" w:space="0" w:color="auto"/>
              <w:bottom w:val="single" w:sz="6" w:space="0" w:color="auto"/>
              <w:right w:val="single" w:sz="6" w:space="0" w:color="auto"/>
            </w:tcBorders>
            <w:vAlign w:val="center"/>
          </w:tcPr>
          <w:p w14:paraId="52573483" w14:textId="77777777" w:rsidR="00686900" w:rsidRDefault="00686900" w:rsidP="00C648F4">
            <w:pPr>
              <w:jc w:val="center"/>
              <w:rPr>
                <w:rFonts w:ascii="Arial" w:hAnsi="Arial"/>
                <w:sz w:val="16"/>
              </w:rPr>
            </w:pPr>
            <w:r>
              <w:rPr>
                <w:rFonts w:ascii="Arial" w:hAnsi="Arial"/>
                <w:sz w:val="16"/>
              </w:rPr>
              <w:t>16</w:t>
            </w:r>
          </w:p>
        </w:tc>
        <w:tc>
          <w:tcPr>
            <w:tcW w:w="1037" w:type="dxa"/>
            <w:tcBorders>
              <w:top w:val="single" w:sz="6" w:space="0" w:color="auto"/>
              <w:left w:val="single" w:sz="6" w:space="0" w:color="auto"/>
              <w:bottom w:val="single" w:sz="6" w:space="0" w:color="auto"/>
              <w:right w:val="single" w:sz="6" w:space="0" w:color="auto"/>
            </w:tcBorders>
            <w:vAlign w:val="center"/>
          </w:tcPr>
          <w:p w14:paraId="76866C50" w14:textId="77777777" w:rsidR="00686900" w:rsidRDefault="00686900" w:rsidP="00C648F4">
            <w:pPr>
              <w:jc w:val="center"/>
              <w:rPr>
                <w:rFonts w:ascii="Arial" w:hAnsi="Arial"/>
                <w:sz w:val="16"/>
              </w:rPr>
            </w:pPr>
            <w:r>
              <w:rPr>
                <w:rFonts w:ascii="Arial" w:hAnsi="Arial"/>
                <w:sz w:val="16"/>
              </w:rPr>
              <w:t>41</w:t>
            </w:r>
          </w:p>
        </w:tc>
        <w:tc>
          <w:tcPr>
            <w:tcW w:w="1132" w:type="dxa"/>
            <w:tcBorders>
              <w:top w:val="single" w:sz="6" w:space="0" w:color="auto"/>
              <w:left w:val="single" w:sz="6" w:space="0" w:color="auto"/>
              <w:bottom w:val="single" w:sz="6" w:space="0" w:color="auto"/>
              <w:right w:val="single" w:sz="6" w:space="0" w:color="auto"/>
            </w:tcBorders>
            <w:vAlign w:val="center"/>
          </w:tcPr>
          <w:p w14:paraId="1DF63A64" w14:textId="77777777" w:rsidR="00686900" w:rsidRDefault="00686900" w:rsidP="00C648F4">
            <w:pPr>
              <w:jc w:val="center"/>
              <w:rPr>
                <w:rFonts w:ascii="Arial" w:hAnsi="Arial"/>
                <w:sz w:val="16"/>
              </w:rPr>
            </w:pPr>
            <w:r>
              <w:rPr>
                <w:rFonts w:ascii="Arial" w:hAnsi="Arial"/>
                <w:sz w:val="16"/>
              </w:rPr>
              <w:t>13</w:t>
            </w:r>
          </w:p>
        </w:tc>
        <w:tc>
          <w:tcPr>
            <w:tcW w:w="1037" w:type="dxa"/>
            <w:tcBorders>
              <w:top w:val="single" w:sz="6" w:space="0" w:color="auto"/>
              <w:left w:val="single" w:sz="6" w:space="0" w:color="auto"/>
              <w:bottom w:val="single" w:sz="6" w:space="0" w:color="auto"/>
              <w:right w:val="single" w:sz="6" w:space="0" w:color="auto"/>
            </w:tcBorders>
            <w:vAlign w:val="center"/>
          </w:tcPr>
          <w:p w14:paraId="0A2AD597" w14:textId="77777777" w:rsidR="00686900" w:rsidRDefault="00686900" w:rsidP="00C648F4">
            <w:pPr>
              <w:jc w:val="center"/>
              <w:rPr>
                <w:rFonts w:ascii="Arial" w:hAnsi="Arial"/>
                <w:sz w:val="16"/>
              </w:rPr>
            </w:pPr>
            <w:r>
              <w:rPr>
                <w:rFonts w:ascii="Arial" w:hAnsi="Arial"/>
                <w:sz w:val="16"/>
              </w:rPr>
              <w:t>33</w:t>
            </w:r>
          </w:p>
        </w:tc>
        <w:tc>
          <w:tcPr>
            <w:tcW w:w="1132" w:type="dxa"/>
            <w:tcBorders>
              <w:top w:val="single" w:sz="6" w:space="0" w:color="auto"/>
              <w:left w:val="single" w:sz="6" w:space="0" w:color="auto"/>
              <w:bottom w:val="single" w:sz="6" w:space="0" w:color="auto"/>
              <w:right w:val="single" w:sz="18" w:space="0" w:color="auto"/>
            </w:tcBorders>
            <w:vAlign w:val="center"/>
          </w:tcPr>
          <w:p w14:paraId="2850AB5E" w14:textId="77777777" w:rsidR="00686900" w:rsidRDefault="00686900" w:rsidP="00C648F4">
            <w:pPr>
              <w:jc w:val="center"/>
              <w:rPr>
                <w:rFonts w:ascii="Arial" w:hAnsi="Arial"/>
                <w:sz w:val="16"/>
              </w:rPr>
            </w:pPr>
            <w:r>
              <w:rPr>
                <w:rFonts w:ascii="Arial" w:hAnsi="Arial"/>
                <w:sz w:val="16"/>
              </w:rPr>
              <w:t>10</w:t>
            </w:r>
          </w:p>
        </w:tc>
      </w:tr>
      <w:tr w:rsidR="00686900" w14:paraId="79428870"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3BE8AA28" w14:textId="77777777" w:rsidR="00686900" w:rsidRDefault="00686900" w:rsidP="00C648F4">
            <w:pPr>
              <w:jc w:val="center"/>
              <w:rPr>
                <w:rFonts w:ascii="Arial" w:hAnsi="Arial"/>
                <w:sz w:val="16"/>
              </w:rPr>
            </w:pPr>
            <w:r>
              <w:rPr>
                <w:rFonts w:ascii="Arial" w:hAnsi="Arial"/>
                <w:sz w:val="16"/>
              </w:rPr>
              <w:t>280</w:t>
            </w:r>
          </w:p>
        </w:tc>
        <w:tc>
          <w:tcPr>
            <w:tcW w:w="943" w:type="dxa"/>
            <w:tcBorders>
              <w:top w:val="single" w:sz="6" w:space="0" w:color="auto"/>
              <w:left w:val="single" w:sz="6" w:space="0" w:color="auto"/>
              <w:bottom w:val="single" w:sz="6" w:space="0" w:color="auto"/>
              <w:right w:val="single" w:sz="6" w:space="0" w:color="auto"/>
            </w:tcBorders>
            <w:vAlign w:val="center"/>
          </w:tcPr>
          <w:p w14:paraId="67D4834A" w14:textId="77777777" w:rsidR="00686900" w:rsidRDefault="00686900" w:rsidP="00C648F4">
            <w:pPr>
              <w:jc w:val="center"/>
              <w:rPr>
                <w:rFonts w:ascii="Arial" w:hAnsi="Arial"/>
                <w:sz w:val="16"/>
              </w:rPr>
            </w:pPr>
            <w:r>
              <w:rPr>
                <w:rFonts w:ascii="Arial" w:hAnsi="Arial"/>
                <w:sz w:val="16"/>
              </w:rPr>
              <w:t>63</w:t>
            </w:r>
          </w:p>
        </w:tc>
        <w:tc>
          <w:tcPr>
            <w:tcW w:w="944" w:type="dxa"/>
            <w:tcBorders>
              <w:top w:val="single" w:sz="6" w:space="0" w:color="auto"/>
              <w:left w:val="single" w:sz="6" w:space="0" w:color="auto"/>
              <w:bottom w:val="single" w:sz="6" w:space="0" w:color="auto"/>
              <w:right w:val="single" w:sz="6" w:space="0" w:color="auto"/>
            </w:tcBorders>
            <w:vAlign w:val="center"/>
          </w:tcPr>
          <w:p w14:paraId="5EBDA804" w14:textId="77777777" w:rsidR="00686900" w:rsidRDefault="00686900" w:rsidP="00C648F4">
            <w:pPr>
              <w:jc w:val="center"/>
              <w:rPr>
                <w:rFonts w:ascii="Arial" w:hAnsi="Arial"/>
                <w:sz w:val="16"/>
              </w:rPr>
            </w:pPr>
            <w:r>
              <w:rPr>
                <w:rFonts w:ascii="Arial" w:hAnsi="Arial"/>
                <w:sz w:val="16"/>
              </w:rPr>
              <w:t>19</w:t>
            </w:r>
          </w:p>
        </w:tc>
        <w:tc>
          <w:tcPr>
            <w:tcW w:w="943" w:type="dxa"/>
            <w:tcBorders>
              <w:top w:val="single" w:sz="6" w:space="0" w:color="auto"/>
              <w:left w:val="single" w:sz="6" w:space="0" w:color="auto"/>
              <w:bottom w:val="single" w:sz="6" w:space="0" w:color="auto"/>
              <w:right w:val="single" w:sz="6" w:space="0" w:color="auto"/>
            </w:tcBorders>
            <w:vAlign w:val="center"/>
          </w:tcPr>
          <w:p w14:paraId="2CE37E24" w14:textId="77777777" w:rsidR="00686900" w:rsidRDefault="00686900" w:rsidP="00C648F4">
            <w:pPr>
              <w:jc w:val="center"/>
              <w:rPr>
                <w:rFonts w:ascii="Arial" w:hAnsi="Arial"/>
                <w:sz w:val="16"/>
              </w:rPr>
            </w:pPr>
            <w:r>
              <w:rPr>
                <w:rFonts w:ascii="Arial" w:hAnsi="Arial"/>
                <w:sz w:val="16"/>
              </w:rPr>
              <w:t>50</w:t>
            </w:r>
          </w:p>
        </w:tc>
        <w:tc>
          <w:tcPr>
            <w:tcW w:w="1038" w:type="dxa"/>
            <w:tcBorders>
              <w:top w:val="single" w:sz="6" w:space="0" w:color="auto"/>
              <w:left w:val="single" w:sz="6" w:space="0" w:color="auto"/>
              <w:bottom w:val="single" w:sz="6" w:space="0" w:color="auto"/>
              <w:right w:val="single" w:sz="6" w:space="0" w:color="auto"/>
            </w:tcBorders>
            <w:vAlign w:val="center"/>
          </w:tcPr>
          <w:p w14:paraId="2E6AF901" w14:textId="77777777" w:rsidR="00686900" w:rsidRDefault="00686900" w:rsidP="00C648F4">
            <w:pPr>
              <w:jc w:val="center"/>
              <w:rPr>
                <w:rFonts w:ascii="Arial" w:hAnsi="Arial"/>
                <w:sz w:val="16"/>
              </w:rPr>
            </w:pPr>
            <w:r>
              <w:rPr>
                <w:rFonts w:ascii="Arial" w:hAnsi="Arial"/>
                <w:sz w:val="16"/>
              </w:rPr>
              <w:t>15</w:t>
            </w:r>
          </w:p>
        </w:tc>
        <w:tc>
          <w:tcPr>
            <w:tcW w:w="1037" w:type="dxa"/>
            <w:tcBorders>
              <w:top w:val="single" w:sz="6" w:space="0" w:color="auto"/>
              <w:left w:val="single" w:sz="6" w:space="0" w:color="auto"/>
              <w:bottom w:val="single" w:sz="6" w:space="0" w:color="auto"/>
              <w:right w:val="single" w:sz="6" w:space="0" w:color="auto"/>
            </w:tcBorders>
            <w:vAlign w:val="center"/>
          </w:tcPr>
          <w:p w14:paraId="58DF719B" w14:textId="77777777" w:rsidR="00686900" w:rsidRDefault="00686900" w:rsidP="00C648F4">
            <w:pPr>
              <w:jc w:val="center"/>
              <w:rPr>
                <w:rFonts w:ascii="Arial" w:hAnsi="Arial"/>
                <w:sz w:val="16"/>
              </w:rPr>
            </w:pPr>
            <w:r>
              <w:rPr>
                <w:rFonts w:ascii="Arial" w:hAnsi="Arial"/>
                <w:sz w:val="16"/>
              </w:rPr>
              <w:t>40</w:t>
            </w:r>
          </w:p>
        </w:tc>
        <w:tc>
          <w:tcPr>
            <w:tcW w:w="1132" w:type="dxa"/>
            <w:tcBorders>
              <w:top w:val="single" w:sz="6" w:space="0" w:color="auto"/>
              <w:left w:val="single" w:sz="6" w:space="0" w:color="auto"/>
              <w:bottom w:val="single" w:sz="6" w:space="0" w:color="auto"/>
              <w:right w:val="single" w:sz="6" w:space="0" w:color="auto"/>
            </w:tcBorders>
            <w:vAlign w:val="center"/>
          </w:tcPr>
          <w:p w14:paraId="0F1623C6" w14:textId="77777777" w:rsidR="00686900" w:rsidRDefault="00686900" w:rsidP="00C648F4">
            <w:pPr>
              <w:jc w:val="center"/>
              <w:rPr>
                <w:rFonts w:ascii="Arial" w:hAnsi="Arial"/>
                <w:sz w:val="16"/>
              </w:rPr>
            </w:pPr>
            <w:r>
              <w:rPr>
                <w:rFonts w:ascii="Arial" w:hAnsi="Arial"/>
                <w:sz w:val="16"/>
              </w:rPr>
              <w:t>12</w:t>
            </w:r>
          </w:p>
        </w:tc>
        <w:tc>
          <w:tcPr>
            <w:tcW w:w="1037" w:type="dxa"/>
            <w:tcBorders>
              <w:top w:val="single" w:sz="6" w:space="0" w:color="auto"/>
              <w:left w:val="single" w:sz="6" w:space="0" w:color="auto"/>
              <w:bottom w:val="single" w:sz="6" w:space="0" w:color="auto"/>
              <w:right w:val="single" w:sz="6" w:space="0" w:color="auto"/>
            </w:tcBorders>
            <w:vAlign w:val="center"/>
          </w:tcPr>
          <w:p w14:paraId="5F671BF3" w14:textId="77777777" w:rsidR="00686900" w:rsidRDefault="00686900" w:rsidP="00C648F4">
            <w:pPr>
              <w:jc w:val="center"/>
              <w:rPr>
                <w:rFonts w:ascii="Arial" w:hAnsi="Arial"/>
                <w:sz w:val="16"/>
              </w:rPr>
            </w:pPr>
            <w:r>
              <w:rPr>
                <w:rFonts w:ascii="Arial" w:hAnsi="Arial"/>
                <w:sz w:val="16"/>
              </w:rPr>
              <w:t>31</w:t>
            </w:r>
          </w:p>
        </w:tc>
        <w:tc>
          <w:tcPr>
            <w:tcW w:w="1132" w:type="dxa"/>
            <w:tcBorders>
              <w:top w:val="single" w:sz="6" w:space="0" w:color="auto"/>
              <w:left w:val="single" w:sz="6" w:space="0" w:color="auto"/>
              <w:bottom w:val="single" w:sz="6" w:space="0" w:color="auto"/>
              <w:right w:val="single" w:sz="18" w:space="0" w:color="auto"/>
            </w:tcBorders>
            <w:vAlign w:val="center"/>
          </w:tcPr>
          <w:p w14:paraId="11A81BE3" w14:textId="77777777" w:rsidR="00686900" w:rsidRDefault="00686900" w:rsidP="00C648F4">
            <w:pPr>
              <w:jc w:val="center"/>
              <w:rPr>
                <w:rFonts w:ascii="Arial" w:hAnsi="Arial"/>
                <w:sz w:val="16"/>
              </w:rPr>
            </w:pPr>
            <w:r>
              <w:rPr>
                <w:rFonts w:ascii="Arial" w:hAnsi="Arial"/>
                <w:sz w:val="16"/>
              </w:rPr>
              <w:t>10</w:t>
            </w:r>
          </w:p>
        </w:tc>
      </w:tr>
      <w:tr w:rsidR="00686900" w14:paraId="2E3E694F"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08791AA4" w14:textId="77777777" w:rsidR="00686900" w:rsidRDefault="00686900" w:rsidP="00C648F4">
            <w:pPr>
              <w:jc w:val="center"/>
              <w:rPr>
                <w:rFonts w:ascii="Arial" w:hAnsi="Arial"/>
                <w:sz w:val="16"/>
              </w:rPr>
            </w:pPr>
            <w:r>
              <w:rPr>
                <w:rFonts w:ascii="Arial" w:hAnsi="Arial"/>
                <w:sz w:val="16"/>
              </w:rPr>
              <w:t>290</w:t>
            </w:r>
          </w:p>
        </w:tc>
        <w:tc>
          <w:tcPr>
            <w:tcW w:w="943" w:type="dxa"/>
            <w:tcBorders>
              <w:top w:val="single" w:sz="6" w:space="0" w:color="auto"/>
              <w:left w:val="single" w:sz="6" w:space="0" w:color="auto"/>
              <w:bottom w:val="single" w:sz="6" w:space="0" w:color="auto"/>
              <w:right w:val="single" w:sz="6" w:space="0" w:color="auto"/>
            </w:tcBorders>
            <w:vAlign w:val="center"/>
          </w:tcPr>
          <w:p w14:paraId="28FFB310" w14:textId="77777777" w:rsidR="00686900" w:rsidRDefault="00686900" w:rsidP="00C648F4">
            <w:pPr>
              <w:jc w:val="center"/>
              <w:rPr>
                <w:rFonts w:ascii="Arial" w:hAnsi="Arial"/>
                <w:sz w:val="16"/>
              </w:rPr>
            </w:pPr>
            <w:r>
              <w:rPr>
                <w:rFonts w:ascii="Arial" w:hAnsi="Arial"/>
                <w:sz w:val="16"/>
              </w:rPr>
              <w:t>61</w:t>
            </w:r>
          </w:p>
        </w:tc>
        <w:tc>
          <w:tcPr>
            <w:tcW w:w="944" w:type="dxa"/>
            <w:tcBorders>
              <w:top w:val="single" w:sz="6" w:space="0" w:color="auto"/>
              <w:left w:val="single" w:sz="6" w:space="0" w:color="auto"/>
              <w:bottom w:val="single" w:sz="6" w:space="0" w:color="auto"/>
              <w:right w:val="single" w:sz="6" w:space="0" w:color="auto"/>
            </w:tcBorders>
            <w:vAlign w:val="center"/>
          </w:tcPr>
          <w:p w14:paraId="74852A1A" w14:textId="77777777" w:rsidR="00686900" w:rsidRDefault="00686900" w:rsidP="00C648F4">
            <w:pPr>
              <w:jc w:val="center"/>
              <w:rPr>
                <w:rFonts w:ascii="Arial" w:hAnsi="Arial"/>
                <w:sz w:val="16"/>
              </w:rPr>
            </w:pPr>
            <w:r>
              <w:rPr>
                <w:rFonts w:ascii="Arial" w:hAnsi="Arial"/>
                <w:sz w:val="16"/>
              </w:rPr>
              <w:t>19</w:t>
            </w:r>
          </w:p>
        </w:tc>
        <w:tc>
          <w:tcPr>
            <w:tcW w:w="943" w:type="dxa"/>
            <w:tcBorders>
              <w:top w:val="single" w:sz="6" w:space="0" w:color="auto"/>
              <w:left w:val="single" w:sz="6" w:space="0" w:color="auto"/>
              <w:bottom w:val="single" w:sz="6" w:space="0" w:color="auto"/>
              <w:right w:val="single" w:sz="6" w:space="0" w:color="auto"/>
            </w:tcBorders>
            <w:vAlign w:val="center"/>
          </w:tcPr>
          <w:p w14:paraId="33AD179D" w14:textId="77777777" w:rsidR="00686900" w:rsidRDefault="00686900" w:rsidP="00C648F4">
            <w:pPr>
              <w:jc w:val="center"/>
              <w:rPr>
                <w:rFonts w:ascii="Arial" w:hAnsi="Arial"/>
                <w:sz w:val="16"/>
              </w:rPr>
            </w:pPr>
            <w:r>
              <w:rPr>
                <w:rFonts w:ascii="Arial" w:hAnsi="Arial"/>
                <w:sz w:val="16"/>
              </w:rPr>
              <w:t>48</w:t>
            </w:r>
          </w:p>
        </w:tc>
        <w:tc>
          <w:tcPr>
            <w:tcW w:w="1038" w:type="dxa"/>
            <w:tcBorders>
              <w:top w:val="single" w:sz="6" w:space="0" w:color="auto"/>
              <w:left w:val="single" w:sz="6" w:space="0" w:color="auto"/>
              <w:bottom w:val="single" w:sz="6" w:space="0" w:color="auto"/>
              <w:right w:val="single" w:sz="6" w:space="0" w:color="auto"/>
            </w:tcBorders>
            <w:vAlign w:val="center"/>
          </w:tcPr>
          <w:p w14:paraId="126FB8BB" w14:textId="77777777" w:rsidR="00686900" w:rsidRDefault="00686900" w:rsidP="00C648F4">
            <w:pPr>
              <w:jc w:val="center"/>
              <w:rPr>
                <w:rFonts w:ascii="Arial" w:hAnsi="Arial"/>
                <w:sz w:val="16"/>
              </w:rPr>
            </w:pPr>
            <w:r>
              <w:rPr>
                <w:rFonts w:ascii="Arial" w:hAnsi="Arial"/>
                <w:sz w:val="16"/>
              </w:rPr>
              <w:t>15</w:t>
            </w:r>
          </w:p>
        </w:tc>
        <w:tc>
          <w:tcPr>
            <w:tcW w:w="1037" w:type="dxa"/>
            <w:tcBorders>
              <w:top w:val="single" w:sz="6" w:space="0" w:color="auto"/>
              <w:left w:val="single" w:sz="6" w:space="0" w:color="auto"/>
              <w:bottom w:val="single" w:sz="6" w:space="0" w:color="auto"/>
              <w:right w:val="single" w:sz="6" w:space="0" w:color="auto"/>
            </w:tcBorders>
            <w:vAlign w:val="center"/>
          </w:tcPr>
          <w:p w14:paraId="630E977A" w14:textId="77777777" w:rsidR="00686900" w:rsidRDefault="00686900" w:rsidP="00C648F4">
            <w:pPr>
              <w:jc w:val="center"/>
              <w:rPr>
                <w:rFonts w:ascii="Arial" w:hAnsi="Arial"/>
                <w:sz w:val="16"/>
              </w:rPr>
            </w:pPr>
            <w:r>
              <w:rPr>
                <w:rFonts w:ascii="Arial" w:hAnsi="Arial"/>
                <w:sz w:val="16"/>
              </w:rPr>
              <w:t>38</w:t>
            </w:r>
          </w:p>
        </w:tc>
        <w:tc>
          <w:tcPr>
            <w:tcW w:w="1132" w:type="dxa"/>
            <w:tcBorders>
              <w:top w:val="single" w:sz="6" w:space="0" w:color="auto"/>
              <w:left w:val="single" w:sz="6" w:space="0" w:color="auto"/>
              <w:bottom w:val="single" w:sz="6" w:space="0" w:color="auto"/>
              <w:right w:val="single" w:sz="6" w:space="0" w:color="auto"/>
            </w:tcBorders>
            <w:vAlign w:val="center"/>
          </w:tcPr>
          <w:p w14:paraId="41D61057" w14:textId="77777777" w:rsidR="00686900" w:rsidRDefault="00686900" w:rsidP="00C648F4">
            <w:pPr>
              <w:jc w:val="center"/>
              <w:rPr>
                <w:rFonts w:ascii="Arial" w:hAnsi="Arial"/>
                <w:sz w:val="16"/>
              </w:rPr>
            </w:pPr>
            <w:r>
              <w:rPr>
                <w:rFonts w:ascii="Arial" w:hAnsi="Arial"/>
                <w:sz w:val="16"/>
              </w:rPr>
              <w:t>12</w:t>
            </w:r>
          </w:p>
        </w:tc>
        <w:tc>
          <w:tcPr>
            <w:tcW w:w="1037" w:type="dxa"/>
            <w:tcBorders>
              <w:top w:val="single" w:sz="6" w:space="0" w:color="auto"/>
              <w:left w:val="single" w:sz="6" w:space="0" w:color="auto"/>
              <w:bottom w:val="single" w:sz="6" w:space="0" w:color="auto"/>
              <w:right w:val="single" w:sz="6" w:space="0" w:color="auto"/>
            </w:tcBorders>
            <w:vAlign w:val="center"/>
          </w:tcPr>
          <w:p w14:paraId="4C3DBE75" w14:textId="77777777" w:rsidR="00686900" w:rsidRDefault="00686900" w:rsidP="00C648F4">
            <w:pPr>
              <w:jc w:val="center"/>
              <w:rPr>
                <w:rFonts w:ascii="Arial" w:hAnsi="Arial"/>
                <w:sz w:val="16"/>
              </w:rPr>
            </w:pPr>
            <w:r>
              <w:rPr>
                <w:rFonts w:ascii="Arial" w:hAnsi="Arial"/>
                <w:sz w:val="16"/>
              </w:rPr>
              <w:t>30</w:t>
            </w:r>
          </w:p>
        </w:tc>
        <w:tc>
          <w:tcPr>
            <w:tcW w:w="1132" w:type="dxa"/>
            <w:tcBorders>
              <w:top w:val="single" w:sz="6" w:space="0" w:color="auto"/>
              <w:left w:val="single" w:sz="6" w:space="0" w:color="auto"/>
              <w:bottom w:val="single" w:sz="6" w:space="0" w:color="auto"/>
              <w:right w:val="single" w:sz="18" w:space="0" w:color="auto"/>
            </w:tcBorders>
            <w:vAlign w:val="center"/>
          </w:tcPr>
          <w:p w14:paraId="77C07B12" w14:textId="77777777" w:rsidR="00686900" w:rsidRDefault="00686900" w:rsidP="00C648F4">
            <w:pPr>
              <w:jc w:val="center"/>
              <w:rPr>
                <w:rFonts w:ascii="Arial" w:hAnsi="Arial"/>
                <w:sz w:val="16"/>
              </w:rPr>
            </w:pPr>
            <w:r>
              <w:rPr>
                <w:rFonts w:ascii="Arial" w:hAnsi="Arial"/>
                <w:sz w:val="16"/>
              </w:rPr>
              <w:t>9</w:t>
            </w:r>
          </w:p>
        </w:tc>
      </w:tr>
      <w:tr w:rsidR="00686900" w14:paraId="63B3B0C1" w14:textId="77777777" w:rsidTr="00C648F4">
        <w:trPr>
          <w:trHeight w:val="238"/>
        </w:trPr>
        <w:tc>
          <w:tcPr>
            <w:tcW w:w="1320" w:type="dxa"/>
            <w:tcBorders>
              <w:top w:val="single" w:sz="6" w:space="0" w:color="auto"/>
              <w:left w:val="single" w:sz="18" w:space="0" w:color="auto"/>
              <w:bottom w:val="single" w:sz="6" w:space="0" w:color="auto"/>
              <w:right w:val="single" w:sz="6" w:space="0" w:color="auto"/>
            </w:tcBorders>
            <w:vAlign w:val="center"/>
          </w:tcPr>
          <w:p w14:paraId="2B5ADAA3" w14:textId="77777777" w:rsidR="00686900" w:rsidRDefault="00686900" w:rsidP="00C648F4">
            <w:pPr>
              <w:jc w:val="center"/>
              <w:rPr>
                <w:rFonts w:ascii="Arial" w:hAnsi="Arial"/>
                <w:sz w:val="16"/>
              </w:rPr>
            </w:pPr>
            <w:r>
              <w:rPr>
                <w:rFonts w:ascii="Arial" w:hAnsi="Arial"/>
                <w:sz w:val="16"/>
              </w:rPr>
              <w:t>300</w:t>
            </w:r>
          </w:p>
        </w:tc>
        <w:tc>
          <w:tcPr>
            <w:tcW w:w="943" w:type="dxa"/>
            <w:tcBorders>
              <w:top w:val="single" w:sz="6" w:space="0" w:color="auto"/>
              <w:left w:val="single" w:sz="6" w:space="0" w:color="auto"/>
              <w:bottom w:val="single" w:sz="6" w:space="0" w:color="auto"/>
              <w:right w:val="single" w:sz="6" w:space="0" w:color="auto"/>
            </w:tcBorders>
            <w:vAlign w:val="center"/>
          </w:tcPr>
          <w:p w14:paraId="57825802" w14:textId="77777777" w:rsidR="00686900" w:rsidRDefault="00686900" w:rsidP="00C648F4">
            <w:pPr>
              <w:jc w:val="center"/>
              <w:rPr>
                <w:rFonts w:ascii="Arial" w:hAnsi="Arial"/>
                <w:sz w:val="16"/>
              </w:rPr>
            </w:pPr>
            <w:r>
              <w:rPr>
                <w:rFonts w:ascii="Arial" w:hAnsi="Arial"/>
                <w:sz w:val="16"/>
              </w:rPr>
              <w:t>59</w:t>
            </w:r>
          </w:p>
        </w:tc>
        <w:tc>
          <w:tcPr>
            <w:tcW w:w="944" w:type="dxa"/>
            <w:tcBorders>
              <w:top w:val="single" w:sz="6" w:space="0" w:color="auto"/>
              <w:left w:val="single" w:sz="6" w:space="0" w:color="auto"/>
              <w:bottom w:val="single" w:sz="6" w:space="0" w:color="auto"/>
              <w:right w:val="single" w:sz="6" w:space="0" w:color="auto"/>
            </w:tcBorders>
            <w:vAlign w:val="center"/>
          </w:tcPr>
          <w:p w14:paraId="3E7738CA" w14:textId="77777777" w:rsidR="00686900" w:rsidRDefault="00686900" w:rsidP="00C648F4">
            <w:pPr>
              <w:jc w:val="center"/>
              <w:rPr>
                <w:rFonts w:ascii="Arial" w:hAnsi="Arial"/>
                <w:sz w:val="16"/>
              </w:rPr>
            </w:pPr>
            <w:r>
              <w:rPr>
                <w:rFonts w:ascii="Arial" w:hAnsi="Arial"/>
                <w:sz w:val="16"/>
              </w:rPr>
              <w:t>18</w:t>
            </w:r>
          </w:p>
        </w:tc>
        <w:tc>
          <w:tcPr>
            <w:tcW w:w="943" w:type="dxa"/>
            <w:tcBorders>
              <w:top w:val="single" w:sz="6" w:space="0" w:color="auto"/>
              <w:left w:val="single" w:sz="6" w:space="0" w:color="auto"/>
              <w:bottom w:val="single" w:sz="6" w:space="0" w:color="auto"/>
              <w:right w:val="single" w:sz="6" w:space="0" w:color="auto"/>
            </w:tcBorders>
            <w:vAlign w:val="center"/>
          </w:tcPr>
          <w:p w14:paraId="7ECA8514" w14:textId="77777777" w:rsidR="00686900" w:rsidRDefault="00686900" w:rsidP="00C648F4">
            <w:pPr>
              <w:jc w:val="center"/>
              <w:rPr>
                <w:rFonts w:ascii="Arial" w:hAnsi="Arial"/>
                <w:sz w:val="16"/>
              </w:rPr>
            </w:pPr>
            <w:r>
              <w:rPr>
                <w:rFonts w:ascii="Arial" w:hAnsi="Arial"/>
                <w:sz w:val="16"/>
              </w:rPr>
              <w:t>47</w:t>
            </w:r>
          </w:p>
        </w:tc>
        <w:tc>
          <w:tcPr>
            <w:tcW w:w="1038" w:type="dxa"/>
            <w:tcBorders>
              <w:top w:val="single" w:sz="6" w:space="0" w:color="auto"/>
              <w:left w:val="single" w:sz="6" w:space="0" w:color="auto"/>
              <w:bottom w:val="single" w:sz="6" w:space="0" w:color="auto"/>
              <w:right w:val="single" w:sz="6" w:space="0" w:color="auto"/>
            </w:tcBorders>
            <w:vAlign w:val="center"/>
          </w:tcPr>
          <w:p w14:paraId="3A605F74" w14:textId="77777777" w:rsidR="00686900" w:rsidRDefault="00686900" w:rsidP="00C648F4">
            <w:pPr>
              <w:jc w:val="center"/>
              <w:rPr>
                <w:rFonts w:ascii="Arial" w:hAnsi="Arial"/>
                <w:sz w:val="16"/>
              </w:rPr>
            </w:pPr>
            <w:r>
              <w:rPr>
                <w:rFonts w:ascii="Arial" w:hAnsi="Arial"/>
                <w:sz w:val="16"/>
              </w:rPr>
              <w:t>14</w:t>
            </w:r>
          </w:p>
        </w:tc>
        <w:tc>
          <w:tcPr>
            <w:tcW w:w="1037" w:type="dxa"/>
            <w:tcBorders>
              <w:top w:val="single" w:sz="6" w:space="0" w:color="auto"/>
              <w:left w:val="single" w:sz="6" w:space="0" w:color="auto"/>
              <w:bottom w:val="single" w:sz="6" w:space="0" w:color="auto"/>
              <w:right w:val="single" w:sz="6" w:space="0" w:color="auto"/>
            </w:tcBorders>
            <w:vAlign w:val="center"/>
          </w:tcPr>
          <w:p w14:paraId="1E3AC37A" w14:textId="77777777" w:rsidR="00686900" w:rsidRDefault="00686900" w:rsidP="00C648F4">
            <w:pPr>
              <w:jc w:val="center"/>
              <w:rPr>
                <w:rFonts w:ascii="Arial" w:hAnsi="Arial"/>
                <w:sz w:val="16"/>
              </w:rPr>
            </w:pPr>
            <w:r>
              <w:rPr>
                <w:rFonts w:ascii="Arial" w:hAnsi="Arial"/>
                <w:sz w:val="16"/>
              </w:rPr>
              <w:t>37</w:t>
            </w:r>
          </w:p>
        </w:tc>
        <w:tc>
          <w:tcPr>
            <w:tcW w:w="1132" w:type="dxa"/>
            <w:tcBorders>
              <w:top w:val="single" w:sz="6" w:space="0" w:color="auto"/>
              <w:left w:val="single" w:sz="6" w:space="0" w:color="auto"/>
              <w:bottom w:val="single" w:sz="6" w:space="0" w:color="auto"/>
              <w:right w:val="single" w:sz="6" w:space="0" w:color="auto"/>
            </w:tcBorders>
            <w:vAlign w:val="center"/>
          </w:tcPr>
          <w:p w14:paraId="4F69ED18" w14:textId="77777777" w:rsidR="00686900" w:rsidRDefault="00686900" w:rsidP="00C648F4">
            <w:pPr>
              <w:jc w:val="center"/>
              <w:rPr>
                <w:rFonts w:ascii="Arial" w:hAnsi="Arial"/>
                <w:sz w:val="16"/>
              </w:rPr>
            </w:pPr>
            <w:r>
              <w:rPr>
                <w:rFonts w:ascii="Arial" w:hAnsi="Arial"/>
                <w:sz w:val="16"/>
              </w:rPr>
              <w:t>11</w:t>
            </w:r>
          </w:p>
        </w:tc>
        <w:tc>
          <w:tcPr>
            <w:tcW w:w="1037" w:type="dxa"/>
            <w:tcBorders>
              <w:top w:val="single" w:sz="6" w:space="0" w:color="auto"/>
              <w:left w:val="single" w:sz="6" w:space="0" w:color="auto"/>
              <w:bottom w:val="single" w:sz="6" w:space="0" w:color="auto"/>
              <w:right w:val="single" w:sz="6" w:space="0" w:color="auto"/>
            </w:tcBorders>
            <w:vAlign w:val="center"/>
          </w:tcPr>
          <w:p w14:paraId="2DB9A064" w14:textId="77777777" w:rsidR="00686900" w:rsidRDefault="00686900" w:rsidP="00C648F4">
            <w:pPr>
              <w:jc w:val="center"/>
              <w:rPr>
                <w:rFonts w:ascii="Arial" w:hAnsi="Arial"/>
                <w:sz w:val="16"/>
              </w:rPr>
            </w:pPr>
            <w:r>
              <w:rPr>
                <w:rFonts w:ascii="Arial" w:hAnsi="Arial"/>
                <w:sz w:val="16"/>
              </w:rPr>
              <w:t>29</w:t>
            </w:r>
          </w:p>
        </w:tc>
        <w:tc>
          <w:tcPr>
            <w:tcW w:w="1132" w:type="dxa"/>
            <w:tcBorders>
              <w:top w:val="single" w:sz="6" w:space="0" w:color="auto"/>
              <w:left w:val="single" w:sz="6" w:space="0" w:color="auto"/>
              <w:bottom w:val="single" w:sz="6" w:space="0" w:color="auto"/>
              <w:right w:val="single" w:sz="18" w:space="0" w:color="auto"/>
            </w:tcBorders>
            <w:vAlign w:val="center"/>
          </w:tcPr>
          <w:p w14:paraId="454ADAAB" w14:textId="77777777" w:rsidR="00686900" w:rsidRDefault="00686900" w:rsidP="00C648F4">
            <w:pPr>
              <w:jc w:val="center"/>
              <w:rPr>
                <w:rFonts w:ascii="Arial" w:hAnsi="Arial"/>
                <w:sz w:val="16"/>
              </w:rPr>
            </w:pPr>
            <w:r>
              <w:rPr>
                <w:rFonts w:ascii="Arial" w:hAnsi="Arial"/>
                <w:sz w:val="16"/>
              </w:rPr>
              <w:t>9</w:t>
            </w:r>
          </w:p>
        </w:tc>
      </w:tr>
      <w:tr w:rsidR="00686900" w14:paraId="37649A59" w14:textId="77777777" w:rsidTr="00C648F4">
        <w:trPr>
          <w:trHeight w:val="238"/>
        </w:trPr>
        <w:tc>
          <w:tcPr>
            <w:tcW w:w="1320" w:type="dxa"/>
            <w:tcBorders>
              <w:top w:val="single" w:sz="6" w:space="0" w:color="auto"/>
              <w:left w:val="single" w:sz="18" w:space="0" w:color="auto"/>
              <w:bottom w:val="single" w:sz="18" w:space="0" w:color="auto"/>
              <w:right w:val="single" w:sz="6" w:space="0" w:color="auto"/>
            </w:tcBorders>
            <w:vAlign w:val="center"/>
          </w:tcPr>
          <w:p w14:paraId="7F90C5C2" w14:textId="77777777" w:rsidR="00686900" w:rsidRDefault="00686900" w:rsidP="00C648F4">
            <w:pPr>
              <w:jc w:val="center"/>
              <w:rPr>
                <w:rFonts w:ascii="Arial" w:hAnsi="Arial"/>
                <w:sz w:val="16"/>
              </w:rPr>
            </w:pPr>
            <w:r>
              <w:rPr>
                <w:rFonts w:ascii="Arial" w:hAnsi="Arial"/>
                <w:sz w:val="16"/>
              </w:rPr>
              <w:t>310</w:t>
            </w:r>
          </w:p>
        </w:tc>
        <w:tc>
          <w:tcPr>
            <w:tcW w:w="943" w:type="dxa"/>
            <w:tcBorders>
              <w:top w:val="single" w:sz="6" w:space="0" w:color="auto"/>
              <w:left w:val="single" w:sz="6" w:space="0" w:color="auto"/>
              <w:bottom w:val="single" w:sz="18" w:space="0" w:color="auto"/>
              <w:right w:val="single" w:sz="6" w:space="0" w:color="auto"/>
            </w:tcBorders>
            <w:vAlign w:val="center"/>
          </w:tcPr>
          <w:p w14:paraId="6FFFA806" w14:textId="77777777" w:rsidR="00686900" w:rsidRDefault="00686900" w:rsidP="00C648F4">
            <w:pPr>
              <w:jc w:val="center"/>
              <w:rPr>
                <w:rFonts w:ascii="Arial" w:hAnsi="Arial"/>
                <w:sz w:val="16"/>
              </w:rPr>
            </w:pPr>
            <w:r>
              <w:rPr>
                <w:rFonts w:ascii="Arial" w:hAnsi="Arial"/>
                <w:sz w:val="16"/>
              </w:rPr>
              <w:t>57</w:t>
            </w:r>
          </w:p>
        </w:tc>
        <w:tc>
          <w:tcPr>
            <w:tcW w:w="944" w:type="dxa"/>
            <w:tcBorders>
              <w:top w:val="single" w:sz="6" w:space="0" w:color="auto"/>
              <w:left w:val="single" w:sz="6" w:space="0" w:color="auto"/>
              <w:bottom w:val="single" w:sz="18" w:space="0" w:color="auto"/>
              <w:right w:val="single" w:sz="6" w:space="0" w:color="auto"/>
            </w:tcBorders>
            <w:vAlign w:val="center"/>
          </w:tcPr>
          <w:p w14:paraId="3DDDD475" w14:textId="77777777" w:rsidR="00686900" w:rsidRDefault="00686900" w:rsidP="00C648F4">
            <w:pPr>
              <w:jc w:val="center"/>
              <w:rPr>
                <w:rFonts w:ascii="Arial" w:hAnsi="Arial"/>
                <w:sz w:val="16"/>
              </w:rPr>
            </w:pPr>
            <w:r>
              <w:rPr>
                <w:rFonts w:ascii="Arial" w:hAnsi="Arial"/>
                <w:sz w:val="16"/>
              </w:rPr>
              <w:t>17</w:t>
            </w:r>
          </w:p>
        </w:tc>
        <w:tc>
          <w:tcPr>
            <w:tcW w:w="943" w:type="dxa"/>
            <w:tcBorders>
              <w:top w:val="single" w:sz="6" w:space="0" w:color="auto"/>
              <w:left w:val="single" w:sz="6" w:space="0" w:color="auto"/>
              <w:bottom w:val="single" w:sz="18" w:space="0" w:color="auto"/>
              <w:right w:val="single" w:sz="6" w:space="0" w:color="auto"/>
            </w:tcBorders>
            <w:vAlign w:val="center"/>
          </w:tcPr>
          <w:p w14:paraId="022C6419" w14:textId="77777777" w:rsidR="00686900" w:rsidRDefault="00686900" w:rsidP="00C648F4">
            <w:pPr>
              <w:jc w:val="center"/>
              <w:rPr>
                <w:rFonts w:ascii="Arial" w:hAnsi="Arial"/>
                <w:sz w:val="16"/>
              </w:rPr>
            </w:pPr>
            <w:r>
              <w:rPr>
                <w:rFonts w:ascii="Arial" w:hAnsi="Arial"/>
                <w:sz w:val="16"/>
              </w:rPr>
              <w:t>45</w:t>
            </w:r>
          </w:p>
        </w:tc>
        <w:tc>
          <w:tcPr>
            <w:tcW w:w="1038" w:type="dxa"/>
            <w:tcBorders>
              <w:top w:val="single" w:sz="6" w:space="0" w:color="auto"/>
              <w:left w:val="single" w:sz="6" w:space="0" w:color="auto"/>
              <w:bottom w:val="single" w:sz="18" w:space="0" w:color="auto"/>
              <w:right w:val="single" w:sz="6" w:space="0" w:color="auto"/>
            </w:tcBorders>
            <w:vAlign w:val="center"/>
          </w:tcPr>
          <w:p w14:paraId="7C08D384" w14:textId="77777777" w:rsidR="00686900" w:rsidRDefault="00686900" w:rsidP="00C648F4">
            <w:pPr>
              <w:jc w:val="center"/>
              <w:rPr>
                <w:rFonts w:ascii="Arial" w:hAnsi="Arial"/>
                <w:sz w:val="16"/>
              </w:rPr>
            </w:pPr>
            <w:r>
              <w:rPr>
                <w:rFonts w:ascii="Arial" w:hAnsi="Arial"/>
                <w:sz w:val="16"/>
              </w:rPr>
              <w:t>14</w:t>
            </w:r>
          </w:p>
        </w:tc>
        <w:tc>
          <w:tcPr>
            <w:tcW w:w="1037" w:type="dxa"/>
            <w:tcBorders>
              <w:top w:val="single" w:sz="6" w:space="0" w:color="auto"/>
              <w:left w:val="single" w:sz="6" w:space="0" w:color="auto"/>
              <w:bottom w:val="single" w:sz="18" w:space="0" w:color="auto"/>
              <w:right w:val="single" w:sz="6" w:space="0" w:color="auto"/>
            </w:tcBorders>
            <w:vAlign w:val="center"/>
          </w:tcPr>
          <w:p w14:paraId="79A7773F" w14:textId="77777777" w:rsidR="00686900" w:rsidRDefault="00686900" w:rsidP="00C648F4">
            <w:pPr>
              <w:jc w:val="center"/>
              <w:rPr>
                <w:rFonts w:ascii="Arial" w:hAnsi="Arial"/>
                <w:sz w:val="16"/>
              </w:rPr>
            </w:pPr>
            <w:r>
              <w:rPr>
                <w:rFonts w:ascii="Arial" w:hAnsi="Arial"/>
                <w:sz w:val="16"/>
              </w:rPr>
              <w:t>36</w:t>
            </w:r>
          </w:p>
        </w:tc>
        <w:tc>
          <w:tcPr>
            <w:tcW w:w="1132" w:type="dxa"/>
            <w:tcBorders>
              <w:top w:val="single" w:sz="6" w:space="0" w:color="auto"/>
              <w:left w:val="single" w:sz="6" w:space="0" w:color="auto"/>
              <w:bottom w:val="single" w:sz="18" w:space="0" w:color="auto"/>
              <w:right w:val="single" w:sz="6" w:space="0" w:color="auto"/>
            </w:tcBorders>
            <w:vAlign w:val="center"/>
          </w:tcPr>
          <w:p w14:paraId="2896AC3E" w14:textId="77777777" w:rsidR="00686900" w:rsidRDefault="00686900" w:rsidP="00C648F4">
            <w:pPr>
              <w:jc w:val="center"/>
              <w:rPr>
                <w:rFonts w:ascii="Arial" w:hAnsi="Arial"/>
                <w:sz w:val="16"/>
              </w:rPr>
            </w:pPr>
            <w:r>
              <w:rPr>
                <w:rFonts w:ascii="Arial" w:hAnsi="Arial"/>
                <w:sz w:val="16"/>
              </w:rPr>
              <w:t>11</w:t>
            </w:r>
          </w:p>
        </w:tc>
        <w:tc>
          <w:tcPr>
            <w:tcW w:w="1037" w:type="dxa"/>
            <w:tcBorders>
              <w:top w:val="single" w:sz="6" w:space="0" w:color="auto"/>
              <w:left w:val="single" w:sz="6" w:space="0" w:color="auto"/>
              <w:bottom w:val="single" w:sz="18" w:space="0" w:color="auto"/>
              <w:right w:val="single" w:sz="6" w:space="0" w:color="auto"/>
            </w:tcBorders>
            <w:vAlign w:val="center"/>
          </w:tcPr>
          <w:p w14:paraId="375A7FD8" w14:textId="77777777" w:rsidR="00686900" w:rsidRDefault="00686900" w:rsidP="00C648F4">
            <w:pPr>
              <w:jc w:val="center"/>
              <w:rPr>
                <w:rFonts w:ascii="Arial" w:hAnsi="Arial"/>
                <w:sz w:val="16"/>
              </w:rPr>
            </w:pPr>
            <w:r>
              <w:rPr>
                <w:rFonts w:ascii="Arial" w:hAnsi="Arial"/>
                <w:sz w:val="16"/>
              </w:rPr>
              <w:t>28</w:t>
            </w:r>
          </w:p>
        </w:tc>
        <w:tc>
          <w:tcPr>
            <w:tcW w:w="1132" w:type="dxa"/>
            <w:tcBorders>
              <w:top w:val="single" w:sz="6" w:space="0" w:color="auto"/>
              <w:left w:val="single" w:sz="6" w:space="0" w:color="auto"/>
              <w:bottom w:val="single" w:sz="18" w:space="0" w:color="auto"/>
              <w:right w:val="single" w:sz="18" w:space="0" w:color="auto"/>
            </w:tcBorders>
            <w:vAlign w:val="center"/>
          </w:tcPr>
          <w:p w14:paraId="25E75996" w14:textId="77777777" w:rsidR="00686900" w:rsidRDefault="00686900" w:rsidP="00C648F4">
            <w:pPr>
              <w:jc w:val="center"/>
              <w:rPr>
                <w:rFonts w:ascii="Arial" w:hAnsi="Arial"/>
                <w:sz w:val="16"/>
              </w:rPr>
            </w:pPr>
            <w:r>
              <w:rPr>
                <w:rFonts w:ascii="Arial" w:hAnsi="Arial"/>
                <w:sz w:val="16"/>
              </w:rPr>
              <w:t>9</w:t>
            </w:r>
          </w:p>
        </w:tc>
      </w:tr>
    </w:tbl>
    <w:p w14:paraId="29820D6B" w14:textId="77777777" w:rsidR="00686900" w:rsidRDefault="00686900" w:rsidP="00686900">
      <w:pPr>
        <w:outlineLvl w:val="0"/>
        <w:rPr>
          <w:color w:val="000000"/>
        </w:rPr>
        <w:sectPr w:rsidR="00686900" w:rsidSect="00AA402C">
          <w:type w:val="nextColumn"/>
          <w:pgSz w:w="12240" w:h="15840" w:code="1"/>
          <w:pgMar w:top="1440" w:right="1152" w:bottom="1152" w:left="1152" w:header="720" w:footer="720" w:gutter="0"/>
          <w:cols w:space="720"/>
          <w:noEndnote/>
        </w:sectPr>
      </w:pPr>
    </w:p>
    <w:p w14:paraId="7D49877A" w14:textId="77777777" w:rsidR="00686900" w:rsidRPr="00C10F1E" w:rsidRDefault="00686900" w:rsidP="00686900">
      <w:pPr>
        <w:ind w:firstLine="720"/>
        <w:jc w:val="center"/>
        <w:outlineLvl w:val="0"/>
        <w:rPr>
          <w:rFonts w:ascii="Arial" w:hAnsi="Arial"/>
          <w:b/>
          <w:bCs/>
          <w:sz w:val="20"/>
          <w:u w:val="single"/>
        </w:rPr>
      </w:pPr>
      <w:r w:rsidRPr="00C10F1E">
        <w:rPr>
          <w:b/>
          <w:bCs/>
          <w:sz w:val="20"/>
          <w:u w:val="single"/>
        </w:rPr>
        <w:t>Ampacity Expressed in Length of Cable (1 Ga - 18 Ga)</w:t>
      </w:r>
    </w:p>
    <w:p w14:paraId="08DF49B6" w14:textId="77777777" w:rsidR="00686900" w:rsidRPr="00C10F1E" w:rsidRDefault="00686900" w:rsidP="00686900">
      <w:pPr>
        <w:ind w:left="2880" w:firstLine="720"/>
        <w:rPr>
          <w:sz w:val="20"/>
        </w:rPr>
      </w:pPr>
      <w:r w:rsidRPr="00C10F1E">
        <w:rPr>
          <w:sz w:val="20"/>
        </w:rPr>
        <w:t xml:space="preserve">Temperature: </w:t>
      </w:r>
      <w:r w:rsidRPr="00C10F1E">
        <w:rPr>
          <w:sz w:val="20"/>
        </w:rPr>
        <w:tab/>
        <w:t>60°C</w:t>
      </w:r>
      <w:r w:rsidRPr="00C10F1E">
        <w:rPr>
          <w:sz w:val="20"/>
        </w:rPr>
        <w:tab/>
      </w:r>
      <w:r w:rsidRPr="00C10F1E">
        <w:rPr>
          <w:sz w:val="20"/>
        </w:rPr>
        <w:tab/>
        <w:t>Voltage Drop:</w:t>
      </w:r>
      <w:r w:rsidRPr="00C10F1E">
        <w:rPr>
          <w:sz w:val="20"/>
        </w:rPr>
        <w:tab/>
        <w:t>1V                    Wire Gauge 1-18</w:t>
      </w:r>
    </w:p>
    <w:tbl>
      <w:tblPr>
        <w:tblW w:w="0" w:type="auto"/>
        <w:tblLayout w:type="fixed"/>
        <w:tblLook w:val="0000" w:firstRow="0" w:lastRow="0" w:firstColumn="0" w:lastColumn="0" w:noHBand="0" w:noVBand="0"/>
      </w:tblPr>
      <w:tblGrid>
        <w:gridCol w:w="1040"/>
        <w:gridCol w:w="551"/>
        <w:gridCol w:w="553"/>
        <w:gridCol w:w="551"/>
        <w:gridCol w:w="553"/>
        <w:gridCol w:w="551"/>
        <w:gridCol w:w="553"/>
        <w:gridCol w:w="551"/>
        <w:gridCol w:w="553"/>
        <w:gridCol w:w="551"/>
        <w:gridCol w:w="553"/>
        <w:gridCol w:w="630"/>
        <w:gridCol w:w="631"/>
        <w:gridCol w:w="551"/>
        <w:gridCol w:w="553"/>
        <w:gridCol w:w="551"/>
        <w:gridCol w:w="553"/>
        <w:gridCol w:w="551"/>
        <w:gridCol w:w="553"/>
        <w:gridCol w:w="551"/>
        <w:gridCol w:w="551"/>
        <w:gridCol w:w="18"/>
      </w:tblGrid>
      <w:tr w:rsidR="00686900" w14:paraId="6B2F82CD" w14:textId="77777777" w:rsidTr="00C648F4">
        <w:trPr>
          <w:trHeight w:val="416"/>
        </w:trPr>
        <w:tc>
          <w:tcPr>
            <w:tcW w:w="1040" w:type="dxa"/>
            <w:tcBorders>
              <w:top w:val="single" w:sz="18" w:space="0" w:color="auto"/>
              <w:left w:val="single" w:sz="18" w:space="0" w:color="auto"/>
              <w:bottom w:val="single" w:sz="18" w:space="0" w:color="auto"/>
            </w:tcBorders>
            <w:shd w:val="clear" w:color="auto" w:fill="000000"/>
            <w:vAlign w:val="center"/>
          </w:tcPr>
          <w:p w14:paraId="791B7E4A" w14:textId="77777777" w:rsidR="00686900" w:rsidRDefault="00686900" w:rsidP="00C648F4">
            <w:pPr>
              <w:jc w:val="center"/>
              <w:rPr>
                <w:rFonts w:ascii="Arial" w:hAnsi="Arial"/>
                <w:sz w:val="16"/>
              </w:rPr>
            </w:pPr>
          </w:p>
        </w:tc>
        <w:tc>
          <w:tcPr>
            <w:tcW w:w="11203" w:type="dxa"/>
            <w:gridSpan w:val="21"/>
            <w:tcBorders>
              <w:top w:val="single" w:sz="18" w:space="0" w:color="auto"/>
              <w:left w:val="single" w:sz="18" w:space="0" w:color="auto"/>
              <w:bottom w:val="single" w:sz="18" w:space="0" w:color="auto"/>
              <w:right w:val="single" w:sz="18" w:space="0" w:color="auto"/>
            </w:tcBorders>
            <w:shd w:val="clear" w:color="auto" w:fill="EAF1DD"/>
            <w:vAlign w:val="center"/>
          </w:tcPr>
          <w:p w14:paraId="2EC8DF69" w14:textId="77777777" w:rsidR="00686900" w:rsidRDefault="00686900" w:rsidP="00C648F4">
            <w:pPr>
              <w:jc w:val="center"/>
              <w:rPr>
                <w:rFonts w:ascii="Arial" w:hAnsi="Arial"/>
                <w:sz w:val="16"/>
              </w:rPr>
            </w:pPr>
            <w:r>
              <w:rPr>
                <w:rFonts w:ascii="Arial" w:hAnsi="Arial"/>
                <w:sz w:val="16"/>
              </w:rPr>
              <w:t>DISTANCE IN FEET/METERS</w:t>
            </w:r>
          </w:p>
        </w:tc>
      </w:tr>
      <w:tr w:rsidR="00686900" w14:paraId="27FB97F4" w14:textId="77777777" w:rsidTr="00C648F4">
        <w:trPr>
          <w:trHeight w:val="229"/>
        </w:trPr>
        <w:tc>
          <w:tcPr>
            <w:tcW w:w="1040" w:type="dxa"/>
            <w:tcBorders>
              <w:top w:val="single" w:sz="18" w:space="0" w:color="auto"/>
              <w:left w:val="single" w:sz="18" w:space="0" w:color="auto"/>
              <w:bottom w:val="single" w:sz="18" w:space="0" w:color="auto"/>
              <w:right w:val="single" w:sz="6" w:space="0" w:color="auto"/>
            </w:tcBorders>
            <w:shd w:val="clear" w:color="auto" w:fill="EAF1DD"/>
            <w:vAlign w:val="center"/>
          </w:tcPr>
          <w:p w14:paraId="18B9F380" w14:textId="77777777" w:rsidR="00686900" w:rsidRDefault="00686900" w:rsidP="00C648F4">
            <w:pPr>
              <w:jc w:val="center"/>
              <w:rPr>
                <w:rFonts w:ascii="Arial" w:hAnsi="Arial"/>
                <w:sz w:val="16"/>
              </w:rPr>
            </w:pPr>
            <w:r>
              <w:rPr>
                <w:rFonts w:ascii="Arial" w:hAnsi="Arial"/>
                <w:sz w:val="16"/>
              </w:rPr>
              <w:t>OHMS</w:t>
            </w:r>
          </w:p>
        </w:tc>
        <w:tc>
          <w:tcPr>
            <w:tcW w:w="1104"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30BF473F" w14:textId="77777777" w:rsidR="00686900" w:rsidRDefault="00686900" w:rsidP="00C648F4">
            <w:pPr>
              <w:jc w:val="center"/>
              <w:rPr>
                <w:rFonts w:ascii="Arial" w:hAnsi="Arial"/>
                <w:sz w:val="16"/>
              </w:rPr>
            </w:pPr>
            <w:r>
              <w:rPr>
                <w:rFonts w:ascii="Arial" w:hAnsi="Arial"/>
                <w:sz w:val="16"/>
              </w:rPr>
              <w:t>0.1239</w:t>
            </w:r>
          </w:p>
        </w:tc>
        <w:tc>
          <w:tcPr>
            <w:tcW w:w="1104"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351D1C3F" w14:textId="77777777" w:rsidR="00686900" w:rsidRDefault="00686900" w:rsidP="00C648F4">
            <w:pPr>
              <w:jc w:val="center"/>
              <w:rPr>
                <w:rFonts w:ascii="Arial" w:hAnsi="Arial"/>
                <w:sz w:val="16"/>
              </w:rPr>
            </w:pPr>
            <w:r>
              <w:rPr>
                <w:rFonts w:ascii="Arial" w:hAnsi="Arial"/>
                <w:sz w:val="16"/>
              </w:rPr>
              <w:t>0.1563</w:t>
            </w:r>
          </w:p>
        </w:tc>
        <w:tc>
          <w:tcPr>
            <w:tcW w:w="1104"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38D166FE" w14:textId="77777777" w:rsidR="00686900" w:rsidRDefault="00686900" w:rsidP="00C648F4">
            <w:pPr>
              <w:jc w:val="center"/>
              <w:rPr>
                <w:rFonts w:ascii="Arial" w:hAnsi="Arial"/>
                <w:sz w:val="16"/>
              </w:rPr>
            </w:pPr>
            <w:r>
              <w:rPr>
                <w:rFonts w:ascii="Arial" w:hAnsi="Arial"/>
                <w:sz w:val="16"/>
              </w:rPr>
              <w:t>0.2488</w:t>
            </w:r>
          </w:p>
        </w:tc>
        <w:tc>
          <w:tcPr>
            <w:tcW w:w="1104"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5468EA66" w14:textId="77777777" w:rsidR="00686900" w:rsidRDefault="00686900" w:rsidP="00C648F4">
            <w:pPr>
              <w:jc w:val="center"/>
              <w:rPr>
                <w:rFonts w:ascii="Arial" w:hAnsi="Arial"/>
                <w:sz w:val="16"/>
              </w:rPr>
            </w:pPr>
            <w:r>
              <w:rPr>
                <w:rFonts w:ascii="Arial" w:hAnsi="Arial"/>
                <w:sz w:val="16"/>
              </w:rPr>
              <w:t>0.3952</w:t>
            </w:r>
          </w:p>
        </w:tc>
        <w:tc>
          <w:tcPr>
            <w:tcW w:w="1104"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57F539DF" w14:textId="77777777" w:rsidR="00686900" w:rsidRDefault="00686900" w:rsidP="00C648F4">
            <w:pPr>
              <w:jc w:val="center"/>
              <w:rPr>
                <w:rFonts w:ascii="Arial" w:hAnsi="Arial"/>
                <w:sz w:val="16"/>
              </w:rPr>
            </w:pPr>
            <w:r>
              <w:rPr>
                <w:rFonts w:ascii="Arial" w:hAnsi="Arial"/>
                <w:sz w:val="16"/>
              </w:rPr>
              <w:t>0.8281</w:t>
            </w:r>
          </w:p>
        </w:tc>
        <w:tc>
          <w:tcPr>
            <w:tcW w:w="1261"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75BA12A6" w14:textId="77777777" w:rsidR="00686900" w:rsidRDefault="00686900" w:rsidP="00C648F4">
            <w:pPr>
              <w:jc w:val="center"/>
              <w:rPr>
                <w:rFonts w:ascii="Arial" w:hAnsi="Arial"/>
                <w:sz w:val="16"/>
              </w:rPr>
            </w:pPr>
            <w:r>
              <w:rPr>
                <w:rFonts w:ascii="Arial" w:hAnsi="Arial"/>
                <w:sz w:val="16"/>
              </w:rPr>
              <w:t>0.9988</w:t>
            </w:r>
          </w:p>
        </w:tc>
        <w:tc>
          <w:tcPr>
            <w:tcW w:w="1104"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7E6A670F" w14:textId="77777777" w:rsidR="00686900" w:rsidRDefault="00686900" w:rsidP="00C648F4">
            <w:pPr>
              <w:jc w:val="center"/>
              <w:rPr>
                <w:rFonts w:ascii="Arial" w:hAnsi="Arial"/>
                <w:sz w:val="16"/>
              </w:rPr>
            </w:pPr>
            <w:r>
              <w:rPr>
                <w:rFonts w:ascii="Arial" w:hAnsi="Arial"/>
                <w:sz w:val="16"/>
              </w:rPr>
              <w:t>1.59</w:t>
            </w:r>
          </w:p>
        </w:tc>
        <w:tc>
          <w:tcPr>
            <w:tcW w:w="1104"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530094EC" w14:textId="77777777" w:rsidR="00686900" w:rsidRDefault="00686900" w:rsidP="00C648F4">
            <w:pPr>
              <w:jc w:val="center"/>
              <w:rPr>
                <w:rFonts w:ascii="Arial" w:hAnsi="Arial"/>
                <w:sz w:val="16"/>
              </w:rPr>
            </w:pPr>
            <w:r>
              <w:rPr>
                <w:rFonts w:ascii="Arial" w:hAnsi="Arial"/>
                <w:sz w:val="16"/>
              </w:rPr>
              <w:t>2.52</w:t>
            </w:r>
          </w:p>
        </w:tc>
        <w:tc>
          <w:tcPr>
            <w:tcW w:w="1104" w:type="dxa"/>
            <w:gridSpan w:val="2"/>
            <w:tcBorders>
              <w:top w:val="single" w:sz="18" w:space="0" w:color="auto"/>
              <w:left w:val="single" w:sz="6" w:space="0" w:color="auto"/>
              <w:bottom w:val="single" w:sz="18" w:space="0" w:color="auto"/>
              <w:right w:val="single" w:sz="6" w:space="0" w:color="auto"/>
            </w:tcBorders>
            <w:shd w:val="clear" w:color="auto" w:fill="EAF1DD"/>
            <w:vAlign w:val="center"/>
          </w:tcPr>
          <w:p w14:paraId="585DFFEB" w14:textId="77777777" w:rsidR="00686900" w:rsidRDefault="00686900" w:rsidP="00C648F4">
            <w:pPr>
              <w:jc w:val="center"/>
              <w:rPr>
                <w:rFonts w:ascii="Arial" w:hAnsi="Arial"/>
                <w:sz w:val="16"/>
              </w:rPr>
            </w:pPr>
            <w:r>
              <w:rPr>
                <w:rFonts w:ascii="Arial" w:hAnsi="Arial"/>
                <w:sz w:val="16"/>
              </w:rPr>
              <w:t>4.02</w:t>
            </w:r>
          </w:p>
        </w:tc>
        <w:tc>
          <w:tcPr>
            <w:tcW w:w="1112" w:type="dxa"/>
            <w:gridSpan w:val="3"/>
            <w:tcBorders>
              <w:top w:val="single" w:sz="18" w:space="0" w:color="auto"/>
              <w:left w:val="single" w:sz="6" w:space="0" w:color="auto"/>
              <w:bottom w:val="single" w:sz="18" w:space="0" w:color="auto"/>
              <w:right w:val="single" w:sz="18" w:space="0" w:color="auto"/>
            </w:tcBorders>
            <w:shd w:val="clear" w:color="auto" w:fill="EAF1DD"/>
            <w:vAlign w:val="center"/>
          </w:tcPr>
          <w:p w14:paraId="292FC093" w14:textId="77777777" w:rsidR="00686900" w:rsidRDefault="00686900" w:rsidP="00C648F4">
            <w:pPr>
              <w:jc w:val="center"/>
              <w:rPr>
                <w:rFonts w:ascii="Arial" w:hAnsi="Arial"/>
                <w:sz w:val="16"/>
              </w:rPr>
            </w:pPr>
            <w:r>
              <w:rPr>
                <w:rFonts w:ascii="Arial" w:hAnsi="Arial"/>
                <w:sz w:val="16"/>
              </w:rPr>
              <w:t>6.39</w:t>
            </w:r>
          </w:p>
        </w:tc>
      </w:tr>
      <w:tr w:rsidR="00686900" w14:paraId="6932F8BE" w14:textId="77777777" w:rsidTr="00C648F4">
        <w:trPr>
          <w:trHeight w:val="209"/>
        </w:trPr>
        <w:tc>
          <w:tcPr>
            <w:tcW w:w="1040" w:type="dxa"/>
            <w:tcBorders>
              <w:top w:val="single" w:sz="18" w:space="0" w:color="auto"/>
              <w:left w:val="single" w:sz="18" w:space="0" w:color="auto"/>
              <w:right w:val="single" w:sz="18" w:space="0" w:color="auto"/>
            </w:tcBorders>
            <w:shd w:val="clear" w:color="auto" w:fill="EAF1DD"/>
            <w:vAlign w:val="center"/>
          </w:tcPr>
          <w:p w14:paraId="7A01293A" w14:textId="77777777" w:rsidR="00686900" w:rsidRDefault="00686900" w:rsidP="00C648F4">
            <w:pPr>
              <w:jc w:val="center"/>
              <w:rPr>
                <w:rFonts w:ascii="Arial" w:hAnsi="Arial"/>
                <w:sz w:val="16"/>
              </w:rPr>
            </w:pPr>
            <w:r>
              <w:rPr>
                <w:rFonts w:ascii="Arial" w:hAnsi="Arial"/>
                <w:sz w:val="16"/>
              </w:rPr>
              <w:t>AMP</w:t>
            </w:r>
          </w:p>
        </w:tc>
        <w:tc>
          <w:tcPr>
            <w:tcW w:w="11203" w:type="dxa"/>
            <w:gridSpan w:val="21"/>
            <w:tcBorders>
              <w:top w:val="single" w:sz="18" w:space="0" w:color="auto"/>
              <w:left w:val="nil"/>
              <w:bottom w:val="single" w:sz="6" w:space="0" w:color="auto"/>
              <w:right w:val="single" w:sz="18" w:space="0" w:color="auto"/>
            </w:tcBorders>
            <w:shd w:val="clear" w:color="auto" w:fill="EAF1DD"/>
            <w:vAlign w:val="center"/>
          </w:tcPr>
          <w:p w14:paraId="1997A21D" w14:textId="77777777" w:rsidR="00686900" w:rsidRDefault="00686900" w:rsidP="00C648F4">
            <w:pPr>
              <w:jc w:val="center"/>
              <w:rPr>
                <w:rFonts w:ascii="Arial" w:hAnsi="Arial"/>
                <w:sz w:val="16"/>
              </w:rPr>
            </w:pPr>
            <w:r>
              <w:rPr>
                <w:rFonts w:ascii="Arial" w:hAnsi="Arial"/>
                <w:sz w:val="16"/>
              </w:rPr>
              <w:t>WIRE GAUGE</w:t>
            </w:r>
          </w:p>
        </w:tc>
      </w:tr>
      <w:tr w:rsidR="00686900" w14:paraId="73A7026C" w14:textId="77777777" w:rsidTr="00C648F4">
        <w:trPr>
          <w:trHeight w:val="209"/>
        </w:trPr>
        <w:tc>
          <w:tcPr>
            <w:tcW w:w="1040" w:type="dxa"/>
            <w:tcBorders>
              <w:left w:val="single" w:sz="18" w:space="0" w:color="auto"/>
              <w:bottom w:val="single" w:sz="18" w:space="0" w:color="auto"/>
            </w:tcBorders>
            <w:shd w:val="clear" w:color="auto" w:fill="EAF1DD"/>
            <w:vAlign w:val="center"/>
          </w:tcPr>
          <w:p w14:paraId="637D726E" w14:textId="77777777" w:rsidR="00686900" w:rsidRDefault="00686900" w:rsidP="00C648F4">
            <w:pPr>
              <w:jc w:val="center"/>
              <w:rPr>
                <w:rFonts w:ascii="Arial" w:hAnsi="Arial"/>
                <w:sz w:val="16"/>
              </w:rPr>
            </w:pPr>
            <w:r>
              <w:rPr>
                <w:rFonts w:ascii="Arial" w:hAnsi="Arial"/>
                <w:sz w:val="16"/>
              </w:rPr>
              <w:t>LOAD</w:t>
            </w:r>
          </w:p>
        </w:tc>
        <w:tc>
          <w:tcPr>
            <w:tcW w:w="1104" w:type="dxa"/>
            <w:gridSpan w:val="2"/>
            <w:tcBorders>
              <w:left w:val="single" w:sz="18" w:space="0" w:color="auto"/>
              <w:bottom w:val="single" w:sz="18" w:space="0" w:color="auto"/>
              <w:right w:val="single" w:sz="6" w:space="0" w:color="auto"/>
            </w:tcBorders>
            <w:shd w:val="clear" w:color="auto" w:fill="EAF1DD"/>
            <w:vAlign w:val="center"/>
          </w:tcPr>
          <w:p w14:paraId="5E9BC4E5" w14:textId="77777777" w:rsidR="00686900" w:rsidRDefault="00686900" w:rsidP="00C648F4">
            <w:pPr>
              <w:jc w:val="center"/>
              <w:rPr>
                <w:rFonts w:ascii="Arial" w:hAnsi="Arial"/>
                <w:sz w:val="16"/>
              </w:rPr>
            </w:pPr>
            <w:r>
              <w:rPr>
                <w:rFonts w:ascii="Arial" w:hAnsi="Arial"/>
                <w:sz w:val="16"/>
              </w:rPr>
              <w:t>1</w:t>
            </w:r>
          </w:p>
        </w:tc>
        <w:tc>
          <w:tcPr>
            <w:tcW w:w="1104" w:type="dxa"/>
            <w:gridSpan w:val="2"/>
            <w:tcBorders>
              <w:left w:val="single" w:sz="6" w:space="0" w:color="auto"/>
              <w:bottom w:val="single" w:sz="18" w:space="0" w:color="auto"/>
              <w:right w:val="single" w:sz="6" w:space="0" w:color="auto"/>
            </w:tcBorders>
            <w:shd w:val="clear" w:color="auto" w:fill="EAF1DD"/>
            <w:vAlign w:val="center"/>
          </w:tcPr>
          <w:p w14:paraId="18DD645A" w14:textId="77777777" w:rsidR="00686900" w:rsidRDefault="00686900" w:rsidP="00C648F4">
            <w:pPr>
              <w:jc w:val="center"/>
              <w:rPr>
                <w:rFonts w:ascii="Arial" w:hAnsi="Arial"/>
                <w:sz w:val="16"/>
              </w:rPr>
            </w:pPr>
            <w:r>
              <w:rPr>
                <w:rFonts w:ascii="Arial" w:hAnsi="Arial"/>
                <w:sz w:val="16"/>
              </w:rPr>
              <w:t>2</w:t>
            </w:r>
          </w:p>
        </w:tc>
        <w:tc>
          <w:tcPr>
            <w:tcW w:w="1104" w:type="dxa"/>
            <w:gridSpan w:val="2"/>
            <w:tcBorders>
              <w:left w:val="single" w:sz="6" w:space="0" w:color="auto"/>
              <w:bottom w:val="single" w:sz="18" w:space="0" w:color="auto"/>
              <w:right w:val="single" w:sz="6" w:space="0" w:color="auto"/>
            </w:tcBorders>
            <w:shd w:val="clear" w:color="auto" w:fill="EAF1DD"/>
            <w:vAlign w:val="center"/>
          </w:tcPr>
          <w:p w14:paraId="005F9E66" w14:textId="77777777" w:rsidR="00686900" w:rsidRDefault="00686900" w:rsidP="00C648F4">
            <w:pPr>
              <w:jc w:val="center"/>
              <w:rPr>
                <w:rFonts w:ascii="Arial" w:hAnsi="Arial"/>
                <w:sz w:val="16"/>
              </w:rPr>
            </w:pPr>
            <w:r>
              <w:rPr>
                <w:rFonts w:ascii="Arial" w:hAnsi="Arial"/>
                <w:sz w:val="16"/>
              </w:rPr>
              <w:t>4</w:t>
            </w:r>
          </w:p>
        </w:tc>
        <w:tc>
          <w:tcPr>
            <w:tcW w:w="1104" w:type="dxa"/>
            <w:gridSpan w:val="2"/>
            <w:tcBorders>
              <w:left w:val="single" w:sz="6" w:space="0" w:color="auto"/>
              <w:bottom w:val="single" w:sz="18" w:space="0" w:color="auto"/>
              <w:right w:val="single" w:sz="6" w:space="0" w:color="auto"/>
            </w:tcBorders>
            <w:shd w:val="clear" w:color="auto" w:fill="EAF1DD"/>
            <w:vAlign w:val="center"/>
          </w:tcPr>
          <w:p w14:paraId="6F4C7064" w14:textId="77777777" w:rsidR="00686900" w:rsidRDefault="00686900" w:rsidP="00C648F4">
            <w:pPr>
              <w:jc w:val="center"/>
              <w:rPr>
                <w:rFonts w:ascii="Arial" w:hAnsi="Arial"/>
                <w:sz w:val="16"/>
              </w:rPr>
            </w:pPr>
            <w:r>
              <w:rPr>
                <w:rFonts w:ascii="Arial" w:hAnsi="Arial"/>
                <w:sz w:val="16"/>
              </w:rPr>
              <w:t>6</w:t>
            </w:r>
          </w:p>
        </w:tc>
        <w:tc>
          <w:tcPr>
            <w:tcW w:w="1104" w:type="dxa"/>
            <w:gridSpan w:val="2"/>
            <w:tcBorders>
              <w:left w:val="single" w:sz="6" w:space="0" w:color="auto"/>
              <w:bottom w:val="single" w:sz="18" w:space="0" w:color="auto"/>
              <w:right w:val="single" w:sz="6" w:space="0" w:color="auto"/>
            </w:tcBorders>
            <w:shd w:val="clear" w:color="auto" w:fill="EAF1DD"/>
            <w:vAlign w:val="center"/>
          </w:tcPr>
          <w:p w14:paraId="62809527" w14:textId="77777777" w:rsidR="00686900" w:rsidRDefault="00686900" w:rsidP="00C648F4">
            <w:pPr>
              <w:jc w:val="center"/>
              <w:rPr>
                <w:rFonts w:ascii="Arial" w:hAnsi="Arial"/>
                <w:sz w:val="16"/>
              </w:rPr>
            </w:pPr>
            <w:r>
              <w:rPr>
                <w:rFonts w:ascii="Arial" w:hAnsi="Arial"/>
                <w:sz w:val="16"/>
              </w:rPr>
              <w:t>8</w:t>
            </w:r>
          </w:p>
        </w:tc>
        <w:tc>
          <w:tcPr>
            <w:tcW w:w="1261" w:type="dxa"/>
            <w:gridSpan w:val="2"/>
            <w:tcBorders>
              <w:left w:val="single" w:sz="6" w:space="0" w:color="auto"/>
              <w:bottom w:val="single" w:sz="18" w:space="0" w:color="auto"/>
              <w:right w:val="single" w:sz="6" w:space="0" w:color="auto"/>
            </w:tcBorders>
            <w:shd w:val="clear" w:color="auto" w:fill="EAF1DD"/>
            <w:vAlign w:val="center"/>
          </w:tcPr>
          <w:p w14:paraId="79E6E5E3" w14:textId="77777777" w:rsidR="00686900" w:rsidRDefault="00686900" w:rsidP="00C648F4">
            <w:pPr>
              <w:jc w:val="center"/>
              <w:rPr>
                <w:rFonts w:ascii="Arial" w:hAnsi="Arial"/>
                <w:sz w:val="16"/>
              </w:rPr>
            </w:pPr>
            <w:r>
              <w:rPr>
                <w:rFonts w:ascii="Arial" w:hAnsi="Arial"/>
                <w:sz w:val="16"/>
              </w:rPr>
              <w:t>10</w:t>
            </w:r>
          </w:p>
        </w:tc>
        <w:tc>
          <w:tcPr>
            <w:tcW w:w="1104" w:type="dxa"/>
            <w:gridSpan w:val="2"/>
            <w:tcBorders>
              <w:left w:val="single" w:sz="6" w:space="0" w:color="auto"/>
              <w:bottom w:val="single" w:sz="18" w:space="0" w:color="auto"/>
              <w:right w:val="single" w:sz="6" w:space="0" w:color="auto"/>
            </w:tcBorders>
            <w:shd w:val="clear" w:color="auto" w:fill="EAF1DD"/>
            <w:vAlign w:val="center"/>
          </w:tcPr>
          <w:p w14:paraId="2A0E24CF" w14:textId="77777777" w:rsidR="00686900" w:rsidRDefault="00686900" w:rsidP="00C648F4">
            <w:pPr>
              <w:jc w:val="center"/>
              <w:rPr>
                <w:rFonts w:ascii="Arial" w:hAnsi="Arial"/>
                <w:sz w:val="16"/>
              </w:rPr>
            </w:pPr>
            <w:r>
              <w:rPr>
                <w:rFonts w:ascii="Arial" w:hAnsi="Arial"/>
                <w:sz w:val="16"/>
              </w:rPr>
              <w:t>12</w:t>
            </w:r>
          </w:p>
        </w:tc>
        <w:tc>
          <w:tcPr>
            <w:tcW w:w="1104" w:type="dxa"/>
            <w:gridSpan w:val="2"/>
            <w:tcBorders>
              <w:left w:val="single" w:sz="6" w:space="0" w:color="auto"/>
              <w:bottom w:val="single" w:sz="18" w:space="0" w:color="auto"/>
              <w:right w:val="single" w:sz="6" w:space="0" w:color="auto"/>
            </w:tcBorders>
            <w:shd w:val="clear" w:color="auto" w:fill="EAF1DD"/>
            <w:vAlign w:val="center"/>
          </w:tcPr>
          <w:p w14:paraId="7BA6F00A" w14:textId="77777777" w:rsidR="00686900" w:rsidRDefault="00686900" w:rsidP="00C648F4">
            <w:pPr>
              <w:jc w:val="center"/>
              <w:rPr>
                <w:rFonts w:ascii="Arial" w:hAnsi="Arial"/>
                <w:sz w:val="16"/>
              </w:rPr>
            </w:pPr>
            <w:r>
              <w:rPr>
                <w:rFonts w:ascii="Arial" w:hAnsi="Arial"/>
                <w:sz w:val="16"/>
              </w:rPr>
              <w:t>14</w:t>
            </w:r>
          </w:p>
        </w:tc>
        <w:tc>
          <w:tcPr>
            <w:tcW w:w="1104" w:type="dxa"/>
            <w:gridSpan w:val="2"/>
            <w:tcBorders>
              <w:left w:val="single" w:sz="6" w:space="0" w:color="auto"/>
              <w:bottom w:val="single" w:sz="18" w:space="0" w:color="auto"/>
              <w:right w:val="single" w:sz="6" w:space="0" w:color="auto"/>
            </w:tcBorders>
            <w:shd w:val="clear" w:color="auto" w:fill="EAF1DD"/>
            <w:vAlign w:val="center"/>
          </w:tcPr>
          <w:p w14:paraId="4E539D7A" w14:textId="77777777" w:rsidR="00686900" w:rsidRDefault="00686900" w:rsidP="00C648F4">
            <w:pPr>
              <w:jc w:val="center"/>
              <w:rPr>
                <w:rFonts w:ascii="Arial" w:hAnsi="Arial"/>
                <w:sz w:val="16"/>
              </w:rPr>
            </w:pPr>
            <w:r>
              <w:rPr>
                <w:rFonts w:ascii="Arial" w:hAnsi="Arial"/>
                <w:sz w:val="16"/>
              </w:rPr>
              <w:t>16</w:t>
            </w:r>
          </w:p>
        </w:tc>
        <w:tc>
          <w:tcPr>
            <w:tcW w:w="1112" w:type="dxa"/>
            <w:gridSpan w:val="3"/>
            <w:tcBorders>
              <w:left w:val="single" w:sz="6" w:space="0" w:color="auto"/>
              <w:bottom w:val="single" w:sz="18" w:space="0" w:color="auto"/>
              <w:right w:val="single" w:sz="18" w:space="0" w:color="auto"/>
            </w:tcBorders>
            <w:shd w:val="clear" w:color="auto" w:fill="EAF1DD"/>
            <w:vAlign w:val="center"/>
          </w:tcPr>
          <w:p w14:paraId="78CD363F" w14:textId="77777777" w:rsidR="00686900" w:rsidRDefault="00686900" w:rsidP="00C648F4">
            <w:pPr>
              <w:jc w:val="center"/>
              <w:rPr>
                <w:rFonts w:ascii="Arial" w:hAnsi="Arial"/>
                <w:sz w:val="16"/>
              </w:rPr>
            </w:pPr>
            <w:r>
              <w:rPr>
                <w:rFonts w:ascii="Arial" w:hAnsi="Arial"/>
                <w:sz w:val="16"/>
              </w:rPr>
              <w:t>18</w:t>
            </w:r>
          </w:p>
        </w:tc>
      </w:tr>
      <w:tr w:rsidR="00686900" w14:paraId="0855A6F9" w14:textId="77777777" w:rsidTr="00C648F4">
        <w:trPr>
          <w:gridAfter w:val="1"/>
          <w:wAfter w:w="18" w:type="dxa"/>
          <w:trHeight w:val="229"/>
        </w:trPr>
        <w:tc>
          <w:tcPr>
            <w:tcW w:w="1040" w:type="dxa"/>
            <w:tcBorders>
              <w:top w:val="single" w:sz="18" w:space="0" w:color="auto"/>
              <w:left w:val="single" w:sz="18" w:space="0" w:color="auto"/>
              <w:bottom w:val="single" w:sz="6" w:space="0" w:color="auto"/>
              <w:right w:val="single" w:sz="18" w:space="0" w:color="auto"/>
            </w:tcBorders>
          </w:tcPr>
          <w:p w14:paraId="6914ED08" w14:textId="77777777" w:rsidR="00686900" w:rsidRDefault="00686900" w:rsidP="00C648F4">
            <w:pPr>
              <w:jc w:val="center"/>
              <w:rPr>
                <w:sz w:val="16"/>
              </w:rPr>
            </w:pPr>
            <w:r>
              <w:rPr>
                <w:sz w:val="16"/>
              </w:rPr>
              <w:t>5</w:t>
            </w:r>
          </w:p>
        </w:tc>
        <w:tc>
          <w:tcPr>
            <w:tcW w:w="551" w:type="dxa"/>
            <w:tcBorders>
              <w:left w:val="nil"/>
              <w:bottom w:val="single" w:sz="6" w:space="0" w:color="auto"/>
              <w:right w:val="single" w:sz="6" w:space="0" w:color="auto"/>
            </w:tcBorders>
          </w:tcPr>
          <w:p w14:paraId="62D6393A" w14:textId="77777777" w:rsidR="00686900" w:rsidRDefault="00686900" w:rsidP="00C648F4">
            <w:pPr>
              <w:jc w:val="center"/>
              <w:rPr>
                <w:rFonts w:ascii="Arial" w:hAnsi="Arial"/>
                <w:sz w:val="16"/>
              </w:rPr>
            </w:pPr>
            <w:r>
              <w:rPr>
                <w:rFonts w:ascii="Arial" w:hAnsi="Arial"/>
                <w:sz w:val="16"/>
              </w:rPr>
              <w:t>1395</w:t>
            </w:r>
          </w:p>
        </w:tc>
        <w:tc>
          <w:tcPr>
            <w:tcW w:w="552" w:type="dxa"/>
            <w:tcBorders>
              <w:left w:val="single" w:sz="6" w:space="0" w:color="auto"/>
              <w:bottom w:val="single" w:sz="6" w:space="0" w:color="auto"/>
              <w:right w:val="single" w:sz="18" w:space="0" w:color="auto"/>
            </w:tcBorders>
          </w:tcPr>
          <w:p w14:paraId="4F5E406F" w14:textId="77777777" w:rsidR="00686900" w:rsidRDefault="00686900" w:rsidP="00C648F4">
            <w:pPr>
              <w:jc w:val="center"/>
              <w:rPr>
                <w:rFonts w:ascii="Arial" w:hAnsi="Arial"/>
                <w:sz w:val="16"/>
              </w:rPr>
            </w:pPr>
            <w:r>
              <w:rPr>
                <w:rFonts w:ascii="Arial" w:hAnsi="Arial"/>
                <w:sz w:val="16"/>
              </w:rPr>
              <w:t>425</w:t>
            </w:r>
          </w:p>
        </w:tc>
        <w:tc>
          <w:tcPr>
            <w:tcW w:w="551" w:type="dxa"/>
            <w:tcBorders>
              <w:left w:val="nil"/>
              <w:bottom w:val="single" w:sz="6" w:space="0" w:color="auto"/>
              <w:right w:val="single" w:sz="6" w:space="0" w:color="auto"/>
            </w:tcBorders>
          </w:tcPr>
          <w:p w14:paraId="6DDABE69" w14:textId="77777777" w:rsidR="00686900" w:rsidRDefault="00686900" w:rsidP="00C648F4">
            <w:pPr>
              <w:jc w:val="center"/>
              <w:rPr>
                <w:rFonts w:ascii="Arial" w:hAnsi="Arial"/>
                <w:sz w:val="16"/>
              </w:rPr>
            </w:pPr>
            <w:r>
              <w:rPr>
                <w:rFonts w:ascii="Arial" w:hAnsi="Arial"/>
                <w:sz w:val="16"/>
              </w:rPr>
              <w:t>1106</w:t>
            </w:r>
          </w:p>
        </w:tc>
        <w:tc>
          <w:tcPr>
            <w:tcW w:w="552" w:type="dxa"/>
            <w:tcBorders>
              <w:left w:val="single" w:sz="6" w:space="0" w:color="auto"/>
              <w:bottom w:val="single" w:sz="6" w:space="0" w:color="auto"/>
              <w:right w:val="single" w:sz="18" w:space="0" w:color="auto"/>
            </w:tcBorders>
          </w:tcPr>
          <w:p w14:paraId="7BC7A50C" w14:textId="77777777" w:rsidR="00686900" w:rsidRDefault="00686900" w:rsidP="00C648F4">
            <w:pPr>
              <w:jc w:val="center"/>
              <w:rPr>
                <w:rFonts w:ascii="Arial" w:hAnsi="Arial"/>
                <w:sz w:val="16"/>
              </w:rPr>
            </w:pPr>
            <w:r>
              <w:rPr>
                <w:rFonts w:ascii="Arial" w:hAnsi="Arial"/>
                <w:sz w:val="16"/>
              </w:rPr>
              <w:t>337</w:t>
            </w:r>
          </w:p>
        </w:tc>
        <w:tc>
          <w:tcPr>
            <w:tcW w:w="551" w:type="dxa"/>
            <w:tcBorders>
              <w:left w:val="nil"/>
              <w:bottom w:val="single" w:sz="6" w:space="0" w:color="auto"/>
              <w:right w:val="single" w:sz="6" w:space="0" w:color="auto"/>
            </w:tcBorders>
          </w:tcPr>
          <w:p w14:paraId="3513B492" w14:textId="77777777" w:rsidR="00686900" w:rsidRDefault="00686900" w:rsidP="00C648F4">
            <w:pPr>
              <w:jc w:val="center"/>
              <w:rPr>
                <w:rFonts w:ascii="Arial" w:hAnsi="Arial"/>
                <w:sz w:val="16"/>
              </w:rPr>
            </w:pPr>
            <w:r>
              <w:rPr>
                <w:rFonts w:ascii="Arial" w:hAnsi="Arial"/>
                <w:sz w:val="16"/>
              </w:rPr>
              <w:t>696</w:t>
            </w:r>
          </w:p>
        </w:tc>
        <w:tc>
          <w:tcPr>
            <w:tcW w:w="552" w:type="dxa"/>
            <w:tcBorders>
              <w:left w:val="single" w:sz="6" w:space="0" w:color="auto"/>
              <w:bottom w:val="single" w:sz="6" w:space="0" w:color="auto"/>
              <w:right w:val="single" w:sz="18" w:space="0" w:color="auto"/>
            </w:tcBorders>
          </w:tcPr>
          <w:p w14:paraId="50031E94" w14:textId="77777777" w:rsidR="00686900" w:rsidRDefault="00686900" w:rsidP="00C648F4">
            <w:pPr>
              <w:jc w:val="center"/>
              <w:rPr>
                <w:rFonts w:ascii="Arial" w:hAnsi="Arial"/>
                <w:sz w:val="16"/>
              </w:rPr>
            </w:pPr>
            <w:r>
              <w:rPr>
                <w:rFonts w:ascii="Arial" w:hAnsi="Arial"/>
                <w:sz w:val="16"/>
              </w:rPr>
              <w:t>212</w:t>
            </w:r>
          </w:p>
        </w:tc>
        <w:tc>
          <w:tcPr>
            <w:tcW w:w="551" w:type="dxa"/>
            <w:tcBorders>
              <w:left w:val="nil"/>
              <w:bottom w:val="single" w:sz="6" w:space="0" w:color="auto"/>
              <w:right w:val="single" w:sz="6" w:space="0" w:color="auto"/>
            </w:tcBorders>
          </w:tcPr>
          <w:p w14:paraId="22B8EFEE" w14:textId="77777777" w:rsidR="00686900" w:rsidRDefault="00686900" w:rsidP="00C648F4">
            <w:pPr>
              <w:jc w:val="center"/>
              <w:rPr>
                <w:rFonts w:ascii="Arial" w:hAnsi="Arial"/>
                <w:sz w:val="16"/>
              </w:rPr>
            </w:pPr>
            <w:r>
              <w:rPr>
                <w:rFonts w:ascii="Arial" w:hAnsi="Arial"/>
                <w:sz w:val="16"/>
              </w:rPr>
              <w:t>437</w:t>
            </w:r>
          </w:p>
        </w:tc>
        <w:tc>
          <w:tcPr>
            <w:tcW w:w="552" w:type="dxa"/>
            <w:tcBorders>
              <w:left w:val="single" w:sz="6" w:space="0" w:color="auto"/>
              <w:bottom w:val="single" w:sz="6" w:space="0" w:color="auto"/>
              <w:right w:val="single" w:sz="18" w:space="0" w:color="auto"/>
            </w:tcBorders>
          </w:tcPr>
          <w:p w14:paraId="2BD940F9" w14:textId="77777777" w:rsidR="00686900" w:rsidRDefault="00686900" w:rsidP="00C648F4">
            <w:pPr>
              <w:jc w:val="center"/>
              <w:rPr>
                <w:rFonts w:ascii="Arial" w:hAnsi="Arial"/>
                <w:sz w:val="16"/>
              </w:rPr>
            </w:pPr>
            <w:r>
              <w:rPr>
                <w:rFonts w:ascii="Arial" w:hAnsi="Arial"/>
                <w:sz w:val="16"/>
              </w:rPr>
              <w:t>133</w:t>
            </w:r>
          </w:p>
        </w:tc>
        <w:tc>
          <w:tcPr>
            <w:tcW w:w="551" w:type="dxa"/>
            <w:tcBorders>
              <w:left w:val="nil"/>
              <w:bottom w:val="single" w:sz="6" w:space="0" w:color="auto"/>
              <w:right w:val="single" w:sz="6" w:space="0" w:color="auto"/>
            </w:tcBorders>
          </w:tcPr>
          <w:p w14:paraId="489E5D2F" w14:textId="77777777" w:rsidR="00686900" w:rsidRDefault="00686900" w:rsidP="00C648F4">
            <w:pPr>
              <w:jc w:val="center"/>
              <w:rPr>
                <w:rFonts w:ascii="Arial" w:hAnsi="Arial"/>
                <w:sz w:val="16"/>
              </w:rPr>
            </w:pPr>
            <w:r>
              <w:rPr>
                <w:rFonts w:ascii="Arial" w:hAnsi="Arial"/>
                <w:sz w:val="16"/>
              </w:rPr>
              <w:t>275</w:t>
            </w:r>
          </w:p>
        </w:tc>
        <w:tc>
          <w:tcPr>
            <w:tcW w:w="552" w:type="dxa"/>
            <w:tcBorders>
              <w:left w:val="single" w:sz="6" w:space="0" w:color="auto"/>
              <w:bottom w:val="single" w:sz="6" w:space="0" w:color="auto"/>
              <w:right w:val="single" w:sz="18" w:space="0" w:color="auto"/>
            </w:tcBorders>
          </w:tcPr>
          <w:p w14:paraId="7E69ADE9" w14:textId="77777777" w:rsidR="00686900" w:rsidRDefault="00686900" w:rsidP="00C648F4">
            <w:pPr>
              <w:jc w:val="center"/>
              <w:rPr>
                <w:rFonts w:ascii="Arial" w:hAnsi="Arial"/>
                <w:sz w:val="16"/>
              </w:rPr>
            </w:pPr>
            <w:r>
              <w:rPr>
                <w:rFonts w:ascii="Arial" w:hAnsi="Arial"/>
                <w:sz w:val="16"/>
              </w:rPr>
              <w:t>84</w:t>
            </w:r>
          </w:p>
        </w:tc>
        <w:tc>
          <w:tcPr>
            <w:tcW w:w="630" w:type="dxa"/>
            <w:tcBorders>
              <w:left w:val="nil"/>
              <w:bottom w:val="single" w:sz="6" w:space="0" w:color="auto"/>
              <w:right w:val="single" w:sz="6" w:space="0" w:color="auto"/>
            </w:tcBorders>
          </w:tcPr>
          <w:p w14:paraId="3741BBAE" w14:textId="77777777" w:rsidR="00686900" w:rsidRDefault="00686900" w:rsidP="00C648F4">
            <w:pPr>
              <w:jc w:val="center"/>
              <w:rPr>
                <w:rFonts w:ascii="Arial" w:hAnsi="Arial"/>
                <w:sz w:val="16"/>
              </w:rPr>
            </w:pPr>
            <w:r>
              <w:rPr>
                <w:rFonts w:ascii="Arial" w:hAnsi="Arial"/>
                <w:sz w:val="16"/>
              </w:rPr>
              <w:t>173</w:t>
            </w:r>
          </w:p>
        </w:tc>
        <w:tc>
          <w:tcPr>
            <w:tcW w:w="631" w:type="dxa"/>
            <w:tcBorders>
              <w:left w:val="single" w:sz="6" w:space="0" w:color="auto"/>
              <w:bottom w:val="single" w:sz="6" w:space="0" w:color="auto"/>
              <w:right w:val="single" w:sz="18" w:space="0" w:color="auto"/>
            </w:tcBorders>
          </w:tcPr>
          <w:p w14:paraId="6FC9DBBF" w14:textId="77777777" w:rsidR="00686900" w:rsidRDefault="00686900" w:rsidP="00C648F4">
            <w:pPr>
              <w:jc w:val="center"/>
              <w:rPr>
                <w:rFonts w:ascii="Arial" w:hAnsi="Arial"/>
                <w:sz w:val="16"/>
              </w:rPr>
            </w:pPr>
            <w:r>
              <w:rPr>
                <w:rFonts w:ascii="Arial" w:hAnsi="Arial"/>
                <w:sz w:val="16"/>
              </w:rPr>
              <w:t>53</w:t>
            </w:r>
          </w:p>
        </w:tc>
        <w:tc>
          <w:tcPr>
            <w:tcW w:w="551" w:type="dxa"/>
            <w:tcBorders>
              <w:left w:val="nil"/>
              <w:bottom w:val="single" w:sz="6" w:space="0" w:color="auto"/>
              <w:right w:val="single" w:sz="6" w:space="0" w:color="auto"/>
            </w:tcBorders>
          </w:tcPr>
          <w:p w14:paraId="2E0030EA" w14:textId="77777777" w:rsidR="00686900" w:rsidRDefault="00686900" w:rsidP="00C648F4">
            <w:pPr>
              <w:jc w:val="center"/>
              <w:rPr>
                <w:rFonts w:ascii="Arial" w:hAnsi="Arial"/>
                <w:sz w:val="16"/>
              </w:rPr>
            </w:pPr>
            <w:r>
              <w:rPr>
                <w:rFonts w:ascii="Arial" w:hAnsi="Arial"/>
                <w:sz w:val="16"/>
              </w:rPr>
              <w:t>109</w:t>
            </w:r>
          </w:p>
        </w:tc>
        <w:tc>
          <w:tcPr>
            <w:tcW w:w="552" w:type="dxa"/>
            <w:tcBorders>
              <w:left w:val="single" w:sz="6" w:space="0" w:color="auto"/>
              <w:bottom w:val="single" w:sz="6" w:space="0" w:color="auto"/>
              <w:right w:val="single" w:sz="18" w:space="0" w:color="auto"/>
            </w:tcBorders>
          </w:tcPr>
          <w:p w14:paraId="586144AB" w14:textId="77777777" w:rsidR="00686900" w:rsidRDefault="00686900" w:rsidP="00C648F4">
            <w:pPr>
              <w:jc w:val="center"/>
              <w:rPr>
                <w:rFonts w:ascii="Arial" w:hAnsi="Arial"/>
                <w:sz w:val="16"/>
              </w:rPr>
            </w:pPr>
            <w:r>
              <w:rPr>
                <w:rFonts w:ascii="Arial" w:hAnsi="Arial"/>
                <w:sz w:val="16"/>
              </w:rPr>
              <w:t>33</w:t>
            </w:r>
          </w:p>
        </w:tc>
        <w:tc>
          <w:tcPr>
            <w:tcW w:w="551" w:type="dxa"/>
            <w:tcBorders>
              <w:left w:val="nil"/>
              <w:bottom w:val="single" w:sz="6" w:space="0" w:color="auto"/>
              <w:right w:val="single" w:sz="6" w:space="0" w:color="auto"/>
            </w:tcBorders>
          </w:tcPr>
          <w:p w14:paraId="26942EC9" w14:textId="77777777" w:rsidR="00686900" w:rsidRDefault="00686900" w:rsidP="00C648F4">
            <w:pPr>
              <w:jc w:val="center"/>
              <w:rPr>
                <w:rFonts w:ascii="Arial" w:hAnsi="Arial"/>
                <w:sz w:val="16"/>
              </w:rPr>
            </w:pPr>
            <w:r>
              <w:rPr>
                <w:rFonts w:ascii="Arial" w:hAnsi="Arial"/>
                <w:sz w:val="16"/>
              </w:rPr>
              <w:t>69</w:t>
            </w:r>
          </w:p>
        </w:tc>
        <w:tc>
          <w:tcPr>
            <w:tcW w:w="552" w:type="dxa"/>
            <w:tcBorders>
              <w:left w:val="single" w:sz="6" w:space="0" w:color="auto"/>
              <w:bottom w:val="single" w:sz="6" w:space="0" w:color="auto"/>
              <w:right w:val="single" w:sz="18" w:space="0" w:color="auto"/>
            </w:tcBorders>
          </w:tcPr>
          <w:p w14:paraId="1DD3A69E" w14:textId="77777777" w:rsidR="00686900" w:rsidRDefault="00686900" w:rsidP="00C648F4">
            <w:pPr>
              <w:jc w:val="center"/>
              <w:rPr>
                <w:rFonts w:ascii="Arial" w:hAnsi="Arial"/>
                <w:sz w:val="16"/>
              </w:rPr>
            </w:pPr>
            <w:r>
              <w:rPr>
                <w:rFonts w:ascii="Arial" w:hAnsi="Arial"/>
                <w:sz w:val="16"/>
              </w:rPr>
              <w:t>21</w:t>
            </w:r>
          </w:p>
        </w:tc>
        <w:tc>
          <w:tcPr>
            <w:tcW w:w="551" w:type="dxa"/>
            <w:tcBorders>
              <w:left w:val="nil"/>
              <w:bottom w:val="single" w:sz="6" w:space="0" w:color="auto"/>
              <w:right w:val="single" w:sz="6" w:space="0" w:color="auto"/>
            </w:tcBorders>
          </w:tcPr>
          <w:p w14:paraId="5BABCDD1" w14:textId="77777777" w:rsidR="00686900" w:rsidRDefault="00686900" w:rsidP="00C648F4">
            <w:pPr>
              <w:jc w:val="center"/>
              <w:rPr>
                <w:rFonts w:ascii="Arial" w:hAnsi="Arial"/>
                <w:sz w:val="16"/>
              </w:rPr>
            </w:pPr>
            <w:r>
              <w:rPr>
                <w:rFonts w:ascii="Arial" w:hAnsi="Arial"/>
                <w:sz w:val="16"/>
              </w:rPr>
              <w:t>43</w:t>
            </w:r>
          </w:p>
        </w:tc>
        <w:tc>
          <w:tcPr>
            <w:tcW w:w="552" w:type="dxa"/>
            <w:tcBorders>
              <w:left w:val="single" w:sz="6" w:space="0" w:color="auto"/>
              <w:bottom w:val="single" w:sz="6" w:space="0" w:color="auto"/>
              <w:right w:val="single" w:sz="18" w:space="0" w:color="auto"/>
            </w:tcBorders>
          </w:tcPr>
          <w:p w14:paraId="6903C3A2" w14:textId="77777777" w:rsidR="00686900" w:rsidRDefault="00686900" w:rsidP="00C648F4">
            <w:pPr>
              <w:jc w:val="center"/>
              <w:rPr>
                <w:rFonts w:ascii="Arial" w:hAnsi="Arial"/>
                <w:sz w:val="16"/>
              </w:rPr>
            </w:pPr>
            <w:r>
              <w:rPr>
                <w:rFonts w:ascii="Arial" w:hAnsi="Arial"/>
                <w:sz w:val="16"/>
              </w:rPr>
              <w:t>13</w:t>
            </w:r>
          </w:p>
        </w:tc>
        <w:tc>
          <w:tcPr>
            <w:tcW w:w="551" w:type="dxa"/>
            <w:tcBorders>
              <w:left w:val="nil"/>
              <w:bottom w:val="single" w:sz="6" w:space="0" w:color="auto"/>
              <w:right w:val="single" w:sz="6" w:space="0" w:color="auto"/>
            </w:tcBorders>
          </w:tcPr>
          <w:p w14:paraId="50750F98" w14:textId="77777777" w:rsidR="00686900" w:rsidRDefault="00686900" w:rsidP="00C648F4">
            <w:pPr>
              <w:jc w:val="center"/>
              <w:rPr>
                <w:rFonts w:ascii="Arial" w:hAnsi="Arial"/>
                <w:sz w:val="16"/>
              </w:rPr>
            </w:pPr>
            <w:r>
              <w:rPr>
                <w:rFonts w:ascii="Arial" w:hAnsi="Arial"/>
                <w:sz w:val="16"/>
              </w:rPr>
              <w:t>27</w:t>
            </w:r>
          </w:p>
        </w:tc>
        <w:tc>
          <w:tcPr>
            <w:tcW w:w="551" w:type="dxa"/>
            <w:tcBorders>
              <w:left w:val="nil"/>
              <w:bottom w:val="single" w:sz="6" w:space="0" w:color="auto"/>
              <w:right w:val="single" w:sz="18" w:space="0" w:color="auto"/>
            </w:tcBorders>
          </w:tcPr>
          <w:p w14:paraId="35E409B8" w14:textId="77777777" w:rsidR="00686900" w:rsidRDefault="00686900" w:rsidP="00C648F4">
            <w:pPr>
              <w:jc w:val="center"/>
              <w:rPr>
                <w:rFonts w:ascii="Arial" w:hAnsi="Arial"/>
                <w:sz w:val="16"/>
              </w:rPr>
            </w:pPr>
            <w:r>
              <w:rPr>
                <w:rFonts w:ascii="Arial" w:hAnsi="Arial"/>
                <w:sz w:val="16"/>
              </w:rPr>
              <w:t>8</w:t>
            </w:r>
          </w:p>
        </w:tc>
      </w:tr>
      <w:tr w:rsidR="00686900" w14:paraId="4A9CC771"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58F34ABD" w14:textId="77777777" w:rsidR="00686900" w:rsidRDefault="00686900" w:rsidP="00C648F4">
            <w:pPr>
              <w:jc w:val="center"/>
              <w:rPr>
                <w:sz w:val="16"/>
              </w:rPr>
            </w:pPr>
            <w:r>
              <w:rPr>
                <w:sz w:val="16"/>
              </w:rPr>
              <w:t>10</w:t>
            </w:r>
          </w:p>
        </w:tc>
        <w:tc>
          <w:tcPr>
            <w:tcW w:w="551" w:type="dxa"/>
            <w:tcBorders>
              <w:top w:val="single" w:sz="6" w:space="0" w:color="auto"/>
              <w:left w:val="nil"/>
              <w:bottom w:val="single" w:sz="6" w:space="0" w:color="auto"/>
              <w:right w:val="single" w:sz="6" w:space="0" w:color="auto"/>
            </w:tcBorders>
          </w:tcPr>
          <w:p w14:paraId="08871BEA" w14:textId="77777777" w:rsidR="00686900" w:rsidRDefault="00686900" w:rsidP="00C648F4">
            <w:pPr>
              <w:jc w:val="center"/>
              <w:rPr>
                <w:rFonts w:ascii="Arial" w:hAnsi="Arial"/>
                <w:sz w:val="16"/>
              </w:rPr>
            </w:pPr>
            <w:r>
              <w:rPr>
                <w:rFonts w:ascii="Arial" w:hAnsi="Arial"/>
                <w:sz w:val="16"/>
              </w:rPr>
              <w:t>697</w:t>
            </w:r>
          </w:p>
        </w:tc>
        <w:tc>
          <w:tcPr>
            <w:tcW w:w="552" w:type="dxa"/>
            <w:tcBorders>
              <w:top w:val="single" w:sz="6" w:space="0" w:color="auto"/>
              <w:left w:val="single" w:sz="6" w:space="0" w:color="auto"/>
              <w:bottom w:val="single" w:sz="6" w:space="0" w:color="auto"/>
              <w:right w:val="single" w:sz="18" w:space="0" w:color="auto"/>
            </w:tcBorders>
          </w:tcPr>
          <w:p w14:paraId="42469F06" w14:textId="77777777" w:rsidR="00686900" w:rsidRDefault="00686900" w:rsidP="00C648F4">
            <w:pPr>
              <w:jc w:val="center"/>
              <w:rPr>
                <w:rFonts w:ascii="Arial" w:hAnsi="Arial"/>
                <w:sz w:val="16"/>
              </w:rPr>
            </w:pPr>
            <w:r>
              <w:rPr>
                <w:rFonts w:ascii="Arial" w:hAnsi="Arial"/>
                <w:sz w:val="16"/>
              </w:rPr>
              <w:t>213</w:t>
            </w:r>
          </w:p>
        </w:tc>
        <w:tc>
          <w:tcPr>
            <w:tcW w:w="551" w:type="dxa"/>
            <w:tcBorders>
              <w:top w:val="single" w:sz="6" w:space="0" w:color="auto"/>
              <w:left w:val="nil"/>
              <w:bottom w:val="single" w:sz="6" w:space="0" w:color="auto"/>
              <w:right w:val="single" w:sz="6" w:space="0" w:color="auto"/>
            </w:tcBorders>
          </w:tcPr>
          <w:p w14:paraId="2A4F79CE" w14:textId="77777777" w:rsidR="00686900" w:rsidRDefault="00686900" w:rsidP="00C648F4">
            <w:pPr>
              <w:jc w:val="center"/>
              <w:rPr>
                <w:rFonts w:ascii="Arial" w:hAnsi="Arial"/>
                <w:sz w:val="16"/>
              </w:rPr>
            </w:pPr>
            <w:r>
              <w:rPr>
                <w:rFonts w:ascii="Arial" w:hAnsi="Arial"/>
                <w:sz w:val="16"/>
              </w:rPr>
              <w:t>553</w:t>
            </w:r>
          </w:p>
        </w:tc>
        <w:tc>
          <w:tcPr>
            <w:tcW w:w="552" w:type="dxa"/>
            <w:tcBorders>
              <w:top w:val="single" w:sz="6" w:space="0" w:color="auto"/>
              <w:left w:val="single" w:sz="6" w:space="0" w:color="auto"/>
              <w:bottom w:val="single" w:sz="6" w:space="0" w:color="auto"/>
              <w:right w:val="single" w:sz="18" w:space="0" w:color="auto"/>
            </w:tcBorders>
          </w:tcPr>
          <w:p w14:paraId="46009865" w14:textId="77777777" w:rsidR="00686900" w:rsidRDefault="00686900" w:rsidP="00C648F4">
            <w:pPr>
              <w:jc w:val="center"/>
              <w:rPr>
                <w:rFonts w:ascii="Arial" w:hAnsi="Arial"/>
                <w:sz w:val="16"/>
              </w:rPr>
            </w:pPr>
            <w:r>
              <w:rPr>
                <w:rFonts w:ascii="Arial" w:hAnsi="Arial"/>
                <w:sz w:val="16"/>
              </w:rPr>
              <w:t>168</w:t>
            </w:r>
          </w:p>
        </w:tc>
        <w:tc>
          <w:tcPr>
            <w:tcW w:w="551" w:type="dxa"/>
            <w:tcBorders>
              <w:top w:val="single" w:sz="6" w:space="0" w:color="auto"/>
              <w:left w:val="nil"/>
              <w:bottom w:val="single" w:sz="6" w:space="0" w:color="auto"/>
              <w:right w:val="single" w:sz="6" w:space="0" w:color="auto"/>
            </w:tcBorders>
          </w:tcPr>
          <w:p w14:paraId="1FE33C40" w14:textId="77777777" w:rsidR="00686900" w:rsidRDefault="00686900" w:rsidP="00C648F4">
            <w:pPr>
              <w:jc w:val="center"/>
              <w:rPr>
                <w:rFonts w:ascii="Arial" w:hAnsi="Arial"/>
                <w:sz w:val="16"/>
              </w:rPr>
            </w:pPr>
            <w:r>
              <w:rPr>
                <w:rFonts w:ascii="Arial" w:hAnsi="Arial"/>
                <w:sz w:val="16"/>
              </w:rPr>
              <w:t>348</w:t>
            </w:r>
          </w:p>
        </w:tc>
        <w:tc>
          <w:tcPr>
            <w:tcW w:w="552" w:type="dxa"/>
            <w:tcBorders>
              <w:top w:val="single" w:sz="6" w:space="0" w:color="auto"/>
              <w:left w:val="single" w:sz="6" w:space="0" w:color="auto"/>
              <w:bottom w:val="single" w:sz="6" w:space="0" w:color="auto"/>
              <w:right w:val="single" w:sz="18" w:space="0" w:color="auto"/>
            </w:tcBorders>
          </w:tcPr>
          <w:p w14:paraId="6B8B29C1" w14:textId="77777777" w:rsidR="00686900" w:rsidRDefault="00686900" w:rsidP="00C648F4">
            <w:pPr>
              <w:jc w:val="center"/>
              <w:rPr>
                <w:rFonts w:ascii="Arial" w:hAnsi="Arial"/>
                <w:sz w:val="16"/>
              </w:rPr>
            </w:pPr>
            <w:r>
              <w:rPr>
                <w:rFonts w:ascii="Arial" w:hAnsi="Arial"/>
                <w:sz w:val="16"/>
              </w:rPr>
              <w:t>106</w:t>
            </w:r>
          </w:p>
        </w:tc>
        <w:tc>
          <w:tcPr>
            <w:tcW w:w="551" w:type="dxa"/>
            <w:tcBorders>
              <w:top w:val="single" w:sz="6" w:space="0" w:color="auto"/>
              <w:left w:val="nil"/>
              <w:bottom w:val="single" w:sz="6" w:space="0" w:color="auto"/>
              <w:right w:val="single" w:sz="6" w:space="0" w:color="auto"/>
            </w:tcBorders>
          </w:tcPr>
          <w:p w14:paraId="54CDCE64" w14:textId="77777777" w:rsidR="00686900" w:rsidRDefault="00686900" w:rsidP="00C648F4">
            <w:pPr>
              <w:jc w:val="center"/>
              <w:rPr>
                <w:rFonts w:ascii="Arial" w:hAnsi="Arial"/>
                <w:sz w:val="16"/>
              </w:rPr>
            </w:pPr>
            <w:r>
              <w:rPr>
                <w:rFonts w:ascii="Arial" w:hAnsi="Arial"/>
                <w:sz w:val="16"/>
              </w:rPr>
              <w:t>219</w:t>
            </w:r>
          </w:p>
        </w:tc>
        <w:tc>
          <w:tcPr>
            <w:tcW w:w="552" w:type="dxa"/>
            <w:tcBorders>
              <w:top w:val="single" w:sz="6" w:space="0" w:color="auto"/>
              <w:left w:val="single" w:sz="6" w:space="0" w:color="auto"/>
              <w:bottom w:val="single" w:sz="6" w:space="0" w:color="auto"/>
              <w:right w:val="single" w:sz="18" w:space="0" w:color="auto"/>
            </w:tcBorders>
          </w:tcPr>
          <w:p w14:paraId="7673C723" w14:textId="77777777" w:rsidR="00686900" w:rsidRDefault="00686900" w:rsidP="00C648F4">
            <w:pPr>
              <w:jc w:val="center"/>
              <w:rPr>
                <w:rFonts w:ascii="Arial" w:hAnsi="Arial"/>
                <w:sz w:val="16"/>
              </w:rPr>
            </w:pPr>
            <w:r>
              <w:rPr>
                <w:rFonts w:ascii="Arial" w:hAnsi="Arial"/>
                <w:sz w:val="16"/>
              </w:rPr>
              <w:t>67</w:t>
            </w:r>
          </w:p>
        </w:tc>
        <w:tc>
          <w:tcPr>
            <w:tcW w:w="551" w:type="dxa"/>
            <w:tcBorders>
              <w:top w:val="single" w:sz="6" w:space="0" w:color="auto"/>
              <w:left w:val="nil"/>
              <w:bottom w:val="single" w:sz="6" w:space="0" w:color="auto"/>
              <w:right w:val="single" w:sz="6" w:space="0" w:color="auto"/>
            </w:tcBorders>
          </w:tcPr>
          <w:p w14:paraId="52AB90BC" w14:textId="77777777" w:rsidR="00686900" w:rsidRDefault="00686900" w:rsidP="00C648F4">
            <w:pPr>
              <w:jc w:val="center"/>
              <w:rPr>
                <w:rFonts w:ascii="Arial" w:hAnsi="Arial"/>
                <w:sz w:val="16"/>
              </w:rPr>
            </w:pPr>
            <w:r>
              <w:rPr>
                <w:rFonts w:ascii="Arial" w:hAnsi="Arial"/>
                <w:sz w:val="16"/>
              </w:rPr>
              <w:t>138</w:t>
            </w:r>
          </w:p>
        </w:tc>
        <w:tc>
          <w:tcPr>
            <w:tcW w:w="552" w:type="dxa"/>
            <w:tcBorders>
              <w:top w:val="single" w:sz="6" w:space="0" w:color="auto"/>
              <w:left w:val="single" w:sz="6" w:space="0" w:color="auto"/>
              <w:bottom w:val="single" w:sz="6" w:space="0" w:color="auto"/>
              <w:right w:val="single" w:sz="18" w:space="0" w:color="auto"/>
            </w:tcBorders>
          </w:tcPr>
          <w:p w14:paraId="1ADC626D" w14:textId="77777777" w:rsidR="00686900" w:rsidRDefault="00686900" w:rsidP="00C648F4">
            <w:pPr>
              <w:jc w:val="center"/>
              <w:rPr>
                <w:rFonts w:ascii="Arial" w:hAnsi="Arial"/>
                <w:sz w:val="16"/>
              </w:rPr>
            </w:pPr>
            <w:r>
              <w:rPr>
                <w:rFonts w:ascii="Arial" w:hAnsi="Arial"/>
                <w:sz w:val="16"/>
              </w:rPr>
              <w:t>42</w:t>
            </w:r>
          </w:p>
        </w:tc>
        <w:tc>
          <w:tcPr>
            <w:tcW w:w="630" w:type="dxa"/>
            <w:tcBorders>
              <w:top w:val="single" w:sz="6" w:space="0" w:color="auto"/>
              <w:left w:val="nil"/>
              <w:bottom w:val="single" w:sz="6" w:space="0" w:color="auto"/>
              <w:right w:val="single" w:sz="6" w:space="0" w:color="auto"/>
            </w:tcBorders>
          </w:tcPr>
          <w:p w14:paraId="13B8B92E" w14:textId="77777777" w:rsidR="00686900" w:rsidRDefault="00686900" w:rsidP="00C648F4">
            <w:pPr>
              <w:jc w:val="center"/>
              <w:rPr>
                <w:rFonts w:ascii="Arial" w:hAnsi="Arial"/>
                <w:sz w:val="16"/>
              </w:rPr>
            </w:pPr>
            <w:r>
              <w:rPr>
                <w:rFonts w:ascii="Arial" w:hAnsi="Arial"/>
                <w:sz w:val="16"/>
              </w:rPr>
              <w:t>87</w:t>
            </w:r>
          </w:p>
        </w:tc>
        <w:tc>
          <w:tcPr>
            <w:tcW w:w="631" w:type="dxa"/>
            <w:tcBorders>
              <w:top w:val="single" w:sz="6" w:space="0" w:color="auto"/>
              <w:left w:val="single" w:sz="6" w:space="0" w:color="auto"/>
              <w:bottom w:val="single" w:sz="6" w:space="0" w:color="auto"/>
              <w:right w:val="single" w:sz="18" w:space="0" w:color="auto"/>
            </w:tcBorders>
          </w:tcPr>
          <w:p w14:paraId="30A4DB6D" w14:textId="77777777" w:rsidR="00686900" w:rsidRDefault="00686900" w:rsidP="00C648F4">
            <w:pPr>
              <w:jc w:val="center"/>
              <w:rPr>
                <w:rFonts w:ascii="Arial" w:hAnsi="Arial"/>
                <w:sz w:val="16"/>
              </w:rPr>
            </w:pPr>
            <w:r>
              <w:rPr>
                <w:rFonts w:ascii="Arial" w:hAnsi="Arial"/>
                <w:sz w:val="16"/>
              </w:rPr>
              <w:t>26</w:t>
            </w:r>
          </w:p>
        </w:tc>
        <w:tc>
          <w:tcPr>
            <w:tcW w:w="551" w:type="dxa"/>
            <w:tcBorders>
              <w:top w:val="single" w:sz="6" w:space="0" w:color="auto"/>
              <w:left w:val="nil"/>
              <w:bottom w:val="single" w:sz="6" w:space="0" w:color="auto"/>
              <w:right w:val="single" w:sz="6" w:space="0" w:color="auto"/>
            </w:tcBorders>
          </w:tcPr>
          <w:p w14:paraId="3F82A38A" w14:textId="77777777" w:rsidR="00686900" w:rsidRDefault="00686900" w:rsidP="00C648F4">
            <w:pPr>
              <w:jc w:val="center"/>
              <w:rPr>
                <w:rFonts w:ascii="Arial" w:hAnsi="Arial"/>
                <w:sz w:val="16"/>
              </w:rPr>
            </w:pPr>
            <w:r>
              <w:rPr>
                <w:rFonts w:ascii="Arial" w:hAnsi="Arial"/>
                <w:sz w:val="16"/>
              </w:rPr>
              <w:t>54</w:t>
            </w:r>
          </w:p>
        </w:tc>
        <w:tc>
          <w:tcPr>
            <w:tcW w:w="552" w:type="dxa"/>
            <w:tcBorders>
              <w:top w:val="single" w:sz="6" w:space="0" w:color="auto"/>
              <w:left w:val="single" w:sz="6" w:space="0" w:color="auto"/>
              <w:bottom w:val="single" w:sz="6" w:space="0" w:color="auto"/>
              <w:right w:val="single" w:sz="18" w:space="0" w:color="auto"/>
            </w:tcBorders>
          </w:tcPr>
          <w:p w14:paraId="11C8AECA" w14:textId="77777777" w:rsidR="00686900" w:rsidRDefault="00686900" w:rsidP="00C648F4">
            <w:pPr>
              <w:jc w:val="center"/>
              <w:rPr>
                <w:rFonts w:ascii="Arial" w:hAnsi="Arial"/>
                <w:sz w:val="16"/>
              </w:rPr>
            </w:pPr>
            <w:r>
              <w:rPr>
                <w:rFonts w:ascii="Arial" w:hAnsi="Arial"/>
                <w:sz w:val="16"/>
              </w:rPr>
              <w:t>17</w:t>
            </w:r>
          </w:p>
        </w:tc>
        <w:tc>
          <w:tcPr>
            <w:tcW w:w="551" w:type="dxa"/>
            <w:tcBorders>
              <w:top w:val="single" w:sz="6" w:space="0" w:color="auto"/>
              <w:left w:val="nil"/>
              <w:bottom w:val="single" w:sz="6" w:space="0" w:color="auto"/>
              <w:right w:val="single" w:sz="6" w:space="0" w:color="auto"/>
            </w:tcBorders>
          </w:tcPr>
          <w:p w14:paraId="5AE64410" w14:textId="77777777" w:rsidR="00686900" w:rsidRDefault="00686900" w:rsidP="00C648F4">
            <w:pPr>
              <w:jc w:val="center"/>
              <w:rPr>
                <w:rFonts w:ascii="Arial" w:hAnsi="Arial"/>
                <w:sz w:val="16"/>
              </w:rPr>
            </w:pPr>
            <w:r>
              <w:rPr>
                <w:rFonts w:ascii="Arial" w:hAnsi="Arial"/>
                <w:sz w:val="16"/>
              </w:rPr>
              <w:t>34</w:t>
            </w:r>
          </w:p>
        </w:tc>
        <w:tc>
          <w:tcPr>
            <w:tcW w:w="552" w:type="dxa"/>
            <w:tcBorders>
              <w:top w:val="single" w:sz="6" w:space="0" w:color="auto"/>
              <w:left w:val="single" w:sz="6" w:space="0" w:color="auto"/>
              <w:bottom w:val="single" w:sz="6" w:space="0" w:color="auto"/>
              <w:right w:val="single" w:sz="18" w:space="0" w:color="auto"/>
            </w:tcBorders>
          </w:tcPr>
          <w:p w14:paraId="4ECDFAFE" w14:textId="77777777" w:rsidR="00686900" w:rsidRDefault="00686900" w:rsidP="00C648F4">
            <w:pPr>
              <w:jc w:val="center"/>
              <w:rPr>
                <w:rFonts w:ascii="Arial" w:hAnsi="Arial"/>
                <w:sz w:val="16"/>
              </w:rPr>
            </w:pPr>
            <w:r>
              <w:rPr>
                <w:rFonts w:ascii="Arial" w:hAnsi="Arial"/>
                <w:sz w:val="16"/>
              </w:rPr>
              <w:t>10</w:t>
            </w:r>
          </w:p>
        </w:tc>
        <w:tc>
          <w:tcPr>
            <w:tcW w:w="551" w:type="dxa"/>
            <w:tcBorders>
              <w:top w:val="single" w:sz="6" w:space="0" w:color="auto"/>
              <w:left w:val="nil"/>
              <w:bottom w:val="single" w:sz="6" w:space="0" w:color="auto"/>
              <w:right w:val="single" w:sz="6" w:space="0" w:color="auto"/>
            </w:tcBorders>
          </w:tcPr>
          <w:p w14:paraId="4F22D2AA" w14:textId="77777777" w:rsidR="00686900" w:rsidRDefault="00686900" w:rsidP="00C648F4">
            <w:pPr>
              <w:jc w:val="center"/>
              <w:rPr>
                <w:rFonts w:ascii="Arial" w:hAnsi="Arial"/>
                <w:sz w:val="16"/>
              </w:rPr>
            </w:pPr>
            <w:r>
              <w:rPr>
                <w:rFonts w:ascii="Arial" w:hAnsi="Arial"/>
                <w:sz w:val="16"/>
              </w:rPr>
              <w:t>21</w:t>
            </w:r>
          </w:p>
        </w:tc>
        <w:tc>
          <w:tcPr>
            <w:tcW w:w="552" w:type="dxa"/>
            <w:tcBorders>
              <w:top w:val="single" w:sz="6" w:space="0" w:color="auto"/>
              <w:left w:val="single" w:sz="6" w:space="0" w:color="auto"/>
              <w:bottom w:val="single" w:sz="6" w:space="0" w:color="auto"/>
              <w:right w:val="single" w:sz="18" w:space="0" w:color="auto"/>
            </w:tcBorders>
          </w:tcPr>
          <w:p w14:paraId="05F8AF49"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306929BC" w14:textId="77777777" w:rsidR="00686900" w:rsidRDefault="00686900" w:rsidP="00C648F4">
            <w:pPr>
              <w:jc w:val="center"/>
              <w:rPr>
                <w:rFonts w:ascii="Arial" w:hAnsi="Arial"/>
                <w:sz w:val="16"/>
              </w:rPr>
            </w:pPr>
            <w:r>
              <w:rPr>
                <w:rFonts w:ascii="Arial" w:hAnsi="Arial"/>
                <w:sz w:val="16"/>
              </w:rPr>
              <w:t>14</w:t>
            </w:r>
          </w:p>
        </w:tc>
        <w:tc>
          <w:tcPr>
            <w:tcW w:w="551" w:type="dxa"/>
            <w:tcBorders>
              <w:top w:val="single" w:sz="6" w:space="0" w:color="auto"/>
              <w:left w:val="nil"/>
              <w:bottom w:val="single" w:sz="6" w:space="0" w:color="auto"/>
              <w:right w:val="single" w:sz="18" w:space="0" w:color="auto"/>
            </w:tcBorders>
          </w:tcPr>
          <w:p w14:paraId="4D72DD33" w14:textId="77777777" w:rsidR="00686900" w:rsidRDefault="00686900" w:rsidP="00C648F4">
            <w:pPr>
              <w:jc w:val="center"/>
              <w:rPr>
                <w:rFonts w:ascii="Arial" w:hAnsi="Arial"/>
                <w:sz w:val="16"/>
              </w:rPr>
            </w:pPr>
            <w:r>
              <w:rPr>
                <w:rFonts w:ascii="Arial" w:hAnsi="Arial"/>
                <w:sz w:val="16"/>
              </w:rPr>
              <w:t>4</w:t>
            </w:r>
          </w:p>
        </w:tc>
      </w:tr>
      <w:tr w:rsidR="00686900" w14:paraId="125E208C"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7B9C12B0" w14:textId="77777777" w:rsidR="00686900" w:rsidRDefault="00686900" w:rsidP="00C648F4">
            <w:pPr>
              <w:jc w:val="center"/>
              <w:rPr>
                <w:sz w:val="16"/>
              </w:rPr>
            </w:pPr>
            <w:r>
              <w:rPr>
                <w:sz w:val="16"/>
              </w:rPr>
              <w:t>15</w:t>
            </w:r>
          </w:p>
        </w:tc>
        <w:tc>
          <w:tcPr>
            <w:tcW w:w="551" w:type="dxa"/>
            <w:tcBorders>
              <w:top w:val="single" w:sz="6" w:space="0" w:color="auto"/>
              <w:left w:val="nil"/>
              <w:bottom w:val="single" w:sz="6" w:space="0" w:color="auto"/>
              <w:right w:val="single" w:sz="6" w:space="0" w:color="auto"/>
            </w:tcBorders>
          </w:tcPr>
          <w:p w14:paraId="2D85E592" w14:textId="77777777" w:rsidR="00686900" w:rsidRDefault="00686900" w:rsidP="00C648F4">
            <w:pPr>
              <w:jc w:val="center"/>
              <w:rPr>
                <w:rFonts w:ascii="Arial" w:hAnsi="Arial"/>
                <w:sz w:val="16"/>
              </w:rPr>
            </w:pPr>
            <w:r>
              <w:rPr>
                <w:rFonts w:ascii="Arial" w:hAnsi="Arial"/>
                <w:sz w:val="16"/>
              </w:rPr>
              <w:t>465</w:t>
            </w:r>
          </w:p>
        </w:tc>
        <w:tc>
          <w:tcPr>
            <w:tcW w:w="552" w:type="dxa"/>
            <w:tcBorders>
              <w:top w:val="single" w:sz="6" w:space="0" w:color="auto"/>
              <w:left w:val="single" w:sz="6" w:space="0" w:color="auto"/>
              <w:bottom w:val="single" w:sz="6" w:space="0" w:color="auto"/>
              <w:right w:val="single" w:sz="18" w:space="0" w:color="auto"/>
            </w:tcBorders>
          </w:tcPr>
          <w:p w14:paraId="04C4E0CB" w14:textId="77777777" w:rsidR="00686900" w:rsidRDefault="00686900" w:rsidP="00C648F4">
            <w:pPr>
              <w:jc w:val="center"/>
              <w:rPr>
                <w:rFonts w:ascii="Arial" w:hAnsi="Arial"/>
                <w:sz w:val="16"/>
              </w:rPr>
            </w:pPr>
            <w:r>
              <w:rPr>
                <w:rFonts w:ascii="Arial" w:hAnsi="Arial"/>
                <w:sz w:val="16"/>
              </w:rPr>
              <w:t>142</w:t>
            </w:r>
          </w:p>
        </w:tc>
        <w:tc>
          <w:tcPr>
            <w:tcW w:w="551" w:type="dxa"/>
            <w:tcBorders>
              <w:top w:val="single" w:sz="6" w:space="0" w:color="auto"/>
              <w:left w:val="nil"/>
              <w:bottom w:val="single" w:sz="6" w:space="0" w:color="auto"/>
              <w:right w:val="single" w:sz="6" w:space="0" w:color="auto"/>
            </w:tcBorders>
          </w:tcPr>
          <w:p w14:paraId="0FF07B8E" w14:textId="77777777" w:rsidR="00686900" w:rsidRDefault="00686900" w:rsidP="00C648F4">
            <w:pPr>
              <w:jc w:val="center"/>
              <w:rPr>
                <w:rFonts w:ascii="Arial" w:hAnsi="Arial"/>
                <w:sz w:val="16"/>
              </w:rPr>
            </w:pPr>
            <w:r>
              <w:rPr>
                <w:rFonts w:ascii="Arial" w:hAnsi="Arial"/>
                <w:sz w:val="16"/>
              </w:rPr>
              <w:t>369</w:t>
            </w:r>
          </w:p>
        </w:tc>
        <w:tc>
          <w:tcPr>
            <w:tcW w:w="552" w:type="dxa"/>
            <w:tcBorders>
              <w:top w:val="single" w:sz="6" w:space="0" w:color="auto"/>
              <w:left w:val="single" w:sz="6" w:space="0" w:color="auto"/>
              <w:bottom w:val="single" w:sz="6" w:space="0" w:color="auto"/>
              <w:right w:val="single" w:sz="18" w:space="0" w:color="auto"/>
            </w:tcBorders>
          </w:tcPr>
          <w:p w14:paraId="17C0A5B8" w14:textId="77777777" w:rsidR="00686900" w:rsidRDefault="00686900" w:rsidP="00C648F4">
            <w:pPr>
              <w:jc w:val="center"/>
              <w:rPr>
                <w:rFonts w:ascii="Arial" w:hAnsi="Arial"/>
                <w:sz w:val="16"/>
              </w:rPr>
            </w:pPr>
            <w:r>
              <w:rPr>
                <w:rFonts w:ascii="Arial" w:hAnsi="Arial"/>
                <w:sz w:val="16"/>
              </w:rPr>
              <w:t>112</w:t>
            </w:r>
          </w:p>
        </w:tc>
        <w:tc>
          <w:tcPr>
            <w:tcW w:w="551" w:type="dxa"/>
            <w:tcBorders>
              <w:top w:val="single" w:sz="6" w:space="0" w:color="auto"/>
              <w:left w:val="nil"/>
              <w:bottom w:val="single" w:sz="6" w:space="0" w:color="auto"/>
              <w:right w:val="single" w:sz="6" w:space="0" w:color="auto"/>
            </w:tcBorders>
          </w:tcPr>
          <w:p w14:paraId="54A240FC" w14:textId="77777777" w:rsidR="00686900" w:rsidRDefault="00686900" w:rsidP="00C648F4">
            <w:pPr>
              <w:jc w:val="center"/>
              <w:rPr>
                <w:rFonts w:ascii="Arial" w:hAnsi="Arial"/>
                <w:sz w:val="16"/>
              </w:rPr>
            </w:pPr>
            <w:r>
              <w:rPr>
                <w:rFonts w:ascii="Arial" w:hAnsi="Arial"/>
                <w:sz w:val="16"/>
              </w:rPr>
              <w:t>232</w:t>
            </w:r>
          </w:p>
        </w:tc>
        <w:tc>
          <w:tcPr>
            <w:tcW w:w="552" w:type="dxa"/>
            <w:tcBorders>
              <w:top w:val="single" w:sz="6" w:space="0" w:color="auto"/>
              <w:left w:val="single" w:sz="6" w:space="0" w:color="auto"/>
              <w:bottom w:val="single" w:sz="6" w:space="0" w:color="auto"/>
              <w:right w:val="single" w:sz="18" w:space="0" w:color="auto"/>
            </w:tcBorders>
          </w:tcPr>
          <w:p w14:paraId="6FA3E5C6" w14:textId="77777777" w:rsidR="00686900" w:rsidRDefault="00686900" w:rsidP="00C648F4">
            <w:pPr>
              <w:jc w:val="center"/>
              <w:rPr>
                <w:rFonts w:ascii="Arial" w:hAnsi="Arial"/>
                <w:sz w:val="16"/>
              </w:rPr>
            </w:pPr>
            <w:r>
              <w:rPr>
                <w:rFonts w:ascii="Arial" w:hAnsi="Arial"/>
                <w:sz w:val="16"/>
              </w:rPr>
              <w:t>71</w:t>
            </w:r>
          </w:p>
        </w:tc>
        <w:tc>
          <w:tcPr>
            <w:tcW w:w="551" w:type="dxa"/>
            <w:tcBorders>
              <w:top w:val="single" w:sz="6" w:space="0" w:color="auto"/>
              <w:left w:val="nil"/>
              <w:bottom w:val="single" w:sz="6" w:space="0" w:color="auto"/>
              <w:right w:val="single" w:sz="6" w:space="0" w:color="auto"/>
            </w:tcBorders>
          </w:tcPr>
          <w:p w14:paraId="7DB2E226" w14:textId="77777777" w:rsidR="00686900" w:rsidRDefault="00686900" w:rsidP="00C648F4">
            <w:pPr>
              <w:jc w:val="center"/>
              <w:rPr>
                <w:rFonts w:ascii="Arial" w:hAnsi="Arial"/>
                <w:sz w:val="16"/>
              </w:rPr>
            </w:pPr>
            <w:r>
              <w:rPr>
                <w:rFonts w:ascii="Arial" w:hAnsi="Arial"/>
                <w:sz w:val="16"/>
              </w:rPr>
              <w:t>146</w:t>
            </w:r>
          </w:p>
        </w:tc>
        <w:tc>
          <w:tcPr>
            <w:tcW w:w="552" w:type="dxa"/>
            <w:tcBorders>
              <w:top w:val="single" w:sz="6" w:space="0" w:color="auto"/>
              <w:left w:val="single" w:sz="6" w:space="0" w:color="auto"/>
              <w:bottom w:val="single" w:sz="6" w:space="0" w:color="auto"/>
              <w:right w:val="single" w:sz="18" w:space="0" w:color="auto"/>
            </w:tcBorders>
          </w:tcPr>
          <w:p w14:paraId="529ACA82" w14:textId="77777777" w:rsidR="00686900" w:rsidRDefault="00686900" w:rsidP="00C648F4">
            <w:pPr>
              <w:jc w:val="center"/>
              <w:rPr>
                <w:rFonts w:ascii="Arial" w:hAnsi="Arial"/>
                <w:sz w:val="16"/>
              </w:rPr>
            </w:pPr>
            <w:r>
              <w:rPr>
                <w:rFonts w:ascii="Arial" w:hAnsi="Arial"/>
                <w:sz w:val="16"/>
              </w:rPr>
              <w:t>44</w:t>
            </w:r>
          </w:p>
        </w:tc>
        <w:tc>
          <w:tcPr>
            <w:tcW w:w="551" w:type="dxa"/>
            <w:tcBorders>
              <w:top w:val="single" w:sz="6" w:space="0" w:color="auto"/>
              <w:left w:val="nil"/>
              <w:bottom w:val="single" w:sz="6" w:space="0" w:color="auto"/>
              <w:right w:val="single" w:sz="6" w:space="0" w:color="auto"/>
            </w:tcBorders>
          </w:tcPr>
          <w:p w14:paraId="1757BD10" w14:textId="77777777" w:rsidR="00686900" w:rsidRDefault="00686900" w:rsidP="00C648F4">
            <w:pPr>
              <w:jc w:val="center"/>
              <w:rPr>
                <w:rFonts w:ascii="Arial" w:hAnsi="Arial"/>
                <w:sz w:val="16"/>
              </w:rPr>
            </w:pPr>
            <w:r>
              <w:rPr>
                <w:rFonts w:ascii="Arial" w:hAnsi="Arial"/>
                <w:sz w:val="16"/>
              </w:rPr>
              <w:t>92</w:t>
            </w:r>
          </w:p>
        </w:tc>
        <w:tc>
          <w:tcPr>
            <w:tcW w:w="552" w:type="dxa"/>
            <w:tcBorders>
              <w:top w:val="single" w:sz="6" w:space="0" w:color="auto"/>
              <w:left w:val="single" w:sz="6" w:space="0" w:color="auto"/>
              <w:bottom w:val="single" w:sz="6" w:space="0" w:color="auto"/>
              <w:right w:val="single" w:sz="18" w:space="0" w:color="auto"/>
            </w:tcBorders>
          </w:tcPr>
          <w:p w14:paraId="1BFCCE81" w14:textId="77777777" w:rsidR="00686900" w:rsidRDefault="00686900" w:rsidP="00C648F4">
            <w:pPr>
              <w:jc w:val="center"/>
              <w:rPr>
                <w:rFonts w:ascii="Arial" w:hAnsi="Arial"/>
                <w:sz w:val="16"/>
              </w:rPr>
            </w:pPr>
            <w:r>
              <w:rPr>
                <w:rFonts w:ascii="Arial" w:hAnsi="Arial"/>
                <w:sz w:val="16"/>
              </w:rPr>
              <w:t>28</w:t>
            </w:r>
          </w:p>
        </w:tc>
        <w:tc>
          <w:tcPr>
            <w:tcW w:w="630" w:type="dxa"/>
            <w:tcBorders>
              <w:top w:val="single" w:sz="6" w:space="0" w:color="auto"/>
              <w:left w:val="nil"/>
              <w:bottom w:val="single" w:sz="6" w:space="0" w:color="auto"/>
              <w:right w:val="single" w:sz="6" w:space="0" w:color="auto"/>
            </w:tcBorders>
          </w:tcPr>
          <w:p w14:paraId="4C8AED79" w14:textId="77777777" w:rsidR="00686900" w:rsidRDefault="00686900" w:rsidP="00C648F4">
            <w:pPr>
              <w:jc w:val="center"/>
              <w:rPr>
                <w:rFonts w:ascii="Arial" w:hAnsi="Arial"/>
                <w:sz w:val="16"/>
              </w:rPr>
            </w:pPr>
            <w:r>
              <w:rPr>
                <w:rFonts w:ascii="Arial" w:hAnsi="Arial"/>
                <w:sz w:val="16"/>
              </w:rPr>
              <w:t>58</w:t>
            </w:r>
          </w:p>
        </w:tc>
        <w:tc>
          <w:tcPr>
            <w:tcW w:w="631" w:type="dxa"/>
            <w:tcBorders>
              <w:top w:val="single" w:sz="6" w:space="0" w:color="auto"/>
              <w:left w:val="single" w:sz="6" w:space="0" w:color="auto"/>
              <w:bottom w:val="single" w:sz="6" w:space="0" w:color="auto"/>
              <w:right w:val="single" w:sz="18" w:space="0" w:color="auto"/>
            </w:tcBorders>
          </w:tcPr>
          <w:p w14:paraId="08C52728" w14:textId="77777777" w:rsidR="00686900" w:rsidRDefault="00686900" w:rsidP="00C648F4">
            <w:pPr>
              <w:jc w:val="center"/>
              <w:rPr>
                <w:rFonts w:ascii="Arial" w:hAnsi="Arial"/>
                <w:sz w:val="16"/>
              </w:rPr>
            </w:pPr>
            <w:r>
              <w:rPr>
                <w:rFonts w:ascii="Arial" w:hAnsi="Arial"/>
                <w:sz w:val="16"/>
              </w:rPr>
              <w:t>18</w:t>
            </w:r>
          </w:p>
        </w:tc>
        <w:tc>
          <w:tcPr>
            <w:tcW w:w="551" w:type="dxa"/>
            <w:tcBorders>
              <w:top w:val="single" w:sz="6" w:space="0" w:color="auto"/>
              <w:left w:val="nil"/>
              <w:bottom w:val="single" w:sz="6" w:space="0" w:color="auto"/>
              <w:right w:val="single" w:sz="6" w:space="0" w:color="auto"/>
            </w:tcBorders>
          </w:tcPr>
          <w:p w14:paraId="0E7BE81A" w14:textId="77777777" w:rsidR="00686900" w:rsidRDefault="00686900" w:rsidP="00C648F4">
            <w:pPr>
              <w:jc w:val="center"/>
              <w:rPr>
                <w:rFonts w:ascii="Arial" w:hAnsi="Arial"/>
                <w:sz w:val="16"/>
              </w:rPr>
            </w:pPr>
            <w:r>
              <w:rPr>
                <w:rFonts w:ascii="Arial" w:hAnsi="Arial"/>
                <w:sz w:val="16"/>
              </w:rPr>
              <w:t>36</w:t>
            </w:r>
          </w:p>
        </w:tc>
        <w:tc>
          <w:tcPr>
            <w:tcW w:w="552" w:type="dxa"/>
            <w:tcBorders>
              <w:top w:val="single" w:sz="6" w:space="0" w:color="auto"/>
              <w:left w:val="single" w:sz="6" w:space="0" w:color="auto"/>
              <w:bottom w:val="single" w:sz="6" w:space="0" w:color="auto"/>
              <w:right w:val="single" w:sz="18" w:space="0" w:color="auto"/>
            </w:tcBorders>
          </w:tcPr>
          <w:p w14:paraId="4283D442" w14:textId="77777777" w:rsidR="00686900" w:rsidRDefault="00686900" w:rsidP="00C648F4">
            <w:pPr>
              <w:jc w:val="center"/>
              <w:rPr>
                <w:rFonts w:ascii="Arial" w:hAnsi="Arial"/>
                <w:sz w:val="16"/>
              </w:rPr>
            </w:pPr>
            <w:r>
              <w:rPr>
                <w:rFonts w:ascii="Arial" w:hAnsi="Arial"/>
                <w:sz w:val="16"/>
              </w:rPr>
              <w:t>11</w:t>
            </w:r>
          </w:p>
        </w:tc>
        <w:tc>
          <w:tcPr>
            <w:tcW w:w="551" w:type="dxa"/>
            <w:tcBorders>
              <w:top w:val="single" w:sz="6" w:space="0" w:color="auto"/>
              <w:left w:val="nil"/>
              <w:bottom w:val="single" w:sz="6" w:space="0" w:color="auto"/>
              <w:right w:val="single" w:sz="6" w:space="0" w:color="auto"/>
            </w:tcBorders>
          </w:tcPr>
          <w:p w14:paraId="5672C543" w14:textId="77777777" w:rsidR="00686900" w:rsidRDefault="00686900" w:rsidP="00C648F4">
            <w:pPr>
              <w:jc w:val="center"/>
              <w:rPr>
                <w:rFonts w:ascii="Arial" w:hAnsi="Arial"/>
                <w:sz w:val="16"/>
              </w:rPr>
            </w:pPr>
            <w:r>
              <w:rPr>
                <w:rFonts w:ascii="Arial" w:hAnsi="Arial"/>
                <w:sz w:val="16"/>
              </w:rPr>
              <w:t>23</w:t>
            </w:r>
          </w:p>
        </w:tc>
        <w:tc>
          <w:tcPr>
            <w:tcW w:w="552" w:type="dxa"/>
            <w:tcBorders>
              <w:top w:val="single" w:sz="6" w:space="0" w:color="auto"/>
              <w:left w:val="single" w:sz="6" w:space="0" w:color="auto"/>
              <w:bottom w:val="single" w:sz="6" w:space="0" w:color="auto"/>
              <w:right w:val="single" w:sz="18" w:space="0" w:color="auto"/>
            </w:tcBorders>
          </w:tcPr>
          <w:p w14:paraId="0C067AA7"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6F9C0DF0" w14:textId="77777777" w:rsidR="00686900" w:rsidRDefault="00686900" w:rsidP="00C648F4">
            <w:pPr>
              <w:jc w:val="center"/>
              <w:rPr>
                <w:rFonts w:ascii="Arial" w:hAnsi="Arial"/>
                <w:sz w:val="16"/>
              </w:rPr>
            </w:pPr>
            <w:r>
              <w:rPr>
                <w:rFonts w:ascii="Arial" w:hAnsi="Arial"/>
                <w:sz w:val="16"/>
              </w:rPr>
              <w:t>14</w:t>
            </w:r>
          </w:p>
        </w:tc>
        <w:tc>
          <w:tcPr>
            <w:tcW w:w="552" w:type="dxa"/>
            <w:tcBorders>
              <w:top w:val="single" w:sz="6" w:space="0" w:color="auto"/>
              <w:left w:val="single" w:sz="6" w:space="0" w:color="auto"/>
              <w:bottom w:val="single" w:sz="6" w:space="0" w:color="auto"/>
              <w:right w:val="single" w:sz="18" w:space="0" w:color="auto"/>
            </w:tcBorders>
          </w:tcPr>
          <w:p w14:paraId="50CFB602"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6" w:space="0" w:color="auto"/>
            </w:tcBorders>
          </w:tcPr>
          <w:p w14:paraId="4B865473" w14:textId="77777777" w:rsidR="00686900" w:rsidRDefault="00686900" w:rsidP="00C648F4">
            <w:pPr>
              <w:jc w:val="center"/>
              <w:rPr>
                <w:rFonts w:ascii="Arial" w:hAnsi="Arial"/>
                <w:sz w:val="16"/>
              </w:rPr>
            </w:pPr>
            <w:r>
              <w:rPr>
                <w:rFonts w:ascii="Arial" w:hAnsi="Arial"/>
                <w:sz w:val="16"/>
              </w:rPr>
              <w:t>9</w:t>
            </w:r>
          </w:p>
        </w:tc>
        <w:tc>
          <w:tcPr>
            <w:tcW w:w="551" w:type="dxa"/>
            <w:tcBorders>
              <w:top w:val="single" w:sz="6" w:space="0" w:color="auto"/>
              <w:left w:val="nil"/>
              <w:bottom w:val="single" w:sz="6" w:space="0" w:color="auto"/>
              <w:right w:val="single" w:sz="18" w:space="0" w:color="auto"/>
            </w:tcBorders>
          </w:tcPr>
          <w:p w14:paraId="7B62A4ED" w14:textId="77777777" w:rsidR="00686900" w:rsidRDefault="00686900" w:rsidP="00C648F4">
            <w:pPr>
              <w:jc w:val="center"/>
              <w:rPr>
                <w:rFonts w:ascii="Arial" w:hAnsi="Arial"/>
                <w:sz w:val="16"/>
              </w:rPr>
            </w:pPr>
            <w:r>
              <w:rPr>
                <w:rFonts w:ascii="Arial" w:hAnsi="Arial"/>
                <w:sz w:val="16"/>
              </w:rPr>
              <w:t>3</w:t>
            </w:r>
          </w:p>
        </w:tc>
      </w:tr>
      <w:tr w:rsidR="00686900" w14:paraId="7EFF98E2" w14:textId="77777777" w:rsidTr="00C648F4">
        <w:trPr>
          <w:gridAfter w:val="1"/>
          <w:wAfter w:w="18" w:type="dxa"/>
          <w:trHeight w:val="187"/>
        </w:trPr>
        <w:tc>
          <w:tcPr>
            <w:tcW w:w="1040" w:type="dxa"/>
            <w:tcBorders>
              <w:top w:val="single" w:sz="6" w:space="0" w:color="auto"/>
              <w:left w:val="single" w:sz="18" w:space="0" w:color="auto"/>
              <w:bottom w:val="single" w:sz="6" w:space="0" w:color="auto"/>
              <w:right w:val="single" w:sz="18" w:space="0" w:color="auto"/>
            </w:tcBorders>
          </w:tcPr>
          <w:p w14:paraId="4013457E" w14:textId="77777777" w:rsidR="00686900" w:rsidRDefault="00686900" w:rsidP="00C648F4">
            <w:pPr>
              <w:jc w:val="center"/>
              <w:rPr>
                <w:sz w:val="16"/>
              </w:rPr>
            </w:pPr>
            <w:r>
              <w:rPr>
                <w:sz w:val="16"/>
              </w:rPr>
              <w:t>20</w:t>
            </w:r>
          </w:p>
        </w:tc>
        <w:tc>
          <w:tcPr>
            <w:tcW w:w="551" w:type="dxa"/>
            <w:tcBorders>
              <w:top w:val="single" w:sz="6" w:space="0" w:color="auto"/>
              <w:left w:val="nil"/>
              <w:bottom w:val="single" w:sz="6" w:space="0" w:color="auto"/>
              <w:right w:val="single" w:sz="6" w:space="0" w:color="auto"/>
            </w:tcBorders>
          </w:tcPr>
          <w:p w14:paraId="3E5DDA2D" w14:textId="77777777" w:rsidR="00686900" w:rsidRDefault="00686900" w:rsidP="00C648F4">
            <w:pPr>
              <w:jc w:val="center"/>
              <w:rPr>
                <w:rFonts w:ascii="Arial" w:hAnsi="Arial"/>
                <w:sz w:val="16"/>
              </w:rPr>
            </w:pPr>
            <w:r>
              <w:rPr>
                <w:rFonts w:ascii="Arial" w:hAnsi="Arial"/>
                <w:sz w:val="16"/>
              </w:rPr>
              <w:t>349</w:t>
            </w:r>
          </w:p>
        </w:tc>
        <w:tc>
          <w:tcPr>
            <w:tcW w:w="552" w:type="dxa"/>
            <w:tcBorders>
              <w:top w:val="single" w:sz="6" w:space="0" w:color="auto"/>
              <w:left w:val="single" w:sz="6" w:space="0" w:color="auto"/>
              <w:bottom w:val="single" w:sz="6" w:space="0" w:color="auto"/>
              <w:right w:val="single" w:sz="18" w:space="0" w:color="auto"/>
            </w:tcBorders>
          </w:tcPr>
          <w:p w14:paraId="3187BD4D" w14:textId="77777777" w:rsidR="00686900" w:rsidRDefault="00686900" w:rsidP="00C648F4">
            <w:pPr>
              <w:jc w:val="center"/>
              <w:rPr>
                <w:rFonts w:ascii="Arial" w:hAnsi="Arial"/>
                <w:sz w:val="16"/>
              </w:rPr>
            </w:pPr>
            <w:r>
              <w:rPr>
                <w:rFonts w:ascii="Arial" w:hAnsi="Arial"/>
                <w:sz w:val="16"/>
              </w:rPr>
              <w:t>106</w:t>
            </w:r>
          </w:p>
        </w:tc>
        <w:tc>
          <w:tcPr>
            <w:tcW w:w="551" w:type="dxa"/>
            <w:tcBorders>
              <w:top w:val="single" w:sz="6" w:space="0" w:color="auto"/>
              <w:left w:val="nil"/>
              <w:bottom w:val="single" w:sz="6" w:space="0" w:color="auto"/>
              <w:right w:val="single" w:sz="6" w:space="0" w:color="auto"/>
            </w:tcBorders>
          </w:tcPr>
          <w:p w14:paraId="3F75FB5B" w14:textId="77777777" w:rsidR="00686900" w:rsidRDefault="00686900" w:rsidP="00C648F4">
            <w:pPr>
              <w:jc w:val="center"/>
              <w:rPr>
                <w:rFonts w:ascii="Arial" w:hAnsi="Arial"/>
                <w:sz w:val="16"/>
              </w:rPr>
            </w:pPr>
            <w:r>
              <w:rPr>
                <w:rFonts w:ascii="Arial" w:hAnsi="Arial"/>
                <w:sz w:val="16"/>
              </w:rPr>
              <w:t>276</w:t>
            </w:r>
          </w:p>
        </w:tc>
        <w:tc>
          <w:tcPr>
            <w:tcW w:w="552" w:type="dxa"/>
            <w:tcBorders>
              <w:top w:val="single" w:sz="6" w:space="0" w:color="auto"/>
              <w:left w:val="single" w:sz="6" w:space="0" w:color="auto"/>
              <w:bottom w:val="single" w:sz="6" w:space="0" w:color="auto"/>
              <w:right w:val="single" w:sz="18" w:space="0" w:color="auto"/>
            </w:tcBorders>
          </w:tcPr>
          <w:p w14:paraId="2C38975E" w14:textId="77777777" w:rsidR="00686900" w:rsidRDefault="00686900" w:rsidP="00C648F4">
            <w:pPr>
              <w:jc w:val="center"/>
              <w:rPr>
                <w:rFonts w:ascii="Arial" w:hAnsi="Arial"/>
                <w:sz w:val="16"/>
              </w:rPr>
            </w:pPr>
            <w:r>
              <w:rPr>
                <w:rFonts w:ascii="Arial" w:hAnsi="Arial"/>
                <w:sz w:val="16"/>
              </w:rPr>
              <w:t>84</w:t>
            </w:r>
          </w:p>
        </w:tc>
        <w:tc>
          <w:tcPr>
            <w:tcW w:w="551" w:type="dxa"/>
            <w:tcBorders>
              <w:top w:val="single" w:sz="6" w:space="0" w:color="auto"/>
              <w:left w:val="nil"/>
              <w:bottom w:val="single" w:sz="6" w:space="0" w:color="auto"/>
              <w:right w:val="single" w:sz="6" w:space="0" w:color="auto"/>
            </w:tcBorders>
          </w:tcPr>
          <w:p w14:paraId="1213CBAA" w14:textId="77777777" w:rsidR="00686900" w:rsidRDefault="00686900" w:rsidP="00C648F4">
            <w:pPr>
              <w:jc w:val="center"/>
              <w:rPr>
                <w:rFonts w:ascii="Arial" w:hAnsi="Arial"/>
                <w:sz w:val="16"/>
              </w:rPr>
            </w:pPr>
            <w:r>
              <w:rPr>
                <w:rFonts w:ascii="Arial" w:hAnsi="Arial"/>
                <w:sz w:val="16"/>
              </w:rPr>
              <w:t>174</w:t>
            </w:r>
          </w:p>
        </w:tc>
        <w:tc>
          <w:tcPr>
            <w:tcW w:w="552" w:type="dxa"/>
            <w:tcBorders>
              <w:top w:val="single" w:sz="6" w:space="0" w:color="auto"/>
              <w:left w:val="single" w:sz="6" w:space="0" w:color="auto"/>
              <w:bottom w:val="single" w:sz="6" w:space="0" w:color="auto"/>
              <w:right w:val="single" w:sz="18" w:space="0" w:color="auto"/>
            </w:tcBorders>
          </w:tcPr>
          <w:p w14:paraId="1C78FC6C" w14:textId="77777777" w:rsidR="00686900" w:rsidRDefault="00686900" w:rsidP="00C648F4">
            <w:pPr>
              <w:jc w:val="center"/>
              <w:rPr>
                <w:rFonts w:ascii="Arial" w:hAnsi="Arial"/>
                <w:sz w:val="16"/>
              </w:rPr>
            </w:pPr>
            <w:r>
              <w:rPr>
                <w:rFonts w:ascii="Arial" w:hAnsi="Arial"/>
                <w:sz w:val="16"/>
              </w:rPr>
              <w:t>53</w:t>
            </w:r>
          </w:p>
        </w:tc>
        <w:tc>
          <w:tcPr>
            <w:tcW w:w="551" w:type="dxa"/>
            <w:tcBorders>
              <w:top w:val="single" w:sz="6" w:space="0" w:color="auto"/>
              <w:left w:val="nil"/>
              <w:bottom w:val="single" w:sz="6" w:space="0" w:color="auto"/>
              <w:right w:val="single" w:sz="6" w:space="0" w:color="auto"/>
            </w:tcBorders>
          </w:tcPr>
          <w:p w14:paraId="68786F88" w14:textId="77777777" w:rsidR="00686900" w:rsidRDefault="00686900" w:rsidP="00C648F4">
            <w:pPr>
              <w:jc w:val="center"/>
              <w:rPr>
                <w:rFonts w:ascii="Arial" w:hAnsi="Arial"/>
                <w:sz w:val="16"/>
              </w:rPr>
            </w:pPr>
            <w:r>
              <w:rPr>
                <w:rFonts w:ascii="Arial" w:hAnsi="Arial"/>
                <w:sz w:val="16"/>
              </w:rPr>
              <w:t>109</w:t>
            </w:r>
          </w:p>
        </w:tc>
        <w:tc>
          <w:tcPr>
            <w:tcW w:w="552" w:type="dxa"/>
            <w:tcBorders>
              <w:top w:val="single" w:sz="6" w:space="0" w:color="auto"/>
              <w:left w:val="single" w:sz="6" w:space="0" w:color="auto"/>
              <w:bottom w:val="single" w:sz="6" w:space="0" w:color="auto"/>
              <w:right w:val="single" w:sz="18" w:space="0" w:color="auto"/>
            </w:tcBorders>
          </w:tcPr>
          <w:p w14:paraId="6F5BAC5D" w14:textId="77777777" w:rsidR="00686900" w:rsidRDefault="00686900" w:rsidP="00C648F4">
            <w:pPr>
              <w:jc w:val="center"/>
              <w:rPr>
                <w:rFonts w:ascii="Arial" w:hAnsi="Arial"/>
                <w:sz w:val="16"/>
              </w:rPr>
            </w:pPr>
            <w:r>
              <w:rPr>
                <w:rFonts w:ascii="Arial" w:hAnsi="Arial"/>
                <w:sz w:val="16"/>
              </w:rPr>
              <w:t>33</w:t>
            </w:r>
          </w:p>
        </w:tc>
        <w:tc>
          <w:tcPr>
            <w:tcW w:w="551" w:type="dxa"/>
            <w:tcBorders>
              <w:top w:val="single" w:sz="6" w:space="0" w:color="auto"/>
              <w:left w:val="nil"/>
              <w:bottom w:val="single" w:sz="6" w:space="0" w:color="auto"/>
              <w:right w:val="single" w:sz="6" w:space="0" w:color="auto"/>
            </w:tcBorders>
          </w:tcPr>
          <w:p w14:paraId="2AF06492" w14:textId="77777777" w:rsidR="00686900" w:rsidRDefault="00686900" w:rsidP="00C648F4">
            <w:pPr>
              <w:jc w:val="center"/>
              <w:rPr>
                <w:rFonts w:ascii="Arial" w:hAnsi="Arial"/>
                <w:sz w:val="16"/>
              </w:rPr>
            </w:pPr>
            <w:r>
              <w:rPr>
                <w:rFonts w:ascii="Arial" w:hAnsi="Arial"/>
                <w:sz w:val="16"/>
              </w:rPr>
              <w:t>69</w:t>
            </w:r>
          </w:p>
        </w:tc>
        <w:tc>
          <w:tcPr>
            <w:tcW w:w="552" w:type="dxa"/>
            <w:tcBorders>
              <w:top w:val="single" w:sz="6" w:space="0" w:color="auto"/>
              <w:left w:val="single" w:sz="6" w:space="0" w:color="auto"/>
              <w:bottom w:val="single" w:sz="6" w:space="0" w:color="auto"/>
              <w:right w:val="single" w:sz="18" w:space="0" w:color="auto"/>
            </w:tcBorders>
          </w:tcPr>
          <w:p w14:paraId="634F0762" w14:textId="77777777" w:rsidR="00686900" w:rsidRDefault="00686900" w:rsidP="00C648F4">
            <w:pPr>
              <w:jc w:val="center"/>
              <w:rPr>
                <w:rFonts w:ascii="Arial" w:hAnsi="Arial"/>
                <w:sz w:val="16"/>
              </w:rPr>
            </w:pPr>
            <w:r>
              <w:rPr>
                <w:rFonts w:ascii="Arial" w:hAnsi="Arial"/>
                <w:sz w:val="16"/>
              </w:rPr>
              <w:t>21</w:t>
            </w:r>
          </w:p>
        </w:tc>
        <w:tc>
          <w:tcPr>
            <w:tcW w:w="630" w:type="dxa"/>
            <w:tcBorders>
              <w:top w:val="single" w:sz="6" w:space="0" w:color="auto"/>
              <w:left w:val="nil"/>
              <w:bottom w:val="single" w:sz="6" w:space="0" w:color="auto"/>
              <w:right w:val="single" w:sz="6" w:space="0" w:color="auto"/>
            </w:tcBorders>
          </w:tcPr>
          <w:p w14:paraId="69DB2C57" w14:textId="77777777" w:rsidR="00686900" w:rsidRDefault="00686900" w:rsidP="00C648F4">
            <w:pPr>
              <w:jc w:val="center"/>
              <w:rPr>
                <w:rFonts w:ascii="Arial" w:hAnsi="Arial"/>
                <w:sz w:val="16"/>
              </w:rPr>
            </w:pPr>
            <w:r>
              <w:rPr>
                <w:rFonts w:ascii="Arial" w:hAnsi="Arial"/>
                <w:sz w:val="16"/>
              </w:rPr>
              <w:t>43</w:t>
            </w:r>
          </w:p>
        </w:tc>
        <w:tc>
          <w:tcPr>
            <w:tcW w:w="631" w:type="dxa"/>
            <w:tcBorders>
              <w:top w:val="single" w:sz="6" w:space="0" w:color="auto"/>
              <w:left w:val="single" w:sz="6" w:space="0" w:color="auto"/>
              <w:bottom w:val="single" w:sz="6" w:space="0" w:color="auto"/>
              <w:right w:val="single" w:sz="18" w:space="0" w:color="auto"/>
            </w:tcBorders>
          </w:tcPr>
          <w:p w14:paraId="1840FB78" w14:textId="77777777" w:rsidR="00686900" w:rsidRDefault="00686900" w:rsidP="00C648F4">
            <w:pPr>
              <w:jc w:val="center"/>
              <w:rPr>
                <w:rFonts w:ascii="Arial" w:hAnsi="Arial"/>
                <w:sz w:val="16"/>
              </w:rPr>
            </w:pPr>
            <w:r>
              <w:rPr>
                <w:rFonts w:ascii="Arial" w:hAnsi="Arial"/>
                <w:sz w:val="16"/>
              </w:rPr>
              <w:t>13</w:t>
            </w:r>
          </w:p>
        </w:tc>
        <w:tc>
          <w:tcPr>
            <w:tcW w:w="551" w:type="dxa"/>
            <w:tcBorders>
              <w:top w:val="single" w:sz="6" w:space="0" w:color="auto"/>
              <w:left w:val="nil"/>
              <w:bottom w:val="single" w:sz="6" w:space="0" w:color="auto"/>
              <w:right w:val="single" w:sz="6" w:space="0" w:color="auto"/>
            </w:tcBorders>
          </w:tcPr>
          <w:p w14:paraId="0FFBF9B9" w14:textId="77777777" w:rsidR="00686900" w:rsidRDefault="00686900" w:rsidP="00C648F4">
            <w:pPr>
              <w:jc w:val="center"/>
              <w:rPr>
                <w:rFonts w:ascii="Arial" w:hAnsi="Arial"/>
                <w:sz w:val="16"/>
              </w:rPr>
            </w:pPr>
            <w:r>
              <w:rPr>
                <w:rFonts w:ascii="Arial" w:hAnsi="Arial"/>
                <w:sz w:val="16"/>
              </w:rPr>
              <w:t>27</w:t>
            </w:r>
          </w:p>
        </w:tc>
        <w:tc>
          <w:tcPr>
            <w:tcW w:w="552" w:type="dxa"/>
            <w:tcBorders>
              <w:top w:val="single" w:sz="6" w:space="0" w:color="auto"/>
              <w:left w:val="single" w:sz="6" w:space="0" w:color="auto"/>
              <w:bottom w:val="single" w:sz="6" w:space="0" w:color="auto"/>
              <w:right w:val="single" w:sz="18" w:space="0" w:color="auto"/>
            </w:tcBorders>
          </w:tcPr>
          <w:p w14:paraId="50A7DA7D" w14:textId="77777777" w:rsidR="00686900" w:rsidRDefault="00686900" w:rsidP="00C648F4">
            <w:pPr>
              <w:jc w:val="center"/>
              <w:rPr>
                <w:rFonts w:ascii="Arial" w:hAnsi="Arial"/>
                <w:sz w:val="16"/>
              </w:rPr>
            </w:pPr>
            <w:r>
              <w:rPr>
                <w:rFonts w:ascii="Arial" w:hAnsi="Arial"/>
                <w:sz w:val="16"/>
              </w:rPr>
              <w:t>8</w:t>
            </w:r>
          </w:p>
        </w:tc>
        <w:tc>
          <w:tcPr>
            <w:tcW w:w="551" w:type="dxa"/>
            <w:tcBorders>
              <w:top w:val="single" w:sz="6" w:space="0" w:color="auto"/>
              <w:left w:val="nil"/>
              <w:bottom w:val="single" w:sz="6" w:space="0" w:color="auto"/>
              <w:right w:val="single" w:sz="6" w:space="0" w:color="auto"/>
            </w:tcBorders>
          </w:tcPr>
          <w:p w14:paraId="5275D4A9" w14:textId="77777777" w:rsidR="00686900" w:rsidRDefault="00686900" w:rsidP="00C648F4">
            <w:pPr>
              <w:jc w:val="center"/>
              <w:rPr>
                <w:rFonts w:ascii="Arial" w:hAnsi="Arial"/>
                <w:sz w:val="16"/>
              </w:rPr>
            </w:pPr>
            <w:r>
              <w:rPr>
                <w:rFonts w:ascii="Arial" w:hAnsi="Arial"/>
                <w:sz w:val="16"/>
              </w:rPr>
              <w:t>17</w:t>
            </w:r>
          </w:p>
        </w:tc>
        <w:tc>
          <w:tcPr>
            <w:tcW w:w="552" w:type="dxa"/>
            <w:tcBorders>
              <w:top w:val="single" w:sz="6" w:space="0" w:color="auto"/>
              <w:left w:val="single" w:sz="6" w:space="0" w:color="auto"/>
              <w:bottom w:val="single" w:sz="6" w:space="0" w:color="auto"/>
              <w:right w:val="single" w:sz="18" w:space="0" w:color="auto"/>
            </w:tcBorders>
          </w:tcPr>
          <w:p w14:paraId="0D6C3CC7"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6" w:space="0" w:color="auto"/>
            </w:tcBorders>
          </w:tcPr>
          <w:p w14:paraId="0C64488E" w14:textId="77777777" w:rsidR="00686900" w:rsidRDefault="00686900" w:rsidP="00C648F4">
            <w:pPr>
              <w:jc w:val="center"/>
              <w:rPr>
                <w:rFonts w:ascii="Arial" w:hAnsi="Arial"/>
                <w:sz w:val="16"/>
              </w:rPr>
            </w:pPr>
            <w:r>
              <w:rPr>
                <w:rFonts w:ascii="Arial" w:hAnsi="Arial"/>
                <w:sz w:val="16"/>
              </w:rPr>
              <w:t>11</w:t>
            </w:r>
          </w:p>
        </w:tc>
        <w:tc>
          <w:tcPr>
            <w:tcW w:w="552" w:type="dxa"/>
            <w:tcBorders>
              <w:top w:val="single" w:sz="6" w:space="0" w:color="auto"/>
              <w:left w:val="single" w:sz="6" w:space="0" w:color="auto"/>
              <w:bottom w:val="single" w:sz="6" w:space="0" w:color="auto"/>
              <w:right w:val="single" w:sz="18" w:space="0" w:color="auto"/>
            </w:tcBorders>
          </w:tcPr>
          <w:p w14:paraId="7E403424" w14:textId="77777777" w:rsidR="00686900" w:rsidRDefault="00686900" w:rsidP="00C648F4">
            <w:pPr>
              <w:jc w:val="center"/>
              <w:rPr>
                <w:rFonts w:ascii="Arial" w:hAnsi="Arial"/>
                <w:sz w:val="16"/>
              </w:rPr>
            </w:pPr>
            <w:r>
              <w:rPr>
                <w:rFonts w:ascii="Arial" w:hAnsi="Arial"/>
                <w:sz w:val="16"/>
              </w:rPr>
              <w:t>43</w:t>
            </w:r>
          </w:p>
        </w:tc>
        <w:tc>
          <w:tcPr>
            <w:tcW w:w="551" w:type="dxa"/>
            <w:tcBorders>
              <w:top w:val="single" w:sz="6" w:space="0" w:color="auto"/>
              <w:left w:val="nil"/>
              <w:bottom w:val="single" w:sz="6" w:space="0" w:color="auto"/>
              <w:right w:val="single" w:sz="6" w:space="0" w:color="auto"/>
            </w:tcBorders>
          </w:tcPr>
          <w:p w14:paraId="001D5101"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18" w:space="0" w:color="auto"/>
            </w:tcBorders>
          </w:tcPr>
          <w:p w14:paraId="7FB933A7" w14:textId="77777777" w:rsidR="00686900" w:rsidRDefault="00686900" w:rsidP="00C648F4">
            <w:pPr>
              <w:jc w:val="center"/>
              <w:rPr>
                <w:rFonts w:ascii="Arial" w:hAnsi="Arial"/>
                <w:sz w:val="16"/>
              </w:rPr>
            </w:pPr>
            <w:r>
              <w:rPr>
                <w:rFonts w:ascii="Arial" w:hAnsi="Arial"/>
                <w:sz w:val="16"/>
              </w:rPr>
              <w:t>2</w:t>
            </w:r>
          </w:p>
        </w:tc>
      </w:tr>
      <w:tr w:rsidR="00686900" w14:paraId="74361507"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2E99110F" w14:textId="77777777" w:rsidR="00686900" w:rsidRDefault="00686900" w:rsidP="00C648F4">
            <w:pPr>
              <w:jc w:val="center"/>
              <w:rPr>
                <w:sz w:val="16"/>
              </w:rPr>
            </w:pPr>
            <w:r>
              <w:rPr>
                <w:sz w:val="16"/>
              </w:rPr>
              <w:t>25</w:t>
            </w:r>
          </w:p>
        </w:tc>
        <w:tc>
          <w:tcPr>
            <w:tcW w:w="551" w:type="dxa"/>
            <w:tcBorders>
              <w:top w:val="single" w:sz="6" w:space="0" w:color="auto"/>
              <w:left w:val="nil"/>
              <w:bottom w:val="single" w:sz="6" w:space="0" w:color="auto"/>
              <w:right w:val="single" w:sz="6" w:space="0" w:color="auto"/>
            </w:tcBorders>
          </w:tcPr>
          <w:p w14:paraId="41304923" w14:textId="77777777" w:rsidR="00686900" w:rsidRDefault="00686900" w:rsidP="00C648F4">
            <w:pPr>
              <w:jc w:val="center"/>
              <w:rPr>
                <w:rFonts w:ascii="Arial" w:hAnsi="Arial"/>
                <w:sz w:val="16"/>
              </w:rPr>
            </w:pPr>
            <w:r>
              <w:rPr>
                <w:rFonts w:ascii="Arial" w:hAnsi="Arial"/>
                <w:sz w:val="16"/>
              </w:rPr>
              <w:t>279</w:t>
            </w:r>
          </w:p>
        </w:tc>
        <w:tc>
          <w:tcPr>
            <w:tcW w:w="552" w:type="dxa"/>
            <w:tcBorders>
              <w:top w:val="single" w:sz="6" w:space="0" w:color="auto"/>
              <w:left w:val="single" w:sz="6" w:space="0" w:color="auto"/>
              <w:bottom w:val="single" w:sz="6" w:space="0" w:color="auto"/>
              <w:right w:val="single" w:sz="18" w:space="0" w:color="auto"/>
            </w:tcBorders>
          </w:tcPr>
          <w:p w14:paraId="747291A3" w14:textId="77777777" w:rsidR="00686900" w:rsidRDefault="00686900" w:rsidP="00C648F4">
            <w:pPr>
              <w:jc w:val="center"/>
              <w:rPr>
                <w:rFonts w:ascii="Arial" w:hAnsi="Arial"/>
                <w:sz w:val="16"/>
              </w:rPr>
            </w:pPr>
            <w:r>
              <w:rPr>
                <w:rFonts w:ascii="Arial" w:hAnsi="Arial"/>
                <w:sz w:val="16"/>
              </w:rPr>
              <w:t>85</w:t>
            </w:r>
          </w:p>
        </w:tc>
        <w:tc>
          <w:tcPr>
            <w:tcW w:w="551" w:type="dxa"/>
            <w:tcBorders>
              <w:top w:val="single" w:sz="6" w:space="0" w:color="auto"/>
              <w:left w:val="nil"/>
              <w:bottom w:val="single" w:sz="6" w:space="0" w:color="auto"/>
              <w:right w:val="single" w:sz="6" w:space="0" w:color="auto"/>
            </w:tcBorders>
          </w:tcPr>
          <w:p w14:paraId="6A4A16D1" w14:textId="77777777" w:rsidR="00686900" w:rsidRDefault="00686900" w:rsidP="00C648F4">
            <w:pPr>
              <w:jc w:val="center"/>
              <w:rPr>
                <w:rFonts w:ascii="Arial" w:hAnsi="Arial"/>
                <w:sz w:val="16"/>
              </w:rPr>
            </w:pPr>
            <w:r>
              <w:rPr>
                <w:rFonts w:ascii="Arial" w:hAnsi="Arial"/>
                <w:sz w:val="16"/>
              </w:rPr>
              <w:t>221</w:t>
            </w:r>
          </w:p>
        </w:tc>
        <w:tc>
          <w:tcPr>
            <w:tcW w:w="552" w:type="dxa"/>
            <w:tcBorders>
              <w:top w:val="single" w:sz="6" w:space="0" w:color="auto"/>
              <w:left w:val="single" w:sz="6" w:space="0" w:color="auto"/>
              <w:bottom w:val="single" w:sz="6" w:space="0" w:color="auto"/>
              <w:right w:val="single" w:sz="18" w:space="0" w:color="auto"/>
            </w:tcBorders>
          </w:tcPr>
          <w:p w14:paraId="375A52D4" w14:textId="77777777" w:rsidR="00686900" w:rsidRDefault="00686900" w:rsidP="00C648F4">
            <w:pPr>
              <w:jc w:val="center"/>
              <w:rPr>
                <w:rFonts w:ascii="Arial" w:hAnsi="Arial"/>
                <w:sz w:val="16"/>
              </w:rPr>
            </w:pPr>
            <w:r>
              <w:rPr>
                <w:rFonts w:ascii="Arial" w:hAnsi="Arial"/>
                <w:sz w:val="16"/>
              </w:rPr>
              <w:t>67</w:t>
            </w:r>
          </w:p>
        </w:tc>
        <w:tc>
          <w:tcPr>
            <w:tcW w:w="551" w:type="dxa"/>
            <w:tcBorders>
              <w:top w:val="single" w:sz="6" w:space="0" w:color="auto"/>
              <w:left w:val="nil"/>
              <w:bottom w:val="single" w:sz="6" w:space="0" w:color="auto"/>
              <w:right w:val="single" w:sz="6" w:space="0" w:color="auto"/>
            </w:tcBorders>
          </w:tcPr>
          <w:p w14:paraId="1F284F02" w14:textId="77777777" w:rsidR="00686900" w:rsidRDefault="00686900" w:rsidP="00C648F4">
            <w:pPr>
              <w:jc w:val="center"/>
              <w:rPr>
                <w:rFonts w:ascii="Arial" w:hAnsi="Arial"/>
                <w:sz w:val="16"/>
              </w:rPr>
            </w:pPr>
            <w:r>
              <w:rPr>
                <w:rFonts w:ascii="Arial" w:hAnsi="Arial"/>
                <w:sz w:val="16"/>
              </w:rPr>
              <w:t>139</w:t>
            </w:r>
          </w:p>
        </w:tc>
        <w:tc>
          <w:tcPr>
            <w:tcW w:w="552" w:type="dxa"/>
            <w:tcBorders>
              <w:top w:val="single" w:sz="6" w:space="0" w:color="auto"/>
              <w:left w:val="single" w:sz="6" w:space="0" w:color="auto"/>
              <w:bottom w:val="single" w:sz="6" w:space="0" w:color="auto"/>
              <w:right w:val="single" w:sz="18" w:space="0" w:color="auto"/>
            </w:tcBorders>
          </w:tcPr>
          <w:p w14:paraId="686BB7D9" w14:textId="77777777" w:rsidR="00686900" w:rsidRDefault="00686900" w:rsidP="00C648F4">
            <w:pPr>
              <w:jc w:val="center"/>
              <w:rPr>
                <w:rFonts w:ascii="Arial" w:hAnsi="Arial"/>
                <w:sz w:val="16"/>
              </w:rPr>
            </w:pPr>
            <w:r>
              <w:rPr>
                <w:rFonts w:ascii="Arial" w:hAnsi="Arial"/>
                <w:sz w:val="16"/>
              </w:rPr>
              <w:t>42</w:t>
            </w:r>
          </w:p>
        </w:tc>
        <w:tc>
          <w:tcPr>
            <w:tcW w:w="551" w:type="dxa"/>
            <w:tcBorders>
              <w:top w:val="single" w:sz="6" w:space="0" w:color="auto"/>
              <w:left w:val="nil"/>
              <w:bottom w:val="single" w:sz="6" w:space="0" w:color="auto"/>
              <w:right w:val="single" w:sz="6" w:space="0" w:color="auto"/>
            </w:tcBorders>
          </w:tcPr>
          <w:p w14:paraId="0778DB8C" w14:textId="77777777" w:rsidR="00686900" w:rsidRDefault="00686900" w:rsidP="00C648F4">
            <w:pPr>
              <w:jc w:val="center"/>
              <w:rPr>
                <w:rFonts w:ascii="Arial" w:hAnsi="Arial"/>
                <w:sz w:val="16"/>
              </w:rPr>
            </w:pPr>
            <w:r>
              <w:rPr>
                <w:rFonts w:ascii="Arial" w:hAnsi="Arial"/>
                <w:sz w:val="16"/>
              </w:rPr>
              <w:t>87</w:t>
            </w:r>
          </w:p>
        </w:tc>
        <w:tc>
          <w:tcPr>
            <w:tcW w:w="552" w:type="dxa"/>
            <w:tcBorders>
              <w:top w:val="single" w:sz="6" w:space="0" w:color="auto"/>
              <w:left w:val="single" w:sz="6" w:space="0" w:color="auto"/>
              <w:bottom w:val="single" w:sz="6" w:space="0" w:color="auto"/>
              <w:right w:val="single" w:sz="18" w:space="0" w:color="auto"/>
            </w:tcBorders>
          </w:tcPr>
          <w:p w14:paraId="428B49EC" w14:textId="77777777" w:rsidR="00686900" w:rsidRDefault="00686900" w:rsidP="00C648F4">
            <w:pPr>
              <w:jc w:val="center"/>
              <w:rPr>
                <w:rFonts w:ascii="Arial" w:hAnsi="Arial"/>
                <w:sz w:val="16"/>
              </w:rPr>
            </w:pPr>
            <w:r>
              <w:rPr>
                <w:rFonts w:ascii="Arial" w:hAnsi="Arial"/>
                <w:sz w:val="16"/>
              </w:rPr>
              <w:t>27</w:t>
            </w:r>
          </w:p>
        </w:tc>
        <w:tc>
          <w:tcPr>
            <w:tcW w:w="551" w:type="dxa"/>
            <w:tcBorders>
              <w:top w:val="single" w:sz="6" w:space="0" w:color="auto"/>
              <w:left w:val="nil"/>
              <w:bottom w:val="single" w:sz="6" w:space="0" w:color="auto"/>
              <w:right w:val="single" w:sz="6" w:space="0" w:color="auto"/>
            </w:tcBorders>
          </w:tcPr>
          <w:p w14:paraId="749FC82F" w14:textId="77777777" w:rsidR="00686900" w:rsidRDefault="00686900" w:rsidP="00C648F4">
            <w:pPr>
              <w:jc w:val="center"/>
              <w:rPr>
                <w:rFonts w:ascii="Arial" w:hAnsi="Arial"/>
                <w:sz w:val="16"/>
              </w:rPr>
            </w:pPr>
            <w:r>
              <w:rPr>
                <w:rFonts w:ascii="Arial" w:hAnsi="Arial"/>
                <w:sz w:val="16"/>
              </w:rPr>
              <w:t>55</w:t>
            </w:r>
          </w:p>
        </w:tc>
        <w:tc>
          <w:tcPr>
            <w:tcW w:w="552" w:type="dxa"/>
            <w:tcBorders>
              <w:top w:val="single" w:sz="6" w:space="0" w:color="auto"/>
              <w:left w:val="single" w:sz="6" w:space="0" w:color="auto"/>
              <w:bottom w:val="single" w:sz="6" w:space="0" w:color="auto"/>
              <w:right w:val="single" w:sz="18" w:space="0" w:color="auto"/>
            </w:tcBorders>
          </w:tcPr>
          <w:p w14:paraId="30CFB108" w14:textId="77777777" w:rsidR="00686900" w:rsidRDefault="00686900" w:rsidP="00C648F4">
            <w:pPr>
              <w:jc w:val="center"/>
              <w:rPr>
                <w:rFonts w:ascii="Arial" w:hAnsi="Arial"/>
                <w:sz w:val="16"/>
              </w:rPr>
            </w:pPr>
            <w:r>
              <w:rPr>
                <w:rFonts w:ascii="Arial" w:hAnsi="Arial"/>
                <w:sz w:val="16"/>
              </w:rPr>
              <w:t>17</w:t>
            </w:r>
          </w:p>
        </w:tc>
        <w:tc>
          <w:tcPr>
            <w:tcW w:w="630" w:type="dxa"/>
            <w:tcBorders>
              <w:top w:val="single" w:sz="6" w:space="0" w:color="auto"/>
              <w:left w:val="nil"/>
              <w:bottom w:val="single" w:sz="6" w:space="0" w:color="auto"/>
              <w:right w:val="single" w:sz="6" w:space="0" w:color="auto"/>
            </w:tcBorders>
          </w:tcPr>
          <w:p w14:paraId="2AC7406C" w14:textId="77777777" w:rsidR="00686900" w:rsidRDefault="00686900" w:rsidP="00C648F4">
            <w:pPr>
              <w:jc w:val="center"/>
              <w:rPr>
                <w:rFonts w:ascii="Arial" w:hAnsi="Arial"/>
                <w:sz w:val="16"/>
              </w:rPr>
            </w:pPr>
            <w:r>
              <w:rPr>
                <w:rFonts w:ascii="Arial" w:hAnsi="Arial"/>
                <w:sz w:val="16"/>
              </w:rPr>
              <w:t>35</w:t>
            </w:r>
          </w:p>
        </w:tc>
        <w:tc>
          <w:tcPr>
            <w:tcW w:w="631" w:type="dxa"/>
            <w:tcBorders>
              <w:top w:val="single" w:sz="6" w:space="0" w:color="auto"/>
              <w:left w:val="single" w:sz="6" w:space="0" w:color="auto"/>
              <w:bottom w:val="single" w:sz="6" w:space="0" w:color="auto"/>
              <w:right w:val="single" w:sz="18" w:space="0" w:color="auto"/>
            </w:tcBorders>
          </w:tcPr>
          <w:p w14:paraId="38FF31C5" w14:textId="77777777" w:rsidR="00686900" w:rsidRDefault="00686900" w:rsidP="00C648F4">
            <w:pPr>
              <w:jc w:val="center"/>
              <w:rPr>
                <w:rFonts w:ascii="Arial" w:hAnsi="Arial"/>
                <w:sz w:val="16"/>
              </w:rPr>
            </w:pPr>
            <w:r>
              <w:rPr>
                <w:rFonts w:ascii="Arial" w:hAnsi="Arial"/>
                <w:sz w:val="16"/>
              </w:rPr>
              <w:t>11</w:t>
            </w:r>
          </w:p>
        </w:tc>
        <w:tc>
          <w:tcPr>
            <w:tcW w:w="551" w:type="dxa"/>
            <w:tcBorders>
              <w:top w:val="single" w:sz="6" w:space="0" w:color="auto"/>
              <w:left w:val="nil"/>
              <w:bottom w:val="single" w:sz="6" w:space="0" w:color="auto"/>
              <w:right w:val="single" w:sz="6" w:space="0" w:color="auto"/>
            </w:tcBorders>
          </w:tcPr>
          <w:p w14:paraId="312537CC" w14:textId="77777777" w:rsidR="00686900" w:rsidRDefault="00686900" w:rsidP="00C648F4">
            <w:pPr>
              <w:jc w:val="center"/>
              <w:rPr>
                <w:rFonts w:ascii="Arial" w:hAnsi="Arial"/>
                <w:sz w:val="16"/>
              </w:rPr>
            </w:pPr>
            <w:r>
              <w:rPr>
                <w:rFonts w:ascii="Arial" w:hAnsi="Arial"/>
                <w:sz w:val="16"/>
              </w:rPr>
              <w:t>22</w:t>
            </w:r>
          </w:p>
        </w:tc>
        <w:tc>
          <w:tcPr>
            <w:tcW w:w="552" w:type="dxa"/>
            <w:tcBorders>
              <w:top w:val="single" w:sz="6" w:space="0" w:color="auto"/>
              <w:left w:val="single" w:sz="6" w:space="0" w:color="auto"/>
              <w:bottom w:val="single" w:sz="6" w:space="0" w:color="auto"/>
              <w:right w:val="single" w:sz="18" w:space="0" w:color="auto"/>
            </w:tcBorders>
          </w:tcPr>
          <w:p w14:paraId="7BDA4FCB"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013411EA" w14:textId="77777777" w:rsidR="00686900" w:rsidRDefault="00686900" w:rsidP="00C648F4">
            <w:pPr>
              <w:jc w:val="center"/>
              <w:rPr>
                <w:rFonts w:ascii="Arial" w:hAnsi="Arial"/>
                <w:sz w:val="16"/>
              </w:rPr>
            </w:pPr>
            <w:r>
              <w:rPr>
                <w:rFonts w:ascii="Arial" w:hAnsi="Arial"/>
                <w:sz w:val="16"/>
              </w:rPr>
              <w:t>14</w:t>
            </w:r>
          </w:p>
        </w:tc>
        <w:tc>
          <w:tcPr>
            <w:tcW w:w="552" w:type="dxa"/>
            <w:tcBorders>
              <w:top w:val="single" w:sz="6" w:space="0" w:color="auto"/>
              <w:left w:val="single" w:sz="6" w:space="0" w:color="auto"/>
              <w:bottom w:val="single" w:sz="6" w:space="0" w:color="auto"/>
              <w:right w:val="single" w:sz="18" w:space="0" w:color="auto"/>
            </w:tcBorders>
          </w:tcPr>
          <w:p w14:paraId="459FF887"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6" w:space="0" w:color="auto"/>
            </w:tcBorders>
          </w:tcPr>
          <w:p w14:paraId="250E2791" w14:textId="77777777" w:rsidR="00686900" w:rsidRDefault="00686900" w:rsidP="00C648F4">
            <w:pPr>
              <w:jc w:val="center"/>
              <w:rPr>
                <w:rFonts w:ascii="Arial" w:hAnsi="Arial"/>
                <w:sz w:val="16"/>
              </w:rPr>
            </w:pPr>
            <w:r>
              <w:rPr>
                <w:rFonts w:ascii="Arial" w:hAnsi="Arial"/>
                <w:sz w:val="16"/>
              </w:rPr>
              <w:t>9</w:t>
            </w:r>
          </w:p>
        </w:tc>
        <w:tc>
          <w:tcPr>
            <w:tcW w:w="552" w:type="dxa"/>
            <w:tcBorders>
              <w:top w:val="single" w:sz="6" w:space="0" w:color="auto"/>
              <w:left w:val="single" w:sz="6" w:space="0" w:color="auto"/>
              <w:bottom w:val="single" w:sz="6" w:space="0" w:color="auto"/>
              <w:right w:val="single" w:sz="18" w:space="0" w:color="auto"/>
            </w:tcBorders>
          </w:tcPr>
          <w:p w14:paraId="2B10A06C"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6" w:space="0" w:color="auto"/>
            </w:tcBorders>
          </w:tcPr>
          <w:p w14:paraId="37E7124C"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18" w:space="0" w:color="auto"/>
            </w:tcBorders>
          </w:tcPr>
          <w:p w14:paraId="36B5B6E4" w14:textId="77777777" w:rsidR="00686900" w:rsidRDefault="00686900" w:rsidP="00C648F4">
            <w:pPr>
              <w:jc w:val="center"/>
              <w:rPr>
                <w:rFonts w:ascii="Arial" w:hAnsi="Arial"/>
                <w:sz w:val="16"/>
              </w:rPr>
            </w:pPr>
            <w:r>
              <w:rPr>
                <w:rFonts w:ascii="Arial" w:hAnsi="Arial"/>
                <w:sz w:val="16"/>
              </w:rPr>
              <w:t>2</w:t>
            </w:r>
          </w:p>
        </w:tc>
      </w:tr>
      <w:tr w:rsidR="00686900" w14:paraId="23B1A2B6"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59D1A354" w14:textId="77777777" w:rsidR="00686900" w:rsidRDefault="00686900" w:rsidP="00C648F4">
            <w:pPr>
              <w:jc w:val="center"/>
              <w:rPr>
                <w:sz w:val="16"/>
              </w:rPr>
            </w:pPr>
            <w:r>
              <w:rPr>
                <w:sz w:val="16"/>
              </w:rPr>
              <w:t>30</w:t>
            </w:r>
          </w:p>
        </w:tc>
        <w:tc>
          <w:tcPr>
            <w:tcW w:w="551" w:type="dxa"/>
            <w:tcBorders>
              <w:top w:val="single" w:sz="6" w:space="0" w:color="auto"/>
              <w:left w:val="nil"/>
              <w:bottom w:val="single" w:sz="6" w:space="0" w:color="auto"/>
              <w:right w:val="single" w:sz="6" w:space="0" w:color="auto"/>
            </w:tcBorders>
          </w:tcPr>
          <w:p w14:paraId="5A73BC09" w14:textId="77777777" w:rsidR="00686900" w:rsidRDefault="00686900" w:rsidP="00C648F4">
            <w:pPr>
              <w:jc w:val="center"/>
              <w:rPr>
                <w:rFonts w:ascii="Arial" w:hAnsi="Arial"/>
                <w:sz w:val="16"/>
              </w:rPr>
            </w:pPr>
            <w:r>
              <w:rPr>
                <w:rFonts w:ascii="Arial" w:hAnsi="Arial"/>
                <w:sz w:val="16"/>
              </w:rPr>
              <w:t>232</w:t>
            </w:r>
          </w:p>
        </w:tc>
        <w:tc>
          <w:tcPr>
            <w:tcW w:w="552" w:type="dxa"/>
            <w:tcBorders>
              <w:top w:val="single" w:sz="6" w:space="0" w:color="auto"/>
              <w:left w:val="single" w:sz="6" w:space="0" w:color="auto"/>
              <w:bottom w:val="single" w:sz="6" w:space="0" w:color="auto"/>
              <w:right w:val="single" w:sz="18" w:space="0" w:color="auto"/>
            </w:tcBorders>
          </w:tcPr>
          <w:p w14:paraId="25017C0A" w14:textId="77777777" w:rsidR="00686900" w:rsidRDefault="00686900" w:rsidP="00C648F4">
            <w:pPr>
              <w:jc w:val="center"/>
              <w:rPr>
                <w:rFonts w:ascii="Arial" w:hAnsi="Arial"/>
                <w:sz w:val="16"/>
              </w:rPr>
            </w:pPr>
            <w:r>
              <w:rPr>
                <w:rFonts w:ascii="Arial" w:hAnsi="Arial"/>
                <w:sz w:val="16"/>
              </w:rPr>
              <w:t>71</w:t>
            </w:r>
          </w:p>
        </w:tc>
        <w:tc>
          <w:tcPr>
            <w:tcW w:w="551" w:type="dxa"/>
            <w:tcBorders>
              <w:top w:val="single" w:sz="6" w:space="0" w:color="auto"/>
              <w:left w:val="nil"/>
              <w:bottom w:val="single" w:sz="6" w:space="0" w:color="auto"/>
              <w:right w:val="single" w:sz="6" w:space="0" w:color="auto"/>
            </w:tcBorders>
          </w:tcPr>
          <w:p w14:paraId="45004C25" w14:textId="77777777" w:rsidR="00686900" w:rsidRDefault="00686900" w:rsidP="00C648F4">
            <w:pPr>
              <w:jc w:val="center"/>
              <w:rPr>
                <w:rFonts w:ascii="Arial" w:hAnsi="Arial"/>
                <w:sz w:val="16"/>
              </w:rPr>
            </w:pPr>
            <w:r>
              <w:rPr>
                <w:rFonts w:ascii="Arial" w:hAnsi="Arial"/>
                <w:sz w:val="16"/>
              </w:rPr>
              <w:t>184</w:t>
            </w:r>
          </w:p>
        </w:tc>
        <w:tc>
          <w:tcPr>
            <w:tcW w:w="552" w:type="dxa"/>
            <w:tcBorders>
              <w:top w:val="single" w:sz="6" w:space="0" w:color="auto"/>
              <w:left w:val="single" w:sz="6" w:space="0" w:color="auto"/>
              <w:bottom w:val="single" w:sz="6" w:space="0" w:color="auto"/>
              <w:right w:val="single" w:sz="18" w:space="0" w:color="auto"/>
            </w:tcBorders>
          </w:tcPr>
          <w:p w14:paraId="37761058" w14:textId="77777777" w:rsidR="00686900" w:rsidRDefault="00686900" w:rsidP="00C648F4">
            <w:pPr>
              <w:jc w:val="center"/>
              <w:rPr>
                <w:rFonts w:ascii="Arial" w:hAnsi="Arial"/>
                <w:sz w:val="16"/>
              </w:rPr>
            </w:pPr>
            <w:r>
              <w:rPr>
                <w:rFonts w:ascii="Arial" w:hAnsi="Arial"/>
                <w:sz w:val="16"/>
              </w:rPr>
              <w:t>56</w:t>
            </w:r>
          </w:p>
        </w:tc>
        <w:tc>
          <w:tcPr>
            <w:tcW w:w="551" w:type="dxa"/>
            <w:tcBorders>
              <w:top w:val="single" w:sz="6" w:space="0" w:color="auto"/>
              <w:left w:val="nil"/>
              <w:bottom w:val="single" w:sz="6" w:space="0" w:color="auto"/>
              <w:right w:val="single" w:sz="6" w:space="0" w:color="auto"/>
            </w:tcBorders>
          </w:tcPr>
          <w:p w14:paraId="475DBED5" w14:textId="77777777" w:rsidR="00686900" w:rsidRDefault="00686900" w:rsidP="00C648F4">
            <w:pPr>
              <w:jc w:val="center"/>
              <w:rPr>
                <w:rFonts w:ascii="Arial" w:hAnsi="Arial"/>
                <w:sz w:val="16"/>
              </w:rPr>
            </w:pPr>
            <w:r>
              <w:rPr>
                <w:rFonts w:ascii="Arial" w:hAnsi="Arial"/>
                <w:sz w:val="16"/>
              </w:rPr>
              <w:t>116</w:t>
            </w:r>
          </w:p>
        </w:tc>
        <w:tc>
          <w:tcPr>
            <w:tcW w:w="552" w:type="dxa"/>
            <w:tcBorders>
              <w:top w:val="single" w:sz="6" w:space="0" w:color="auto"/>
              <w:left w:val="single" w:sz="6" w:space="0" w:color="auto"/>
              <w:bottom w:val="single" w:sz="6" w:space="0" w:color="auto"/>
              <w:right w:val="single" w:sz="18" w:space="0" w:color="auto"/>
            </w:tcBorders>
          </w:tcPr>
          <w:p w14:paraId="726EDA6D" w14:textId="77777777" w:rsidR="00686900" w:rsidRDefault="00686900" w:rsidP="00C648F4">
            <w:pPr>
              <w:jc w:val="center"/>
              <w:rPr>
                <w:rFonts w:ascii="Arial" w:hAnsi="Arial"/>
                <w:sz w:val="16"/>
              </w:rPr>
            </w:pPr>
            <w:r>
              <w:rPr>
                <w:rFonts w:ascii="Arial" w:hAnsi="Arial"/>
                <w:sz w:val="16"/>
              </w:rPr>
              <w:t>35</w:t>
            </w:r>
          </w:p>
        </w:tc>
        <w:tc>
          <w:tcPr>
            <w:tcW w:w="551" w:type="dxa"/>
            <w:tcBorders>
              <w:top w:val="single" w:sz="6" w:space="0" w:color="auto"/>
              <w:left w:val="nil"/>
              <w:bottom w:val="single" w:sz="6" w:space="0" w:color="auto"/>
              <w:right w:val="single" w:sz="6" w:space="0" w:color="auto"/>
            </w:tcBorders>
          </w:tcPr>
          <w:p w14:paraId="21BE7AC4" w14:textId="77777777" w:rsidR="00686900" w:rsidRDefault="00686900" w:rsidP="00C648F4">
            <w:pPr>
              <w:jc w:val="center"/>
              <w:rPr>
                <w:rFonts w:ascii="Arial" w:hAnsi="Arial"/>
                <w:sz w:val="16"/>
              </w:rPr>
            </w:pPr>
            <w:r>
              <w:rPr>
                <w:rFonts w:ascii="Arial" w:hAnsi="Arial"/>
                <w:sz w:val="16"/>
              </w:rPr>
              <w:t>73</w:t>
            </w:r>
          </w:p>
        </w:tc>
        <w:tc>
          <w:tcPr>
            <w:tcW w:w="552" w:type="dxa"/>
            <w:tcBorders>
              <w:top w:val="single" w:sz="6" w:space="0" w:color="auto"/>
              <w:left w:val="single" w:sz="6" w:space="0" w:color="auto"/>
              <w:bottom w:val="single" w:sz="6" w:space="0" w:color="auto"/>
              <w:right w:val="single" w:sz="18" w:space="0" w:color="auto"/>
            </w:tcBorders>
          </w:tcPr>
          <w:p w14:paraId="23786BB9" w14:textId="77777777" w:rsidR="00686900" w:rsidRDefault="00686900" w:rsidP="00C648F4">
            <w:pPr>
              <w:jc w:val="center"/>
              <w:rPr>
                <w:rFonts w:ascii="Arial" w:hAnsi="Arial"/>
                <w:sz w:val="16"/>
              </w:rPr>
            </w:pPr>
            <w:r>
              <w:rPr>
                <w:rFonts w:ascii="Arial" w:hAnsi="Arial"/>
                <w:sz w:val="16"/>
              </w:rPr>
              <w:t>22</w:t>
            </w:r>
          </w:p>
        </w:tc>
        <w:tc>
          <w:tcPr>
            <w:tcW w:w="551" w:type="dxa"/>
            <w:tcBorders>
              <w:top w:val="single" w:sz="6" w:space="0" w:color="auto"/>
              <w:left w:val="nil"/>
              <w:bottom w:val="single" w:sz="6" w:space="0" w:color="auto"/>
              <w:right w:val="single" w:sz="6" w:space="0" w:color="auto"/>
            </w:tcBorders>
          </w:tcPr>
          <w:p w14:paraId="5DC96CBA" w14:textId="77777777" w:rsidR="00686900" w:rsidRDefault="00686900" w:rsidP="00C648F4">
            <w:pPr>
              <w:jc w:val="center"/>
              <w:rPr>
                <w:rFonts w:ascii="Arial" w:hAnsi="Arial"/>
                <w:sz w:val="16"/>
              </w:rPr>
            </w:pPr>
            <w:r>
              <w:rPr>
                <w:rFonts w:ascii="Arial" w:hAnsi="Arial"/>
                <w:sz w:val="16"/>
              </w:rPr>
              <w:t>46</w:t>
            </w:r>
          </w:p>
        </w:tc>
        <w:tc>
          <w:tcPr>
            <w:tcW w:w="552" w:type="dxa"/>
            <w:tcBorders>
              <w:top w:val="single" w:sz="6" w:space="0" w:color="auto"/>
              <w:left w:val="single" w:sz="6" w:space="0" w:color="auto"/>
              <w:bottom w:val="single" w:sz="6" w:space="0" w:color="auto"/>
              <w:right w:val="single" w:sz="18" w:space="0" w:color="auto"/>
            </w:tcBorders>
          </w:tcPr>
          <w:p w14:paraId="135CF137" w14:textId="77777777" w:rsidR="00686900" w:rsidRDefault="00686900" w:rsidP="00C648F4">
            <w:pPr>
              <w:jc w:val="center"/>
              <w:rPr>
                <w:rFonts w:ascii="Arial" w:hAnsi="Arial"/>
                <w:sz w:val="16"/>
              </w:rPr>
            </w:pPr>
            <w:r>
              <w:rPr>
                <w:rFonts w:ascii="Arial" w:hAnsi="Arial"/>
                <w:sz w:val="16"/>
              </w:rPr>
              <w:t>14</w:t>
            </w:r>
          </w:p>
        </w:tc>
        <w:tc>
          <w:tcPr>
            <w:tcW w:w="630" w:type="dxa"/>
            <w:tcBorders>
              <w:top w:val="single" w:sz="6" w:space="0" w:color="auto"/>
              <w:left w:val="nil"/>
              <w:bottom w:val="single" w:sz="6" w:space="0" w:color="auto"/>
              <w:right w:val="single" w:sz="6" w:space="0" w:color="auto"/>
            </w:tcBorders>
          </w:tcPr>
          <w:p w14:paraId="6F9E960E" w14:textId="77777777" w:rsidR="00686900" w:rsidRDefault="00686900" w:rsidP="00C648F4">
            <w:pPr>
              <w:jc w:val="center"/>
              <w:rPr>
                <w:rFonts w:ascii="Arial" w:hAnsi="Arial"/>
                <w:sz w:val="16"/>
              </w:rPr>
            </w:pPr>
            <w:r>
              <w:rPr>
                <w:rFonts w:ascii="Arial" w:hAnsi="Arial"/>
                <w:sz w:val="16"/>
              </w:rPr>
              <w:t>29</w:t>
            </w:r>
          </w:p>
        </w:tc>
        <w:tc>
          <w:tcPr>
            <w:tcW w:w="631" w:type="dxa"/>
            <w:tcBorders>
              <w:top w:val="single" w:sz="6" w:space="0" w:color="auto"/>
              <w:left w:val="single" w:sz="6" w:space="0" w:color="auto"/>
              <w:bottom w:val="single" w:sz="6" w:space="0" w:color="auto"/>
              <w:right w:val="single" w:sz="18" w:space="0" w:color="auto"/>
            </w:tcBorders>
          </w:tcPr>
          <w:p w14:paraId="31EF9770" w14:textId="77777777" w:rsidR="00686900" w:rsidRDefault="00686900" w:rsidP="00C648F4">
            <w:pPr>
              <w:jc w:val="center"/>
              <w:rPr>
                <w:rFonts w:ascii="Arial" w:hAnsi="Arial"/>
                <w:sz w:val="16"/>
              </w:rPr>
            </w:pPr>
            <w:r>
              <w:rPr>
                <w:rFonts w:ascii="Arial" w:hAnsi="Arial"/>
                <w:sz w:val="16"/>
              </w:rPr>
              <w:t>9</w:t>
            </w:r>
          </w:p>
        </w:tc>
        <w:tc>
          <w:tcPr>
            <w:tcW w:w="551" w:type="dxa"/>
            <w:tcBorders>
              <w:top w:val="single" w:sz="6" w:space="0" w:color="auto"/>
              <w:left w:val="nil"/>
              <w:bottom w:val="single" w:sz="6" w:space="0" w:color="auto"/>
              <w:right w:val="single" w:sz="6" w:space="0" w:color="auto"/>
            </w:tcBorders>
          </w:tcPr>
          <w:p w14:paraId="4F91835F" w14:textId="77777777" w:rsidR="00686900" w:rsidRDefault="00686900" w:rsidP="00C648F4">
            <w:pPr>
              <w:jc w:val="center"/>
              <w:rPr>
                <w:rFonts w:ascii="Arial" w:hAnsi="Arial"/>
                <w:sz w:val="16"/>
              </w:rPr>
            </w:pPr>
            <w:r>
              <w:rPr>
                <w:rFonts w:ascii="Arial" w:hAnsi="Arial"/>
                <w:sz w:val="16"/>
              </w:rPr>
              <w:t>18</w:t>
            </w:r>
          </w:p>
        </w:tc>
        <w:tc>
          <w:tcPr>
            <w:tcW w:w="552" w:type="dxa"/>
            <w:tcBorders>
              <w:top w:val="single" w:sz="6" w:space="0" w:color="auto"/>
              <w:left w:val="single" w:sz="6" w:space="0" w:color="auto"/>
              <w:bottom w:val="single" w:sz="6" w:space="0" w:color="auto"/>
              <w:right w:val="single" w:sz="18" w:space="0" w:color="auto"/>
            </w:tcBorders>
          </w:tcPr>
          <w:p w14:paraId="1C69ABA1" w14:textId="77777777" w:rsidR="00686900" w:rsidRDefault="00686900" w:rsidP="00C648F4">
            <w:pPr>
              <w:jc w:val="center"/>
              <w:rPr>
                <w:rFonts w:ascii="Arial" w:hAnsi="Arial"/>
                <w:sz w:val="16"/>
              </w:rPr>
            </w:pPr>
            <w:r>
              <w:rPr>
                <w:rFonts w:ascii="Arial" w:hAnsi="Arial"/>
                <w:sz w:val="16"/>
              </w:rPr>
              <w:t>6</w:t>
            </w:r>
          </w:p>
        </w:tc>
        <w:tc>
          <w:tcPr>
            <w:tcW w:w="551" w:type="dxa"/>
            <w:tcBorders>
              <w:top w:val="single" w:sz="6" w:space="0" w:color="auto"/>
              <w:left w:val="nil"/>
              <w:bottom w:val="single" w:sz="6" w:space="0" w:color="auto"/>
              <w:right w:val="single" w:sz="6" w:space="0" w:color="auto"/>
            </w:tcBorders>
          </w:tcPr>
          <w:p w14:paraId="1CEA0A58" w14:textId="77777777" w:rsidR="00686900" w:rsidRDefault="00686900" w:rsidP="00C648F4">
            <w:pPr>
              <w:jc w:val="center"/>
              <w:rPr>
                <w:rFonts w:ascii="Arial" w:hAnsi="Arial"/>
                <w:sz w:val="16"/>
              </w:rPr>
            </w:pPr>
            <w:r>
              <w:rPr>
                <w:rFonts w:ascii="Arial" w:hAnsi="Arial"/>
                <w:sz w:val="16"/>
              </w:rPr>
              <w:t>11</w:t>
            </w:r>
          </w:p>
        </w:tc>
        <w:tc>
          <w:tcPr>
            <w:tcW w:w="552" w:type="dxa"/>
            <w:tcBorders>
              <w:top w:val="single" w:sz="6" w:space="0" w:color="auto"/>
              <w:left w:val="single" w:sz="6" w:space="0" w:color="auto"/>
              <w:bottom w:val="single" w:sz="6" w:space="0" w:color="auto"/>
              <w:right w:val="single" w:sz="18" w:space="0" w:color="auto"/>
            </w:tcBorders>
          </w:tcPr>
          <w:p w14:paraId="599B970D"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6" w:space="0" w:color="auto"/>
            </w:tcBorders>
          </w:tcPr>
          <w:p w14:paraId="40FEB9B2" w14:textId="77777777" w:rsidR="00686900" w:rsidRDefault="00686900" w:rsidP="00C648F4">
            <w:pPr>
              <w:jc w:val="center"/>
              <w:rPr>
                <w:rFonts w:ascii="Arial" w:hAnsi="Arial"/>
                <w:sz w:val="16"/>
              </w:rPr>
            </w:pPr>
            <w:r>
              <w:rPr>
                <w:rFonts w:ascii="Arial" w:hAnsi="Arial"/>
                <w:sz w:val="16"/>
              </w:rPr>
              <w:t>7</w:t>
            </w:r>
          </w:p>
        </w:tc>
        <w:tc>
          <w:tcPr>
            <w:tcW w:w="552" w:type="dxa"/>
            <w:tcBorders>
              <w:top w:val="single" w:sz="6" w:space="0" w:color="auto"/>
              <w:left w:val="single" w:sz="6" w:space="0" w:color="auto"/>
              <w:bottom w:val="single" w:sz="6" w:space="0" w:color="auto"/>
              <w:right w:val="single" w:sz="18" w:space="0" w:color="auto"/>
            </w:tcBorders>
          </w:tcPr>
          <w:p w14:paraId="0726B1B1"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6" w:space="0" w:color="auto"/>
            </w:tcBorders>
          </w:tcPr>
          <w:p w14:paraId="727B8679"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18" w:space="0" w:color="auto"/>
            </w:tcBorders>
          </w:tcPr>
          <w:p w14:paraId="07E2D27C" w14:textId="77777777" w:rsidR="00686900" w:rsidRDefault="00686900" w:rsidP="00C648F4">
            <w:pPr>
              <w:jc w:val="center"/>
              <w:rPr>
                <w:rFonts w:ascii="Arial" w:hAnsi="Arial"/>
                <w:sz w:val="16"/>
              </w:rPr>
            </w:pPr>
            <w:r>
              <w:rPr>
                <w:rFonts w:ascii="Arial" w:hAnsi="Arial"/>
                <w:sz w:val="16"/>
              </w:rPr>
              <w:t>1</w:t>
            </w:r>
          </w:p>
        </w:tc>
      </w:tr>
      <w:tr w:rsidR="00686900" w14:paraId="0E7190DB"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70BBD46A" w14:textId="77777777" w:rsidR="00686900" w:rsidRDefault="00686900" w:rsidP="00C648F4">
            <w:pPr>
              <w:jc w:val="center"/>
              <w:rPr>
                <w:sz w:val="16"/>
              </w:rPr>
            </w:pPr>
            <w:r>
              <w:rPr>
                <w:sz w:val="16"/>
              </w:rPr>
              <w:t>35</w:t>
            </w:r>
          </w:p>
        </w:tc>
        <w:tc>
          <w:tcPr>
            <w:tcW w:w="551" w:type="dxa"/>
            <w:tcBorders>
              <w:top w:val="single" w:sz="6" w:space="0" w:color="auto"/>
              <w:left w:val="nil"/>
              <w:bottom w:val="single" w:sz="6" w:space="0" w:color="auto"/>
              <w:right w:val="single" w:sz="6" w:space="0" w:color="auto"/>
            </w:tcBorders>
          </w:tcPr>
          <w:p w14:paraId="70D0DE77" w14:textId="77777777" w:rsidR="00686900" w:rsidRDefault="00686900" w:rsidP="00C648F4">
            <w:pPr>
              <w:jc w:val="center"/>
              <w:rPr>
                <w:rFonts w:ascii="Arial" w:hAnsi="Arial"/>
                <w:sz w:val="16"/>
              </w:rPr>
            </w:pPr>
            <w:r>
              <w:rPr>
                <w:rFonts w:ascii="Arial" w:hAnsi="Arial"/>
                <w:sz w:val="16"/>
              </w:rPr>
              <w:t>199</w:t>
            </w:r>
          </w:p>
        </w:tc>
        <w:tc>
          <w:tcPr>
            <w:tcW w:w="552" w:type="dxa"/>
            <w:tcBorders>
              <w:top w:val="single" w:sz="6" w:space="0" w:color="auto"/>
              <w:left w:val="single" w:sz="6" w:space="0" w:color="auto"/>
              <w:bottom w:val="single" w:sz="6" w:space="0" w:color="auto"/>
              <w:right w:val="single" w:sz="18" w:space="0" w:color="auto"/>
            </w:tcBorders>
          </w:tcPr>
          <w:p w14:paraId="17F37418" w14:textId="77777777" w:rsidR="00686900" w:rsidRDefault="00686900" w:rsidP="00C648F4">
            <w:pPr>
              <w:jc w:val="center"/>
              <w:rPr>
                <w:rFonts w:ascii="Arial" w:hAnsi="Arial"/>
                <w:sz w:val="16"/>
              </w:rPr>
            </w:pPr>
            <w:r>
              <w:rPr>
                <w:rFonts w:ascii="Arial" w:hAnsi="Arial"/>
                <w:sz w:val="16"/>
              </w:rPr>
              <w:t>61</w:t>
            </w:r>
          </w:p>
        </w:tc>
        <w:tc>
          <w:tcPr>
            <w:tcW w:w="551" w:type="dxa"/>
            <w:tcBorders>
              <w:top w:val="single" w:sz="6" w:space="0" w:color="auto"/>
              <w:left w:val="nil"/>
              <w:bottom w:val="single" w:sz="6" w:space="0" w:color="auto"/>
              <w:right w:val="single" w:sz="6" w:space="0" w:color="auto"/>
            </w:tcBorders>
          </w:tcPr>
          <w:p w14:paraId="71B96FBE" w14:textId="77777777" w:rsidR="00686900" w:rsidRDefault="00686900" w:rsidP="00C648F4">
            <w:pPr>
              <w:jc w:val="center"/>
              <w:rPr>
                <w:rFonts w:ascii="Arial" w:hAnsi="Arial"/>
                <w:sz w:val="16"/>
              </w:rPr>
            </w:pPr>
            <w:r>
              <w:rPr>
                <w:rFonts w:ascii="Arial" w:hAnsi="Arial"/>
                <w:sz w:val="16"/>
              </w:rPr>
              <w:t>169</w:t>
            </w:r>
          </w:p>
        </w:tc>
        <w:tc>
          <w:tcPr>
            <w:tcW w:w="552" w:type="dxa"/>
            <w:tcBorders>
              <w:top w:val="single" w:sz="6" w:space="0" w:color="auto"/>
              <w:left w:val="single" w:sz="6" w:space="0" w:color="auto"/>
              <w:bottom w:val="single" w:sz="6" w:space="0" w:color="auto"/>
              <w:right w:val="single" w:sz="18" w:space="0" w:color="auto"/>
            </w:tcBorders>
          </w:tcPr>
          <w:p w14:paraId="7200C09C" w14:textId="77777777" w:rsidR="00686900" w:rsidRDefault="00686900" w:rsidP="00C648F4">
            <w:pPr>
              <w:jc w:val="center"/>
              <w:rPr>
                <w:rFonts w:ascii="Arial" w:hAnsi="Arial"/>
                <w:sz w:val="16"/>
              </w:rPr>
            </w:pPr>
            <w:r>
              <w:rPr>
                <w:rFonts w:ascii="Arial" w:hAnsi="Arial"/>
                <w:sz w:val="16"/>
              </w:rPr>
              <w:t>48</w:t>
            </w:r>
          </w:p>
        </w:tc>
        <w:tc>
          <w:tcPr>
            <w:tcW w:w="551" w:type="dxa"/>
            <w:tcBorders>
              <w:top w:val="single" w:sz="6" w:space="0" w:color="auto"/>
              <w:left w:val="nil"/>
              <w:bottom w:val="single" w:sz="6" w:space="0" w:color="auto"/>
              <w:right w:val="single" w:sz="6" w:space="0" w:color="auto"/>
            </w:tcBorders>
          </w:tcPr>
          <w:p w14:paraId="21EA12CA" w14:textId="77777777" w:rsidR="00686900" w:rsidRDefault="00686900" w:rsidP="00C648F4">
            <w:pPr>
              <w:jc w:val="center"/>
              <w:rPr>
                <w:rFonts w:ascii="Arial" w:hAnsi="Arial"/>
                <w:sz w:val="16"/>
              </w:rPr>
            </w:pPr>
            <w:r>
              <w:rPr>
                <w:rFonts w:ascii="Arial" w:hAnsi="Arial"/>
                <w:sz w:val="16"/>
              </w:rPr>
              <w:t>99</w:t>
            </w:r>
          </w:p>
        </w:tc>
        <w:tc>
          <w:tcPr>
            <w:tcW w:w="552" w:type="dxa"/>
            <w:tcBorders>
              <w:top w:val="single" w:sz="6" w:space="0" w:color="auto"/>
              <w:left w:val="single" w:sz="6" w:space="0" w:color="auto"/>
              <w:bottom w:val="single" w:sz="6" w:space="0" w:color="auto"/>
              <w:right w:val="single" w:sz="18" w:space="0" w:color="auto"/>
            </w:tcBorders>
          </w:tcPr>
          <w:p w14:paraId="2BDF9B70" w14:textId="77777777" w:rsidR="00686900" w:rsidRDefault="00686900" w:rsidP="00C648F4">
            <w:pPr>
              <w:jc w:val="center"/>
              <w:rPr>
                <w:rFonts w:ascii="Arial" w:hAnsi="Arial"/>
                <w:sz w:val="16"/>
              </w:rPr>
            </w:pPr>
            <w:r>
              <w:rPr>
                <w:rFonts w:ascii="Arial" w:hAnsi="Arial"/>
                <w:sz w:val="16"/>
              </w:rPr>
              <w:t>30</w:t>
            </w:r>
          </w:p>
        </w:tc>
        <w:tc>
          <w:tcPr>
            <w:tcW w:w="551" w:type="dxa"/>
            <w:tcBorders>
              <w:top w:val="single" w:sz="6" w:space="0" w:color="auto"/>
              <w:left w:val="nil"/>
              <w:bottom w:val="single" w:sz="6" w:space="0" w:color="auto"/>
              <w:right w:val="single" w:sz="6" w:space="0" w:color="auto"/>
            </w:tcBorders>
          </w:tcPr>
          <w:p w14:paraId="3C5AD92D" w14:textId="77777777" w:rsidR="00686900" w:rsidRDefault="00686900" w:rsidP="00C648F4">
            <w:pPr>
              <w:jc w:val="center"/>
              <w:rPr>
                <w:rFonts w:ascii="Arial" w:hAnsi="Arial"/>
                <w:sz w:val="16"/>
              </w:rPr>
            </w:pPr>
            <w:r>
              <w:rPr>
                <w:rFonts w:ascii="Arial" w:hAnsi="Arial"/>
                <w:sz w:val="16"/>
              </w:rPr>
              <w:t>62</w:t>
            </w:r>
          </w:p>
        </w:tc>
        <w:tc>
          <w:tcPr>
            <w:tcW w:w="552" w:type="dxa"/>
            <w:tcBorders>
              <w:top w:val="single" w:sz="6" w:space="0" w:color="auto"/>
              <w:left w:val="single" w:sz="6" w:space="0" w:color="auto"/>
              <w:bottom w:val="single" w:sz="6" w:space="0" w:color="auto"/>
              <w:right w:val="single" w:sz="18" w:space="0" w:color="auto"/>
            </w:tcBorders>
          </w:tcPr>
          <w:p w14:paraId="044A63C0" w14:textId="77777777" w:rsidR="00686900" w:rsidRDefault="00686900" w:rsidP="00C648F4">
            <w:pPr>
              <w:jc w:val="center"/>
              <w:rPr>
                <w:rFonts w:ascii="Arial" w:hAnsi="Arial"/>
                <w:sz w:val="16"/>
              </w:rPr>
            </w:pPr>
            <w:r>
              <w:rPr>
                <w:rFonts w:ascii="Arial" w:hAnsi="Arial"/>
                <w:sz w:val="16"/>
              </w:rPr>
              <w:t>19</w:t>
            </w:r>
          </w:p>
        </w:tc>
        <w:tc>
          <w:tcPr>
            <w:tcW w:w="551" w:type="dxa"/>
            <w:tcBorders>
              <w:top w:val="single" w:sz="6" w:space="0" w:color="auto"/>
              <w:left w:val="nil"/>
              <w:bottom w:val="single" w:sz="6" w:space="0" w:color="auto"/>
              <w:right w:val="single" w:sz="6" w:space="0" w:color="auto"/>
            </w:tcBorders>
          </w:tcPr>
          <w:p w14:paraId="34E16C68" w14:textId="77777777" w:rsidR="00686900" w:rsidRDefault="00686900" w:rsidP="00C648F4">
            <w:pPr>
              <w:jc w:val="center"/>
              <w:rPr>
                <w:rFonts w:ascii="Arial" w:hAnsi="Arial"/>
                <w:sz w:val="16"/>
              </w:rPr>
            </w:pPr>
            <w:r>
              <w:rPr>
                <w:rFonts w:ascii="Arial" w:hAnsi="Arial"/>
                <w:sz w:val="16"/>
              </w:rPr>
              <w:t>39</w:t>
            </w:r>
          </w:p>
        </w:tc>
        <w:tc>
          <w:tcPr>
            <w:tcW w:w="552" w:type="dxa"/>
            <w:tcBorders>
              <w:top w:val="single" w:sz="6" w:space="0" w:color="auto"/>
              <w:left w:val="single" w:sz="6" w:space="0" w:color="auto"/>
              <w:bottom w:val="single" w:sz="6" w:space="0" w:color="auto"/>
              <w:right w:val="single" w:sz="18" w:space="0" w:color="auto"/>
            </w:tcBorders>
          </w:tcPr>
          <w:p w14:paraId="47089956" w14:textId="77777777" w:rsidR="00686900" w:rsidRDefault="00686900" w:rsidP="00C648F4">
            <w:pPr>
              <w:jc w:val="center"/>
              <w:rPr>
                <w:rFonts w:ascii="Arial" w:hAnsi="Arial"/>
                <w:sz w:val="16"/>
              </w:rPr>
            </w:pPr>
            <w:r>
              <w:rPr>
                <w:rFonts w:ascii="Arial" w:hAnsi="Arial"/>
                <w:sz w:val="16"/>
              </w:rPr>
              <w:t>12</w:t>
            </w:r>
          </w:p>
        </w:tc>
        <w:tc>
          <w:tcPr>
            <w:tcW w:w="630" w:type="dxa"/>
            <w:tcBorders>
              <w:top w:val="single" w:sz="6" w:space="0" w:color="auto"/>
              <w:left w:val="nil"/>
              <w:bottom w:val="single" w:sz="6" w:space="0" w:color="auto"/>
              <w:right w:val="single" w:sz="6" w:space="0" w:color="auto"/>
            </w:tcBorders>
          </w:tcPr>
          <w:p w14:paraId="2FEF63FE" w14:textId="77777777" w:rsidR="00686900" w:rsidRDefault="00686900" w:rsidP="00C648F4">
            <w:pPr>
              <w:jc w:val="center"/>
              <w:rPr>
                <w:rFonts w:ascii="Arial" w:hAnsi="Arial"/>
                <w:sz w:val="16"/>
              </w:rPr>
            </w:pPr>
            <w:r>
              <w:rPr>
                <w:rFonts w:ascii="Arial" w:hAnsi="Arial"/>
                <w:sz w:val="16"/>
              </w:rPr>
              <w:t>25</w:t>
            </w:r>
          </w:p>
        </w:tc>
        <w:tc>
          <w:tcPr>
            <w:tcW w:w="631" w:type="dxa"/>
            <w:tcBorders>
              <w:top w:val="single" w:sz="6" w:space="0" w:color="auto"/>
              <w:left w:val="single" w:sz="6" w:space="0" w:color="auto"/>
              <w:bottom w:val="single" w:sz="6" w:space="0" w:color="auto"/>
              <w:right w:val="single" w:sz="18" w:space="0" w:color="auto"/>
            </w:tcBorders>
          </w:tcPr>
          <w:p w14:paraId="0DDBC265" w14:textId="77777777" w:rsidR="00686900" w:rsidRDefault="00686900" w:rsidP="00C648F4">
            <w:pPr>
              <w:jc w:val="center"/>
              <w:rPr>
                <w:rFonts w:ascii="Arial" w:hAnsi="Arial"/>
                <w:sz w:val="16"/>
              </w:rPr>
            </w:pPr>
            <w:r>
              <w:rPr>
                <w:rFonts w:ascii="Arial" w:hAnsi="Arial"/>
                <w:sz w:val="16"/>
              </w:rPr>
              <w:t>8</w:t>
            </w:r>
          </w:p>
        </w:tc>
        <w:tc>
          <w:tcPr>
            <w:tcW w:w="551" w:type="dxa"/>
            <w:tcBorders>
              <w:top w:val="single" w:sz="6" w:space="0" w:color="auto"/>
              <w:left w:val="nil"/>
              <w:bottom w:val="single" w:sz="6" w:space="0" w:color="auto"/>
              <w:right w:val="single" w:sz="6" w:space="0" w:color="auto"/>
            </w:tcBorders>
          </w:tcPr>
          <w:p w14:paraId="42BD5C3B" w14:textId="77777777" w:rsidR="00686900" w:rsidRDefault="00686900" w:rsidP="00C648F4">
            <w:pPr>
              <w:jc w:val="center"/>
              <w:rPr>
                <w:rFonts w:ascii="Arial" w:hAnsi="Arial"/>
                <w:sz w:val="16"/>
              </w:rPr>
            </w:pPr>
            <w:r>
              <w:rPr>
                <w:rFonts w:ascii="Arial" w:hAnsi="Arial"/>
                <w:sz w:val="16"/>
              </w:rPr>
              <w:t>16</w:t>
            </w:r>
          </w:p>
        </w:tc>
        <w:tc>
          <w:tcPr>
            <w:tcW w:w="552" w:type="dxa"/>
            <w:tcBorders>
              <w:top w:val="single" w:sz="6" w:space="0" w:color="auto"/>
              <w:left w:val="single" w:sz="6" w:space="0" w:color="auto"/>
              <w:bottom w:val="single" w:sz="6" w:space="0" w:color="auto"/>
              <w:right w:val="single" w:sz="18" w:space="0" w:color="auto"/>
            </w:tcBorders>
          </w:tcPr>
          <w:p w14:paraId="75881E78"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6" w:space="0" w:color="auto"/>
            </w:tcBorders>
          </w:tcPr>
          <w:p w14:paraId="0205D609" w14:textId="77777777" w:rsidR="00686900" w:rsidRDefault="00686900" w:rsidP="00C648F4">
            <w:pPr>
              <w:jc w:val="center"/>
              <w:rPr>
                <w:rFonts w:ascii="Arial" w:hAnsi="Arial"/>
                <w:sz w:val="16"/>
              </w:rPr>
            </w:pPr>
            <w:r>
              <w:rPr>
                <w:rFonts w:ascii="Arial" w:hAnsi="Arial"/>
                <w:sz w:val="16"/>
              </w:rPr>
              <w:t>10</w:t>
            </w:r>
          </w:p>
        </w:tc>
        <w:tc>
          <w:tcPr>
            <w:tcW w:w="552" w:type="dxa"/>
            <w:tcBorders>
              <w:top w:val="single" w:sz="6" w:space="0" w:color="auto"/>
              <w:left w:val="single" w:sz="6" w:space="0" w:color="auto"/>
              <w:bottom w:val="single" w:sz="6" w:space="0" w:color="auto"/>
              <w:right w:val="single" w:sz="18" w:space="0" w:color="auto"/>
            </w:tcBorders>
          </w:tcPr>
          <w:p w14:paraId="34F0D53C"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6" w:space="0" w:color="auto"/>
            </w:tcBorders>
          </w:tcPr>
          <w:p w14:paraId="163140F5" w14:textId="77777777" w:rsidR="00686900" w:rsidRDefault="00686900" w:rsidP="00C648F4">
            <w:pPr>
              <w:jc w:val="center"/>
              <w:rPr>
                <w:rFonts w:ascii="Arial" w:hAnsi="Arial"/>
                <w:sz w:val="16"/>
              </w:rPr>
            </w:pPr>
            <w:r>
              <w:rPr>
                <w:rFonts w:ascii="Arial" w:hAnsi="Arial"/>
                <w:sz w:val="16"/>
              </w:rPr>
              <w:t>6</w:t>
            </w:r>
          </w:p>
        </w:tc>
        <w:tc>
          <w:tcPr>
            <w:tcW w:w="552" w:type="dxa"/>
            <w:tcBorders>
              <w:top w:val="single" w:sz="6" w:space="0" w:color="auto"/>
              <w:left w:val="single" w:sz="6" w:space="0" w:color="auto"/>
              <w:bottom w:val="single" w:sz="6" w:space="0" w:color="auto"/>
              <w:right w:val="single" w:sz="18" w:space="0" w:color="auto"/>
            </w:tcBorders>
          </w:tcPr>
          <w:p w14:paraId="7A95BF88" w14:textId="77777777" w:rsidR="00686900" w:rsidRDefault="00686900" w:rsidP="00C648F4">
            <w:pPr>
              <w:jc w:val="center"/>
              <w:rPr>
                <w:rFonts w:ascii="Arial" w:hAnsi="Arial"/>
                <w:sz w:val="16"/>
              </w:rPr>
            </w:pPr>
            <w:r>
              <w:rPr>
                <w:rFonts w:ascii="Arial" w:hAnsi="Arial"/>
                <w:sz w:val="16"/>
              </w:rPr>
              <w:t>2</w:t>
            </w:r>
          </w:p>
        </w:tc>
        <w:tc>
          <w:tcPr>
            <w:tcW w:w="551" w:type="dxa"/>
            <w:tcBorders>
              <w:top w:val="single" w:sz="6" w:space="0" w:color="auto"/>
              <w:left w:val="nil"/>
              <w:bottom w:val="single" w:sz="6" w:space="0" w:color="auto"/>
              <w:right w:val="single" w:sz="6" w:space="0" w:color="auto"/>
            </w:tcBorders>
          </w:tcPr>
          <w:p w14:paraId="5DE1BE03"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18" w:space="0" w:color="auto"/>
            </w:tcBorders>
          </w:tcPr>
          <w:p w14:paraId="384371CD" w14:textId="77777777" w:rsidR="00686900" w:rsidRDefault="00686900" w:rsidP="00C648F4">
            <w:pPr>
              <w:jc w:val="center"/>
              <w:rPr>
                <w:rFonts w:ascii="Arial" w:hAnsi="Arial"/>
                <w:sz w:val="16"/>
              </w:rPr>
            </w:pPr>
            <w:r>
              <w:rPr>
                <w:rFonts w:ascii="Arial" w:hAnsi="Arial"/>
                <w:sz w:val="16"/>
              </w:rPr>
              <w:t>1</w:t>
            </w:r>
          </w:p>
        </w:tc>
      </w:tr>
      <w:tr w:rsidR="00686900" w14:paraId="46607269"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35CECAB2" w14:textId="77777777" w:rsidR="00686900" w:rsidRDefault="00686900" w:rsidP="00C648F4">
            <w:pPr>
              <w:jc w:val="center"/>
              <w:rPr>
                <w:sz w:val="16"/>
              </w:rPr>
            </w:pPr>
            <w:r>
              <w:rPr>
                <w:sz w:val="16"/>
              </w:rPr>
              <w:t>40</w:t>
            </w:r>
          </w:p>
        </w:tc>
        <w:tc>
          <w:tcPr>
            <w:tcW w:w="551" w:type="dxa"/>
            <w:tcBorders>
              <w:top w:val="single" w:sz="6" w:space="0" w:color="auto"/>
              <w:left w:val="nil"/>
              <w:bottom w:val="single" w:sz="6" w:space="0" w:color="auto"/>
              <w:right w:val="single" w:sz="6" w:space="0" w:color="auto"/>
            </w:tcBorders>
          </w:tcPr>
          <w:p w14:paraId="5942DDCA" w14:textId="77777777" w:rsidR="00686900" w:rsidRDefault="00686900" w:rsidP="00C648F4">
            <w:pPr>
              <w:jc w:val="center"/>
              <w:rPr>
                <w:rFonts w:ascii="Arial" w:hAnsi="Arial"/>
                <w:sz w:val="16"/>
              </w:rPr>
            </w:pPr>
            <w:r>
              <w:rPr>
                <w:rFonts w:ascii="Arial" w:hAnsi="Arial"/>
                <w:sz w:val="16"/>
              </w:rPr>
              <w:t>174</w:t>
            </w:r>
          </w:p>
        </w:tc>
        <w:tc>
          <w:tcPr>
            <w:tcW w:w="552" w:type="dxa"/>
            <w:tcBorders>
              <w:top w:val="single" w:sz="6" w:space="0" w:color="auto"/>
              <w:left w:val="single" w:sz="6" w:space="0" w:color="auto"/>
              <w:bottom w:val="single" w:sz="6" w:space="0" w:color="auto"/>
              <w:right w:val="single" w:sz="18" w:space="0" w:color="auto"/>
            </w:tcBorders>
          </w:tcPr>
          <w:p w14:paraId="75436107" w14:textId="77777777" w:rsidR="00686900" w:rsidRDefault="00686900" w:rsidP="00C648F4">
            <w:pPr>
              <w:jc w:val="center"/>
              <w:rPr>
                <w:rFonts w:ascii="Arial" w:hAnsi="Arial"/>
                <w:sz w:val="16"/>
              </w:rPr>
            </w:pPr>
            <w:r>
              <w:rPr>
                <w:rFonts w:ascii="Arial" w:hAnsi="Arial"/>
                <w:sz w:val="16"/>
              </w:rPr>
              <w:t>53</w:t>
            </w:r>
          </w:p>
        </w:tc>
        <w:tc>
          <w:tcPr>
            <w:tcW w:w="551" w:type="dxa"/>
            <w:tcBorders>
              <w:top w:val="single" w:sz="6" w:space="0" w:color="auto"/>
              <w:left w:val="nil"/>
              <w:bottom w:val="single" w:sz="6" w:space="0" w:color="auto"/>
              <w:right w:val="single" w:sz="6" w:space="0" w:color="auto"/>
            </w:tcBorders>
          </w:tcPr>
          <w:p w14:paraId="34EE30CC" w14:textId="77777777" w:rsidR="00686900" w:rsidRDefault="00686900" w:rsidP="00C648F4">
            <w:pPr>
              <w:jc w:val="center"/>
              <w:rPr>
                <w:rFonts w:ascii="Arial" w:hAnsi="Arial"/>
                <w:sz w:val="16"/>
              </w:rPr>
            </w:pPr>
            <w:r>
              <w:rPr>
                <w:rFonts w:ascii="Arial" w:hAnsi="Arial"/>
                <w:sz w:val="16"/>
              </w:rPr>
              <w:t>138</w:t>
            </w:r>
          </w:p>
        </w:tc>
        <w:tc>
          <w:tcPr>
            <w:tcW w:w="552" w:type="dxa"/>
            <w:tcBorders>
              <w:top w:val="single" w:sz="6" w:space="0" w:color="auto"/>
              <w:left w:val="single" w:sz="6" w:space="0" w:color="auto"/>
              <w:bottom w:val="single" w:sz="6" w:space="0" w:color="auto"/>
              <w:right w:val="single" w:sz="18" w:space="0" w:color="auto"/>
            </w:tcBorders>
          </w:tcPr>
          <w:p w14:paraId="30D2C146" w14:textId="77777777" w:rsidR="00686900" w:rsidRDefault="00686900" w:rsidP="00C648F4">
            <w:pPr>
              <w:jc w:val="center"/>
              <w:rPr>
                <w:rFonts w:ascii="Arial" w:hAnsi="Arial"/>
                <w:sz w:val="16"/>
              </w:rPr>
            </w:pPr>
            <w:r>
              <w:rPr>
                <w:rFonts w:ascii="Arial" w:hAnsi="Arial"/>
                <w:sz w:val="16"/>
              </w:rPr>
              <w:t>42</w:t>
            </w:r>
          </w:p>
        </w:tc>
        <w:tc>
          <w:tcPr>
            <w:tcW w:w="551" w:type="dxa"/>
            <w:tcBorders>
              <w:top w:val="single" w:sz="6" w:space="0" w:color="auto"/>
              <w:left w:val="nil"/>
              <w:bottom w:val="single" w:sz="6" w:space="0" w:color="auto"/>
              <w:right w:val="single" w:sz="6" w:space="0" w:color="auto"/>
            </w:tcBorders>
          </w:tcPr>
          <w:p w14:paraId="204D78FE" w14:textId="77777777" w:rsidR="00686900" w:rsidRDefault="00686900" w:rsidP="00C648F4">
            <w:pPr>
              <w:jc w:val="center"/>
              <w:rPr>
                <w:rFonts w:ascii="Arial" w:hAnsi="Arial"/>
                <w:sz w:val="16"/>
              </w:rPr>
            </w:pPr>
            <w:r>
              <w:rPr>
                <w:rFonts w:ascii="Arial" w:hAnsi="Arial"/>
                <w:sz w:val="16"/>
              </w:rPr>
              <w:t>87</w:t>
            </w:r>
          </w:p>
        </w:tc>
        <w:tc>
          <w:tcPr>
            <w:tcW w:w="552" w:type="dxa"/>
            <w:tcBorders>
              <w:top w:val="single" w:sz="6" w:space="0" w:color="auto"/>
              <w:left w:val="single" w:sz="6" w:space="0" w:color="auto"/>
              <w:bottom w:val="single" w:sz="6" w:space="0" w:color="auto"/>
              <w:right w:val="single" w:sz="18" w:space="0" w:color="auto"/>
            </w:tcBorders>
          </w:tcPr>
          <w:p w14:paraId="57276497" w14:textId="77777777" w:rsidR="00686900" w:rsidRDefault="00686900" w:rsidP="00C648F4">
            <w:pPr>
              <w:jc w:val="center"/>
              <w:rPr>
                <w:rFonts w:ascii="Arial" w:hAnsi="Arial"/>
                <w:sz w:val="16"/>
              </w:rPr>
            </w:pPr>
            <w:r>
              <w:rPr>
                <w:rFonts w:ascii="Arial" w:hAnsi="Arial"/>
                <w:sz w:val="16"/>
              </w:rPr>
              <w:t>26</w:t>
            </w:r>
          </w:p>
        </w:tc>
        <w:tc>
          <w:tcPr>
            <w:tcW w:w="551" w:type="dxa"/>
            <w:tcBorders>
              <w:top w:val="single" w:sz="6" w:space="0" w:color="auto"/>
              <w:left w:val="nil"/>
              <w:bottom w:val="single" w:sz="6" w:space="0" w:color="auto"/>
              <w:right w:val="single" w:sz="6" w:space="0" w:color="auto"/>
            </w:tcBorders>
          </w:tcPr>
          <w:p w14:paraId="1D4AD72A" w14:textId="77777777" w:rsidR="00686900" w:rsidRDefault="00686900" w:rsidP="00C648F4">
            <w:pPr>
              <w:jc w:val="center"/>
              <w:rPr>
                <w:rFonts w:ascii="Arial" w:hAnsi="Arial"/>
                <w:sz w:val="16"/>
              </w:rPr>
            </w:pPr>
            <w:r>
              <w:rPr>
                <w:rFonts w:ascii="Arial" w:hAnsi="Arial"/>
                <w:sz w:val="16"/>
              </w:rPr>
              <w:t>55</w:t>
            </w:r>
          </w:p>
        </w:tc>
        <w:tc>
          <w:tcPr>
            <w:tcW w:w="552" w:type="dxa"/>
            <w:tcBorders>
              <w:top w:val="single" w:sz="6" w:space="0" w:color="auto"/>
              <w:left w:val="single" w:sz="6" w:space="0" w:color="auto"/>
              <w:bottom w:val="single" w:sz="6" w:space="0" w:color="auto"/>
              <w:right w:val="single" w:sz="18" w:space="0" w:color="auto"/>
            </w:tcBorders>
          </w:tcPr>
          <w:p w14:paraId="5B2D25B9" w14:textId="77777777" w:rsidR="00686900" w:rsidRDefault="00686900" w:rsidP="00C648F4">
            <w:pPr>
              <w:jc w:val="center"/>
              <w:rPr>
                <w:rFonts w:ascii="Arial" w:hAnsi="Arial"/>
                <w:sz w:val="16"/>
              </w:rPr>
            </w:pPr>
            <w:r>
              <w:rPr>
                <w:rFonts w:ascii="Arial" w:hAnsi="Arial"/>
                <w:sz w:val="16"/>
              </w:rPr>
              <w:t>17</w:t>
            </w:r>
          </w:p>
        </w:tc>
        <w:tc>
          <w:tcPr>
            <w:tcW w:w="551" w:type="dxa"/>
            <w:tcBorders>
              <w:top w:val="single" w:sz="6" w:space="0" w:color="auto"/>
              <w:left w:val="nil"/>
              <w:bottom w:val="single" w:sz="6" w:space="0" w:color="auto"/>
              <w:right w:val="single" w:sz="6" w:space="0" w:color="auto"/>
            </w:tcBorders>
          </w:tcPr>
          <w:p w14:paraId="6E0CFE46" w14:textId="77777777" w:rsidR="00686900" w:rsidRDefault="00686900" w:rsidP="00C648F4">
            <w:pPr>
              <w:jc w:val="center"/>
              <w:rPr>
                <w:rFonts w:ascii="Arial" w:hAnsi="Arial"/>
                <w:sz w:val="16"/>
              </w:rPr>
            </w:pPr>
            <w:r>
              <w:rPr>
                <w:rFonts w:ascii="Arial" w:hAnsi="Arial"/>
                <w:sz w:val="16"/>
              </w:rPr>
              <w:t>34</w:t>
            </w:r>
          </w:p>
        </w:tc>
        <w:tc>
          <w:tcPr>
            <w:tcW w:w="552" w:type="dxa"/>
            <w:tcBorders>
              <w:top w:val="single" w:sz="6" w:space="0" w:color="auto"/>
              <w:left w:val="single" w:sz="6" w:space="0" w:color="auto"/>
              <w:bottom w:val="single" w:sz="6" w:space="0" w:color="auto"/>
              <w:right w:val="single" w:sz="18" w:space="0" w:color="auto"/>
            </w:tcBorders>
          </w:tcPr>
          <w:p w14:paraId="0383BBFE" w14:textId="77777777" w:rsidR="00686900" w:rsidRDefault="00686900" w:rsidP="00C648F4">
            <w:pPr>
              <w:jc w:val="center"/>
              <w:rPr>
                <w:rFonts w:ascii="Arial" w:hAnsi="Arial"/>
                <w:sz w:val="16"/>
              </w:rPr>
            </w:pPr>
            <w:r>
              <w:rPr>
                <w:rFonts w:ascii="Arial" w:hAnsi="Arial"/>
                <w:sz w:val="16"/>
              </w:rPr>
              <w:t>10</w:t>
            </w:r>
          </w:p>
        </w:tc>
        <w:tc>
          <w:tcPr>
            <w:tcW w:w="630" w:type="dxa"/>
            <w:tcBorders>
              <w:top w:val="single" w:sz="6" w:space="0" w:color="auto"/>
              <w:left w:val="nil"/>
              <w:bottom w:val="single" w:sz="6" w:space="0" w:color="auto"/>
              <w:right w:val="single" w:sz="6" w:space="0" w:color="auto"/>
            </w:tcBorders>
          </w:tcPr>
          <w:p w14:paraId="6FCFBCC9" w14:textId="77777777" w:rsidR="00686900" w:rsidRDefault="00686900" w:rsidP="00C648F4">
            <w:pPr>
              <w:jc w:val="center"/>
              <w:rPr>
                <w:rFonts w:ascii="Arial" w:hAnsi="Arial"/>
                <w:sz w:val="16"/>
              </w:rPr>
            </w:pPr>
            <w:r>
              <w:rPr>
                <w:rFonts w:ascii="Arial" w:hAnsi="Arial"/>
                <w:sz w:val="16"/>
              </w:rPr>
              <w:t>22</w:t>
            </w:r>
          </w:p>
        </w:tc>
        <w:tc>
          <w:tcPr>
            <w:tcW w:w="631" w:type="dxa"/>
            <w:tcBorders>
              <w:top w:val="single" w:sz="6" w:space="0" w:color="auto"/>
              <w:left w:val="single" w:sz="6" w:space="0" w:color="auto"/>
              <w:bottom w:val="single" w:sz="6" w:space="0" w:color="auto"/>
              <w:right w:val="single" w:sz="18" w:space="0" w:color="auto"/>
            </w:tcBorders>
          </w:tcPr>
          <w:p w14:paraId="0F8A7018"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4CFB12F9" w14:textId="77777777" w:rsidR="00686900" w:rsidRDefault="00686900" w:rsidP="00C648F4">
            <w:pPr>
              <w:jc w:val="center"/>
              <w:rPr>
                <w:rFonts w:ascii="Arial" w:hAnsi="Arial"/>
                <w:sz w:val="16"/>
              </w:rPr>
            </w:pPr>
            <w:r>
              <w:rPr>
                <w:rFonts w:ascii="Arial" w:hAnsi="Arial"/>
                <w:sz w:val="16"/>
              </w:rPr>
              <w:t>14</w:t>
            </w:r>
          </w:p>
        </w:tc>
        <w:tc>
          <w:tcPr>
            <w:tcW w:w="552" w:type="dxa"/>
            <w:tcBorders>
              <w:top w:val="single" w:sz="6" w:space="0" w:color="auto"/>
              <w:left w:val="single" w:sz="6" w:space="0" w:color="auto"/>
              <w:bottom w:val="single" w:sz="6" w:space="0" w:color="auto"/>
              <w:right w:val="single" w:sz="18" w:space="0" w:color="auto"/>
            </w:tcBorders>
          </w:tcPr>
          <w:p w14:paraId="5713B485"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6" w:space="0" w:color="auto"/>
            </w:tcBorders>
          </w:tcPr>
          <w:p w14:paraId="2A0138E5" w14:textId="77777777" w:rsidR="00686900" w:rsidRDefault="00686900" w:rsidP="00C648F4">
            <w:pPr>
              <w:jc w:val="center"/>
              <w:rPr>
                <w:rFonts w:ascii="Arial" w:hAnsi="Arial"/>
                <w:sz w:val="16"/>
              </w:rPr>
            </w:pPr>
            <w:r>
              <w:rPr>
                <w:rFonts w:ascii="Arial" w:hAnsi="Arial"/>
                <w:sz w:val="16"/>
              </w:rPr>
              <w:t>9</w:t>
            </w:r>
          </w:p>
        </w:tc>
        <w:tc>
          <w:tcPr>
            <w:tcW w:w="552" w:type="dxa"/>
            <w:tcBorders>
              <w:top w:val="single" w:sz="6" w:space="0" w:color="auto"/>
              <w:left w:val="single" w:sz="6" w:space="0" w:color="auto"/>
              <w:bottom w:val="single" w:sz="6" w:space="0" w:color="auto"/>
              <w:right w:val="single" w:sz="18" w:space="0" w:color="auto"/>
            </w:tcBorders>
          </w:tcPr>
          <w:p w14:paraId="0BF07639"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6" w:space="0" w:color="auto"/>
            </w:tcBorders>
          </w:tcPr>
          <w:p w14:paraId="22F411B2" w14:textId="77777777" w:rsidR="00686900" w:rsidRDefault="00686900" w:rsidP="00C648F4">
            <w:pPr>
              <w:jc w:val="center"/>
              <w:rPr>
                <w:rFonts w:ascii="Arial" w:hAnsi="Arial"/>
                <w:sz w:val="16"/>
              </w:rPr>
            </w:pPr>
            <w:r>
              <w:rPr>
                <w:rFonts w:ascii="Arial" w:hAnsi="Arial"/>
                <w:sz w:val="16"/>
              </w:rPr>
              <w:t>5</w:t>
            </w:r>
          </w:p>
        </w:tc>
        <w:tc>
          <w:tcPr>
            <w:tcW w:w="552" w:type="dxa"/>
            <w:tcBorders>
              <w:top w:val="single" w:sz="6" w:space="0" w:color="auto"/>
              <w:left w:val="single" w:sz="6" w:space="0" w:color="auto"/>
              <w:bottom w:val="single" w:sz="6" w:space="0" w:color="auto"/>
              <w:right w:val="single" w:sz="18" w:space="0" w:color="auto"/>
            </w:tcBorders>
          </w:tcPr>
          <w:p w14:paraId="08579ADB" w14:textId="77777777" w:rsidR="00686900" w:rsidRDefault="00686900" w:rsidP="00C648F4">
            <w:pPr>
              <w:jc w:val="center"/>
              <w:rPr>
                <w:rFonts w:ascii="Arial" w:hAnsi="Arial"/>
                <w:sz w:val="16"/>
              </w:rPr>
            </w:pPr>
            <w:r>
              <w:rPr>
                <w:rFonts w:ascii="Arial" w:hAnsi="Arial"/>
                <w:sz w:val="16"/>
              </w:rPr>
              <w:t>2</w:t>
            </w:r>
          </w:p>
        </w:tc>
        <w:tc>
          <w:tcPr>
            <w:tcW w:w="551" w:type="dxa"/>
            <w:tcBorders>
              <w:top w:val="single" w:sz="6" w:space="0" w:color="auto"/>
              <w:left w:val="nil"/>
              <w:bottom w:val="single" w:sz="6" w:space="0" w:color="auto"/>
              <w:right w:val="single" w:sz="6" w:space="0" w:color="auto"/>
            </w:tcBorders>
          </w:tcPr>
          <w:p w14:paraId="23DC7816"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18" w:space="0" w:color="auto"/>
            </w:tcBorders>
          </w:tcPr>
          <w:p w14:paraId="5BF7A421" w14:textId="77777777" w:rsidR="00686900" w:rsidRDefault="00686900" w:rsidP="00C648F4">
            <w:pPr>
              <w:jc w:val="center"/>
              <w:rPr>
                <w:rFonts w:ascii="Arial" w:hAnsi="Arial"/>
                <w:sz w:val="16"/>
              </w:rPr>
            </w:pPr>
            <w:r>
              <w:rPr>
                <w:rFonts w:ascii="Arial" w:hAnsi="Arial"/>
                <w:sz w:val="16"/>
              </w:rPr>
              <w:t>1</w:t>
            </w:r>
          </w:p>
        </w:tc>
      </w:tr>
      <w:tr w:rsidR="00686900" w14:paraId="01E0E203"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7D11F99C" w14:textId="77777777" w:rsidR="00686900" w:rsidRDefault="00686900" w:rsidP="00C648F4">
            <w:pPr>
              <w:jc w:val="center"/>
              <w:rPr>
                <w:sz w:val="16"/>
              </w:rPr>
            </w:pPr>
            <w:r>
              <w:rPr>
                <w:sz w:val="16"/>
              </w:rPr>
              <w:t>45</w:t>
            </w:r>
          </w:p>
        </w:tc>
        <w:tc>
          <w:tcPr>
            <w:tcW w:w="551" w:type="dxa"/>
            <w:tcBorders>
              <w:top w:val="single" w:sz="6" w:space="0" w:color="auto"/>
              <w:left w:val="nil"/>
              <w:bottom w:val="single" w:sz="6" w:space="0" w:color="auto"/>
              <w:right w:val="single" w:sz="6" w:space="0" w:color="auto"/>
            </w:tcBorders>
          </w:tcPr>
          <w:p w14:paraId="35A1E336" w14:textId="77777777" w:rsidR="00686900" w:rsidRDefault="00686900" w:rsidP="00C648F4">
            <w:pPr>
              <w:jc w:val="center"/>
              <w:rPr>
                <w:rFonts w:ascii="Arial" w:hAnsi="Arial"/>
                <w:sz w:val="16"/>
              </w:rPr>
            </w:pPr>
            <w:r>
              <w:rPr>
                <w:rFonts w:ascii="Arial" w:hAnsi="Arial"/>
                <w:sz w:val="16"/>
              </w:rPr>
              <w:t>155</w:t>
            </w:r>
          </w:p>
        </w:tc>
        <w:tc>
          <w:tcPr>
            <w:tcW w:w="552" w:type="dxa"/>
            <w:tcBorders>
              <w:top w:val="single" w:sz="6" w:space="0" w:color="auto"/>
              <w:left w:val="single" w:sz="6" w:space="0" w:color="auto"/>
              <w:bottom w:val="single" w:sz="6" w:space="0" w:color="auto"/>
              <w:right w:val="single" w:sz="18" w:space="0" w:color="auto"/>
            </w:tcBorders>
          </w:tcPr>
          <w:p w14:paraId="1E966D1B" w14:textId="77777777" w:rsidR="00686900" w:rsidRDefault="00686900" w:rsidP="00C648F4">
            <w:pPr>
              <w:jc w:val="center"/>
              <w:rPr>
                <w:rFonts w:ascii="Arial" w:hAnsi="Arial"/>
                <w:sz w:val="16"/>
              </w:rPr>
            </w:pPr>
            <w:r>
              <w:rPr>
                <w:rFonts w:ascii="Arial" w:hAnsi="Arial"/>
                <w:sz w:val="16"/>
              </w:rPr>
              <w:t>47</w:t>
            </w:r>
          </w:p>
        </w:tc>
        <w:tc>
          <w:tcPr>
            <w:tcW w:w="551" w:type="dxa"/>
            <w:tcBorders>
              <w:top w:val="single" w:sz="6" w:space="0" w:color="auto"/>
              <w:left w:val="nil"/>
              <w:bottom w:val="single" w:sz="6" w:space="0" w:color="auto"/>
              <w:right w:val="single" w:sz="6" w:space="0" w:color="auto"/>
            </w:tcBorders>
          </w:tcPr>
          <w:p w14:paraId="0BE45A29" w14:textId="77777777" w:rsidR="00686900" w:rsidRDefault="00686900" w:rsidP="00C648F4">
            <w:pPr>
              <w:jc w:val="center"/>
              <w:rPr>
                <w:rFonts w:ascii="Arial" w:hAnsi="Arial"/>
                <w:sz w:val="16"/>
              </w:rPr>
            </w:pPr>
            <w:r>
              <w:rPr>
                <w:rFonts w:ascii="Arial" w:hAnsi="Arial"/>
                <w:sz w:val="16"/>
              </w:rPr>
              <w:t>123</w:t>
            </w:r>
          </w:p>
        </w:tc>
        <w:tc>
          <w:tcPr>
            <w:tcW w:w="552" w:type="dxa"/>
            <w:tcBorders>
              <w:top w:val="single" w:sz="6" w:space="0" w:color="auto"/>
              <w:left w:val="single" w:sz="6" w:space="0" w:color="auto"/>
              <w:bottom w:val="single" w:sz="6" w:space="0" w:color="auto"/>
              <w:right w:val="single" w:sz="18" w:space="0" w:color="auto"/>
            </w:tcBorders>
          </w:tcPr>
          <w:p w14:paraId="526396F5" w14:textId="77777777" w:rsidR="00686900" w:rsidRDefault="00686900" w:rsidP="00C648F4">
            <w:pPr>
              <w:jc w:val="center"/>
              <w:rPr>
                <w:rFonts w:ascii="Arial" w:hAnsi="Arial"/>
                <w:sz w:val="16"/>
              </w:rPr>
            </w:pPr>
            <w:r>
              <w:rPr>
                <w:rFonts w:ascii="Arial" w:hAnsi="Arial"/>
                <w:sz w:val="16"/>
              </w:rPr>
              <w:t>37</w:t>
            </w:r>
          </w:p>
        </w:tc>
        <w:tc>
          <w:tcPr>
            <w:tcW w:w="551" w:type="dxa"/>
            <w:tcBorders>
              <w:top w:val="single" w:sz="6" w:space="0" w:color="auto"/>
              <w:left w:val="nil"/>
              <w:bottom w:val="single" w:sz="6" w:space="0" w:color="auto"/>
              <w:right w:val="single" w:sz="6" w:space="0" w:color="auto"/>
            </w:tcBorders>
          </w:tcPr>
          <w:p w14:paraId="51A31A75" w14:textId="77777777" w:rsidR="00686900" w:rsidRDefault="00686900" w:rsidP="00C648F4">
            <w:pPr>
              <w:jc w:val="center"/>
              <w:rPr>
                <w:rFonts w:ascii="Arial" w:hAnsi="Arial"/>
                <w:sz w:val="16"/>
              </w:rPr>
            </w:pPr>
            <w:r>
              <w:rPr>
                <w:rFonts w:ascii="Arial" w:hAnsi="Arial"/>
                <w:sz w:val="16"/>
              </w:rPr>
              <w:t>77</w:t>
            </w:r>
          </w:p>
        </w:tc>
        <w:tc>
          <w:tcPr>
            <w:tcW w:w="552" w:type="dxa"/>
            <w:tcBorders>
              <w:top w:val="single" w:sz="6" w:space="0" w:color="auto"/>
              <w:left w:val="single" w:sz="6" w:space="0" w:color="auto"/>
              <w:bottom w:val="single" w:sz="6" w:space="0" w:color="auto"/>
              <w:right w:val="single" w:sz="18" w:space="0" w:color="auto"/>
            </w:tcBorders>
          </w:tcPr>
          <w:p w14:paraId="793AD218" w14:textId="77777777" w:rsidR="00686900" w:rsidRDefault="00686900" w:rsidP="00C648F4">
            <w:pPr>
              <w:jc w:val="center"/>
              <w:rPr>
                <w:rFonts w:ascii="Arial" w:hAnsi="Arial"/>
                <w:sz w:val="16"/>
              </w:rPr>
            </w:pPr>
            <w:r>
              <w:rPr>
                <w:rFonts w:ascii="Arial" w:hAnsi="Arial"/>
                <w:sz w:val="16"/>
              </w:rPr>
              <w:t>24</w:t>
            </w:r>
          </w:p>
        </w:tc>
        <w:tc>
          <w:tcPr>
            <w:tcW w:w="551" w:type="dxa"/>
            <w:tcBorders>
              <w:top w:val="single" w:sz="6" w:space="0" w:color="auto"/>
              <w:left w:val="nil"/>
              <w:bottom w:val="single" w:sz="6" w:space="0" w:color="auto"/>
              <w:right w:val="single" w:sz="6" w:space="0" w:color="auto"/>
            </w:tcBorders>
          </w:tcPr>
          <w:p w14:paraId="609AC985" w14:textId="77777777" w:rsidR="00686900" w:rsidRDefault="00686900" w:rsidP="00C648F4">
            <w:pPr>
              <w:jc w:val="center"/>
              <w:rPr>
                <w:rFonts w:ascii="Arial" w:hAnsi="Arial"/>
                <w:sz w:val="16"/>
              </w:rPr>
            </w:pPr>
            <w:r>
              <w:rPr>
                <w:rFonts w:ascii="Arial" w:hAnsi="Arial"/>
                <w:sz w:val="16"/>
              </w:rPr>
              <w:t>49</w:t>
            </w:r>
          </w:p>
        </w:tc>
        <w:tc>
          <w:tcPr>
            <w:tcW w:w="552" w:type="dxa"/>
            <w:tcBorders>
              <w:top w:val="single" w:sz="6" w:space="0" w:color="auto"/>
              <w:left w:val="single" w:sz="6" w:space="0" w:color="auto"/>
              <w:bottom w:val="single" w:sz="6" w:space="0" w:color="auto"/>
              <w:right w:val="single" w:sz="18" w:space="0" w:color="auto"/>
            </w:tcBorders>
          </w:tcPr>
          <w:p w14:paraId="2D31D540" w14:textId="77777777" w:rsidR="00686900" w:rsidRDefault="00686900" w:rsidP="00C648F4">
            <w:pPr>
              <w:jc w:val="center"/>
              <w:rPr>
                <w:rFonts w:ascii="Arial" w:hAnsi="Arial"/>
                <w:sz w:val="16"/>
              </w:rPr>
            </w:pPr>
            <w:r>
              <w:rPr>
                <w:rFonts w:ascii="Arial" w:hAnsi="Arial"/>
                <w:sz w:val="16"/>
              </w:rPr>
              <w:t>15</w:t>
            </w:r>
          </w:p>
        </w:tc>
        <w:tc>
          <w:tcPr>
            <w:tcW w:w="551" w:type="dxa"/>
            <w:tcBorders>
              <w:top w:val="single" w:sz="6" w:space="0" w:color="auto"/>
              <w:left w:val="nil"/>
              <w:bottom w:val="single" w:sz="6" w:space="0" w:color="auto"/>
              <w:right w:val="single" w:sz="6" w:space="0" w:color="auto"/>
            </w:tcBorders>
          </w:tcPr>
          <w:p w14:paraId="6BCEBB3C" w14:textId="77777777" w:rsidR="00686900" w:rsidRDefault="00686900" w:rsidP="00C648F4">
            <w:pPr>
              <w:jc w:val="center"/>
              <w:rPr>
                <w:rFonts w:ascii="Arial" w:hAnsi="Arial"/>
                <w:sz w:val="16"/>
              </w:rPr>
            </w:pPr>
            <w:r>
              <w:rPr>
                <w:rFonts w:ascii="Arial" w:hAnsi="Arial"/>
                <w:sz w:val="16"/>
              </w:rPr>
              <w:t>31</w:t>
            </w:r>
          </w:p>
        </w:tc>
        <w:tc>
          <w:tcPr>
            <w:tcW w:w="552" w:type="dxa"/>
            <w:tcBorders>
              <w:top w:val="single" w:sz="6" w:space="0" w:color="auto"/>
              <w:left w:val="single" w:sz="6" w:space="0" w:color="auto"/>
              <w:bottom w:val="single" w:sz="6" w:space="0" w:color="auto"/>
              <w:right w:val="single" w:sz="18" w:space="0" w:color="auto"/>
            </w:tcBorders>
          </w:tcPr>
          <w:p w14:paraId="74F1D578" w14:textId="77777777" w:rsidR="00686900" w:rsidRDefault="00686900" w:rsidP="00C648F4">
            <w:pPr>
              <w:jc w:val="center"/>
              <w:rPr>
                <w:rFonts w:ascii="Arial" w:hAnsi="Arial"/>
                <w:sz w:val="16"/>
              </w:rPr>
            </w:pPr>
            <w:r>
              <w:rPr>
                <w:rFonts w:ascii="Arial" w:hAnsi="Arial"/>
                <w:sz w:val="16"/>
              </w:rPr>
              <w:t>9</w:t>
            </w:r>
          </w:p>
        </w:tc>
        <w:tc>
          <w:tcPr>
            <w:tcW w:w="630" w:type="dxa"/>
            <w:tcBorders>
              <w:top w:val="single" w:sz="6" w:space="0" w:color="auto"/>
              <w:left w:val="nil"/>
              <w:bottom w:val="single" w:sz="6" w:space="0" w:color="auto"/>
              <w:right w:val="single" w:sz="6" w:space="0" w:color="auto"/>
            </w:tcBorders>
          </w:tcPr>
          <w:p w14:paraId="7C97535A" w14:textId="77777777" w:rsidR="00686900" w:rsidRDefault="00686900" w:rsidP="00C648F4">
            <w:pPr>
              <w:jc w:val="center"/>
              <w:rPr>
                <w:rFonts w:ascii="Arial" w:hAnsi="Arial"/>
                <w:sz w:val="16"/>
              </w:rPr>
            </w:pPr>
            <w:r>
              <w:rPr>
                <w:rFonts w:ascii="Arial" w:hAnsi="Arial"/>
                <w:sz w:val="16"/>
              </w:rPr>
              <w:t>19</w:t>
            </w:r>
          </w:p>
        </w:tc>
        <w:tc>
          <w:tcPr>
            <w:tcW w:w="631" w:type="dxa"/>
            <w:tcBorders>
              <w:top w:val="single" w:sz="6" w:space="0" w:color="auto"/>
              <w:left w:val="single" w:sz="6" w:space="0" w:color="auto"/>
              <w:bottom w:val="single" w:sz="6" w:space="0" w:color="auto"/>
              <w:right w:val="single" w:sz="18" w:space="0" w:color="auto"/>
            </w:tcBorders>
          </w:tcPr>
          <w:p w14:paraId="5465A026" w14:textId="77777777" w:rsidR="00686900" w:rsidRDefault="00686900" w:rsidP="00C648F4">
            <w:pPr>
              <w:jc w:val="center"/>
              <w:rPr>
                <w:rFonts w:ascii="Arial" w:hAnsi="Arial"/>
                <w:sz w:val="16"/>
              </w:rPr>
            </w:pPr>
            <w:r>
              <w:rPr>
                <w:rFonts w:ascii="Arial" w:hAnsi="Arial"/>
                <w:sz w:val="16"/>
              </w:rPr>
              <w:t>6</w:t>
            </w:r>
          </w:p>
        </w:tc>
        <w:tc>
          <w:tcPr>
            <w:tcW w:w="551" w:type="dxa"/>
            <w:tcBorders>
              <w:top w:val="single" w:sz="6" w:space="0" w:color="auto"/>
              <w:left w:val="nil"/>
              <w:bottom w:val="single" w:sz="6" w:space="0" w:color="auto"/>
              <w:right w:val="single" w:sz="6" w:space="0" w:color="auto"/>
            </w:tcBorders>
          </w:tcPr>
          <w:p w14:paraId="59BDC6C4" w14:textId="77777777" w:rsidR="00686900" w:rsidRDefault="00686900" w:rsidP="00C648F4">
            <w:pPr>
              <w:jc w:val="center"/>
              <w:rPr>
                <w:rFonts w:ascii="Arial" w:hAnsi="Arial"/>
                <w:sz w:val="16"/>
              </w:rPr>
            </w:pPr>
            <w:r>
              <w:rPr>
                <w:rFonts w:ascii="Arial" w:hAnsi="Arial"/>
                <w:sz w:val="16"/>
              </w:rPr>
              <w:t>12</w:t>
            </w:r>
          </w:p>
        </w:tc>
        <w:tc>
          <w:tcPr>
            <w:tcW w:w="552" w:type="dxa"/>
            <w:tcBorders>
              <w:top w:val="single" w:sz="6" w:space="0" w:color="auto"/>
              <w:left w:val="single" w:sz="6" w:space="0" w:color="auto"/>
              <w:bottom w:val="single" w:sz="6" w:space="0" w:color="auto"/>
              <w:right w:val="single" w:sz="18" w:space="0" w:color="auto"/>
            </w:tcBorders>
          </w:tcPr>
          <w:p w14:paraId="607F3BCC"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6" w:space="0" w:color="auto"/>
            </w:tcBorders>
          </w:tcPr>
          <w:p w14:paraId="0C25DED9" w14:textId="77777777" w:rsidR="00686900" w:rsidRDefault="00686900" w:rsidP="00C648F4">
            <w:pPr>
              <w:jc w:val="center"/>
              <w:rPr>
                <w:rFonts w:ascii="Arial" w:hAnsi="Arial"/>
                <w:sz w:val="16"/>
              </w:rPr>
            </w:pPr>
            <w:r>
              <w:rPr>
                <w:rFonts w:ascii="Arial" w:hAnsi="Arial"/>
                <w:sz w:val="16"/>
              </w:rPr>
              <w:t>8</w:t>
            </w:r>
          </w:p>
        </w:tc>
        <w:tc>
          <w:tcPr>
            <w:tcW w:w="552" w:type="dxa"/>
            <w:tcBorders>
              <w:top w:val="single" w:sz="6" w:space="0" w:color="auto"/>
              <w:left w:val="single" w:sz="6" w:space="0" w:color="auto"/>
              <w:bottom w:val="single" w:sz="6" w:space="0" w:color="auto"/>
              <w:right w:val="single" w:sz="18" w:space="0" w:color="auto"/>
            </w:tcBorders>
          </w:tcPr>
          <w:p w14:paraId="23E2E73A" w14:textId="77777777" w:rsidR="00686900" w:rsidRDefault="00686900" w:rsidP="00C648F4">
            <w:pPr>
              <w:jc w:val="center"/>
              <w:rPr>
                <w:rFonts w:ascii="Arial" w:hAnsi="Arial"/>
                <w:sz w:val="16"/>
              </w:rPr>
            </w:pPr>
            <w:r>
              <w:rPr>
                <w:rFonts w:ascii="Arial" w:hAnsi="Arial"/>
                <w:sz w:val="16"/>
              </w:rPr>
              <w:t>2</w:t>
            </w:r>
          </w:p>
        </w:tc>
        <w:tc>
          <w:tcPr>
            <w:tcW w:w="551" w:type="dxa"/>
            <w:tcBorders>
              <w:top w:val="single" w:sz="6" w:space="0" w:color="auto"/>
              <w:left w:val="nil"/>
              <w:bottom w:val="single" w:sz="6" w:space="0" w:color="auto"/>
              <w:right w:val="single" w:sz="6" w:space="0" w:color="auto"/>
            </w:tcBorders>
          </w:tcPr>
          <w:p w14:paraId="52CD5EFB" w14:textId="77777777" w:rsidR="00686900" w:rsidRDefault="00686900" w:rsidP="00C648F4">
            <w:pPr>
              <w:jc w:val="center"/>
              <w:rPr>
                <w:rFonts w:ascii="Arial" w:hAnsi="Arial"/>
                <w:sz w:val="16"/>
              </w:rPr>
            </w:pPr>
            <w:r>
              <w:rPr>
                <w:rFonts w:ascii="Arial" w:hAnsi="Arial"/>
                <w:sz w:val="16"/>
              </w:rPr>
              <w:t>5</w:t>
            </w:r>
          </w:p>
        </w:tc>
        <w:tc>
          <w:tcPr>
            <w:tcW w:w="552" w:type="dxa"/>
            <w:tcBorders>
              <w:top w:val="single" w:sz="6" w:space="0" w:color="auto"/>
              <w:left w:val="single" w:sz="6" w:space="0" w:color="auto"/>
              <w:bottom w:val="single" w:sz="6" w:space="0" w:color="auto"/>
              <w:right w:val="single" w:sz="18" w:space="0" w:color="auto"/>
            </w:tcBorders>
          </w:tcPr>
          <w:p w14:paraId="2BC1A4E4" w14:textId="77777777" w:rsidR="00686900" w:rsidRDefault="00686900" w:rsidP="00C648F4">
            <w:pPr>
              <w:jc w:val="center"/>
              <w:rPr>
                <w:rFonts w:ascii="Arial" w:hAnsi="Arial"/>
                <w:sz w:val="16"/>
              </w:rPr>
            </w:pPr>
            <w:r>
              <w:rPr>
                <w:rFonts w:ascii="Arial" w:hAnsi="Arial"/>
                <w:sz w:val="16"/>
              </w:rPr>
              <w:t>1</w:t>
            </w:r>
          </w:p>
        </w:tc>
        <w:tc>
          <w:tcPr>
            <w:tcW w:w="551" w:type="dxa"/>
            <w:tcBorders>
              <w:top w:val="single" w:sz="6" w:space="0" w:color="auto"/>
              <w:left w:val="nil"/>
              <w:bottom w:val="single" w:sz="6" w:space="0" w:color="auto"/>
              <w:right w:val="single" w:sz="6" w:space="0" w:color="auto"/>
            </w:tcBorders>
          </w:tcPr>
          <w:p w14:paraId="3EDF9346"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18" w:space="0" w:color="auto"/>
            </w:tcBorders>
          </w:tcPr>
          <w:p w14:paraId="2221B31B" w14:textId="77777777" w:rsidR="00686900" w:rsidRDefault="00686900" w:rsidP="00C648F4">
            <w:pPr>
              <w:jc w:val="center"/>
              <w:rPr>
                <w:rFonts w:ascii="Arial" w:hAnsi="Arial"/>
                <w:sz w:val="16"/>
              </w:rPr>
            </w:pPr>
            <w:r>
              <w:rPr>
                <w:rFonts w:ascii="Arial" w:hAnsi="Arial"/>
                <w:sz w:val="16"/>
              </w:rPr>
              <w:t>1</w:t>
            </w:r>
          </w:p>
        </w:tc>
      </w:tr>
      <w:tr w:rsidR="00686900" w14:paraId="4205DCDF"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2B4B4058" w14:textId="77777777" w:rsidR="00686900" w:rsidRDefault="00686900" w:rsidP="00C648F4">
            <w:pPr>
              <w:jc w:val="center"/>
              <w:rPr>
                <w:sz w:val="16"/>
              </w:rPr>
            </w:pPr>
            <w:r>
              <w:rPr>
                <w:sz w:val="16"/>
              </w:rPr>
              <w:t>50</w:t>
            </w:r>
          </w:p>
        </w:tc>
        <w:tc>
          <w:tcPr>
            <w:tcW w:w="551" w:type="dxa"/>
            <w:tcBorders>
              <w:top w:val="single" w:sz="6" w:space="0" w:color="auto"/>
              <w:left w:val="nil"/>
              <w:bottom w:val="single" w:sz="6" w:space="0" w:color="auto"/>
              <w:right w:val="single" w:sz="6" w:space="0" w:color="auto"/>
            </w:tcBorders>
          </w:tcPr>
          <w:p w14:paraId="00F02CBE" w14:textId="77777777" w:rsidR="00686900" w:rsidRDefault="00686900" w:rsidP="00C648F4">
            <w:pPr>
              <w:jc w:val="center"/>
              <w:rPr>
                <w:rFonts w:ascii="Arial" w:hAnsi="Arial"/>
                <w:sz w:val="16"/>
              </w:rPr>
            </w:pPr>
            <w:r>
              <w:rPr>
                <w:rFonts w:ascii="Arial" w:hAnsi="Arial"/>
                <w:sz w:val="16"/>
              </w:rPr>
              <w:t>139</w:t>
            </w:r>
          </w:p>
        </w:tc>
        <w:tc>
          <w:tcPr>
            <w:tcW w:w="552" w:type="dxa"/>
            <w:tcBorders>
              <w:top w:val="single" w:sz="6" w:space="0" w:color="auto"/>
              <w:left w:val="single" w:sz="6" w:space="0" w:color="auto"/>
              <w:bottom w:val="single" w:sz="6" w:space="0" w:color="auto"/>
              <w:right w:val="single" w:sz="18" w:space="0" w:color="auto"/>
            </w:tcBorders>
          </w:tcPr>
          <w:p w14:paraId="18F1250E" w14:textId="77777777" w:rsidR="00686900" w:rsidRDefault="00686900" w:rsidP="00C648F4">
            <w:pPr>
              <w:jc w:val="center"/>
              <w:rPr>
                <w:rFonts w:ascii="Arial" w:hAnsi="Arial"/>
                <w:sz w:val="16"/>
              </w:rPr>
            </w:pPr>
            <w:r>
              <w:rPr>
                <w:rFonts w:ascii="Arial" w:hAnsi="Arial"/>
                <w:sz w:val="16"/>
              </w:rPr>
              <w:t>43</w:t>
            </w:r>
          </w:p>
        </w:tc>
        <w:tc>
          <w:tcPr>
            <w:tcW w:w="551" w:type="dxa"/>
            <w:tcBorders>
              <w:top w:val="single" w:sz="6" w:space="0" w:color="auto"/>
              <w:left w:val="nil"/>
              <w:bottom w:val="single" w:sz="6" w:space="0" w:color="auto"/>
              <w:right w:val="single" w:sz="6" w:space="0" w:color="auto"/>
            </w:tcBorders>
          </w:tcPr>
          <w:p w14:paraId="76274E1E" w14:textId="77777777" w:rsidR="00686900" w:rsidRDefault="00686900" w:rsidP="00C648F4">
            <w:pPr>
              <w:jc w:val="center"/>
              <w:rPr>
                <w:rFonts w:ascii="Arial" w:hAnsi="Arial"/>
                <w:sz w:val="16"/>
              </w:rPr>
            </w:pPr>
            <w:r>
              <w:rPr>
                <w:rFonts w:ascii="Arial" w:hAnsi="Arial"/>
                <w:sz w:val="16"/>
              </w:rPr>
              <w:t>111</w:t>
            </w:r>
          </w:p>
        </w:tc>
        <w:tc>
          <w:tcPr>
            <w:tcW w:w="552" w:type="dxa"/>
            <w:tcBorders>
              <w:top w:val="single" w:sz="6" w:space="0" w:color="auto"/>
              <w:left w:val="single" w:sz="6" w:space="0" w:color="auto"/>
              <w:bottom w:val="single" w:sz="6" w:space="0" w:color="auto"/>
              <w:right w:val="single" w:sz="18" w:space="0" w:color="auto"/>
            </w:tcBorders>
          </w:tcPr>
          <w:p w14:paraId="5CECDDE7" w14:textId="77777777" w:rsidR="00686900" w:rsidRDefault="00686900" w:rsidP="00C648F4">
            <w:pPr>
              <w:jc w:val="center"/>
              <w:rPr>
                <w:rFonts w:ascii="Arial" w:hAnsi="Arial"/>
                <w:sz w:val="16"/>
              </w:rPr>
            </w:pPr>
            <w:r>
              <w:rPr>
                <w:rFonts w:ascii="Arial" w:hAnsi="Arial"/>
                <w:sz w:val="16"/>
              </w:rPr>
              <w:t>34</w:t>
            </w:r>
          </w:p>
        </w:tc>
        <w:tc>
          <w:tcPr>
            <w:tcW w:w="551" w:type="dxa"/>
            <w:tcBorders>
              <w:top w:val="single" w:sz="6" w:space="0" w:color="auto"/>
              <w:left w:val="nil"/>
              <w:bottom w:val="single" w:sz="6" w:space="0" w:color="auto"/>
              <w:right w:val="single" w:sz="6" w:space="0" w:color="auto"/>
            </w:tcBorders>
          </w:tcPr>
          <w:p w14:paraId="0609D90A" w14:textId="77777777" w:rsidR="00686900" w:rsidRDefault="00686900" w:rsidP="00C648F4">
            <w:pPr>
              <w:jc w:val="center"/>
              <w:rPr>
                <w:rFonts w:ascii="Arial" w:hAnsi="Arial"/>
                <w:sz w:val="16"/>
              </w:rPr>
            </w:pPr>
            <w:r>
              <w:rPr>
                <w:rFonts w:ascii="Arial" w:hAnsi="Arial"/>
                <w:sz w:val="16"/>
              </w:rPr>
              <w:t>70</w:t>
            </w:r>
          </w:p>
        </w:tc>
        <w:tc>
          <w:tcPr>
            <w:tcW w:w="552" w:type="dxa"/>
            <w:tcBorders>
              <w:top w:val="single" w:sz="6" w:space="0" w:color="auto"/>
              <w:left w:val="single" w:sz="6" w:space="0" w:color="auto"/>
              <w:bottom w:val="single" w:sz="6" w:space="0" w:color="auto"/>
              <w:right w:val="single" w:sz="18" w:space="0" w:color="auto"/>
            </w:tcBorders>
          </w:tcPr>
          <w:p w14:paraId="42D7FA3F" w14:textId="77777777" w:rsidR="00686900" w:rsidRDefault="00686900" w:rsidP="00C648F4">
            <w:pPr>
              <w:jc w:val="center"/>
              <w:rPr>
                <w:rFonts w:ascii="Arial" w:hAnsi="Arial"/>
                <w:sz w:val="16"/>
              </w:rPr>
            </w:pPr>
            <w:r>
              <w:rPr>
                <w:rFonts w:ascii="Arial" w:hAnsi="Arial"/>
                <w:sz w:val="16"/>
              </w:rPr>
              <w:t>21</w:t>
            </w:r>
          </w:p>
        </w:tc>
        <w:tc>
          <w:tcPr>
            <w:tcW w:w="551" w:type="dxa"/>
            <w:tcBorders>
              <w:top w:val="single" w:sz="6" w:space="0" w:color="auto"/>
              <w:left w:val="nil"/>
              <w:bottom w:val="single" w:sz="6" w:space="0" w:color="auto"/>
              <w:right w:val="single" w:sz="6" w:space="0" w:color="auto"/>
            </w:tcBorders>
          </w:tcPr>
          <w:p w14:paraId="72A823C4" w14:textId="77777777" w:rsidR="00686900" w:rsidRDefault="00686900" w:rsidP="00C648F4">
            <w:pPr>
              <w:jc w:val="center"/>
              <w:rPr>
                <w:rFonts w:ascii="Arial" w:hAnsi="Arial"/>
                <w:sz w:val="16"/>
              </w:rPr>
            </w:pPr>
            <w:r>
              <w:rPr>
                <w:rFonts w:ascii="Arial" w:hAnsi="Arial"/>
                <w:sz w:val="16"/>
              </w:rPr>
              <w:t>44</w:t>
            </w:r>
          </w:p>
        </w:tc>
        <w:tc>
          <w:tcPr>
            <w:tcW w:w="552" w:type="dxa"/>
            <w:tcBorders>
              <w:top w:val="single" w:sz="6" w:space="0" w:color="auto"/>
              <w:left w:val="single" w:sz="6" w:space="0" w:color="auto"/>
              <w:bottom w:val="single" w:sz="6" w:space="0" w:color="auto"/>
              <w:right w:val="single" w:sz="18" w:space="0" w:color="auto"/>
            </w:tcBorders>
          </w:tcPr>
          <w:p w14:paraId="37711116" w14:textId="77777777" w:rsidR="00686900" w:rsidRDefault="00686900" w:rsidP="00C648F4">
            <w:pPr>
              <w:jc w:val="center"/>
              <w:rPr>
                <w:rFonts w:ascii="Arial" w:hAnsi="Arial"/>
                <w:sz w:val="16"/>
              </w:rPr>
            </w:pPr>
            <w:r>
              <w:rPr>
                <w:rFonts w:ascii="Arial" w:hAnsi="Arial"/>
                <w:sz w:val="16"/>
              </w:rPr>
              <w:t>13</w:t>
            </w:r>
          </w:p>
        </w:tc>
        <w:tc>
          <w:tcPr>
            <w:tcW w:w="551" w:type="dxa"/>
            <w:tcBorders>
              <w:top w:val="single" w:sz="6" w:space="0" w:color="auto"/>
              <w:left w:val="nil"/>
              <w:bottom w:val="single" w:sz="6" w:space="0" w:color="auto"/>
              <w:right w:val="single" w:sz="6" w:space="0" w:color="auto"/>
            </w:tcBorders>
          </w:tcPr>
          <w:p w14:paraId="07A94EA4" w14:textId="77777777" w:rsidR="00686900" w:rsidRDefault="00686900" w:rsidP="00C648F4">
            <w:pPr>
              <w:jc w:val="center"/>
              <w:rPr>
                <w:rFonts w:ascii="Arial" w:hAnsi="Arial"/>
                <w:sz w:val="16"/>
              </w:rPr>
            </w:pPr>
            <w:r>
              <w:rPr>
                <w:rFonts w:ascii="Arial" w:hAnsi="Arial"/>
                <w:sz w:val="16"/>
              </w:rPr>
              <w:t>28</w:t>
            </w:r>
          </w:p>
        </w:tc>
        <w:tc>
          <w:tcPr>
            <w:tcW w:w="552" w:type="dxa"/>
            <w:tcBorders>
              <w:top w:val="single" w:sz="6" w:space="0" w:color="auto"/>
              <w:left w:val="single" w:sz="6" w:space="0" w:color="auto"/>
              <w:bottom w:val="single" w:sz="6" w:space="0" w:color="auto"/>
              <w:right w:val="single" w:sz="18" w:space="0" w:color="auto"/>
            </w:tcBorders>
          </w:tcPr>
          <w:p w14:paraId="053A8E4C" w14:textId="77777777" w:rsidR="00686900" w:rsidRDefault="00686900" w:rsidP="00C648F4">
            <w:pPr>
              <w:jc w:val="center"/>
              <w:rPr>
                <w:rFonts w:ascii="Arial" w:hAnsi="Arial"/>
                <w:sz w:val="16"/>
              </w:rPr>
            </w:pPr>
            <w:r>
              <w:rPr>
                <w:rFonts w:ascii="Arial" w:hAnsi="Arial"/>
                <w:sz w:val="16"/>
              </w:rPr>
              <w:t>8</w:t>
            </w:r>
          </w:p>
        </w:tc>
        <w:tc>
          <w:tcPr>
            <w:tcW w:w="630" w:type="dxa"/>
            <w:tcBorders>
              <w:top w:val="single" w:sz="6" w:space="0" w:color="auto"/>
              <w:left w:val="nil"/>
              <w:bottom w:val="single" w:sz="6" w:space="0" w:color="auto"/>
              <w:right w:val="single" w:sz="6" w:space="0" w:color="auto"/>
            </w:tcBorders>
          </w:tcPr>
          <w:p w14:paraId="3271AD3C" w14:textId="77777777" w:rsidR="00686900" w:rsidRDefault="00686900" w:rsidP="00C648F4">
            <w:pPr>
              <w:jc w:val="center"/>
              <w:rPr>
                <w:rFonts w:ascii="Arial" w:hAnsi="Arial"/>
                <w:sz w:val="16"/>
              </w:rPr>
            </w:pPr>
            <w:r>
              <w:rPr>
                <w:rFonts w:ascii="Arial" w:hAnsi="Arial"/>
                <w:sz w:val="16"/>
              </w:rPr>
              <w:t>17</w:t>
            </w:r>
          </w:p>
        </w:tc>
        <w:tc>
          <w:tcPr>
            <w:tcW w:w="631" w:type="dxa"/>
            <w:tcBorders>
              <w:top w:val="single" w:sz="6" w:space="0" w:color="auto"/>
              <w:left w:val="single" w:sz="6" w:space="0" w:color="auto"/>
              <w:bottom w:val="single" w:sz="6" w:space="0" w:color="auto"/>
              <w:right w:val="single" w:sz="18" w:space="0" w:color="auto"/>
            </w:tcBorders>
          </w:tcPr>
          <w:p w14:paraId="4E0FB668"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6" w:space="0" w:color="auto"/>
            </w:tcBorders>
          </w:tcPr>
          <w:p w14:paraId="4BD584EE" w14:textId="77777777" w:rsidR="00686900" w:rsidRDefault="00686900" w:rsidP="00C648F4">
            <w:pPr>
              <w:jc w:val="center"/>
              <w:rPr>
                <w:rFonts w:ascii="Arial" w:hAnsi="Arial"/>
                <w:sz w:val="16"/>
              </w:rPr>
            </w:pPr>
            <w:r>
              <w:rPr>
                <w:rFonts w:ascii="Arial" w:hAnsi="Arial"/>
                <w:sz w:val="16"/>
              </w:rPr>
              <w:t>11</w:t>
            </w:r>
          </w:p>
        </w:tc>
        <w:tc>
          <w:tcPr>
            <w:tcW w:w="552" w:type="dxa"/>
            <w:tcBorders>
              <w:top w:val="single" w:sz="6" w:space="0" w:color="auto"/>
              <w:left w:val="single" w:sz="6" w:space="0" w:color="auto"/>
              <w:bottom w:val="single" w:sz="6" w:space="0" w:color="auto"/>
              <w:right w:val="single" w:sz="18" w:space="0" w:color="auto"/>
            </w:tcBorders>
          </w:tcPr>
          <w:p w14:paraId="59596D6F"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6" w:space="0" w:color="auto"/>
            </w:tcBorders>
          </w:tcPr>
          <w:p w14:paraId="56C82665" w14:textId="77777777" w:rsidR="00686900" w:rsidRDefault="00686900" w:rsidP="00C648F4">
            <w:pPr>
              <w:jc w:val="center"/>
              <w:rPr>
                <w:rFonts w:ascii="Arial" w:hAnsi="Arial"/>
                <w:sz w:val="16"/>
              </w:rPr>
            </w:pPr>
            <w:r>
              <w:rPr>
                <w:rFonts w:ascii="Arial" w:hAnsi="Arial"/>
                <w:sz w:val="16"/>
              </w:rPr>
              <w:t>7</w:t>
            </w:r>
          </w:p>
        </w:tc>
        <w:tc>
          <w:tcPr>
            <w:tcW w:w="552" w:type="dxa"/>
            <w:tcBorders>
              <w:top w:val="single" w:sz="6" w:space="0" w:color="auto"/>
              <w:left w:val="single" w:sz="6" w:space="0" w:color="auto"/>
              <w:bottom w:val="single" w:sz="6" w:space="0" w:color="auto"/>
              <w:right w:val="single" w:sz="18" w:space="0" w:color="auto"/>
            </w:tcBorders>
          </w:tcPr>
          <w:p w14:paraId="5775E02F" w14:textId="77777777" w:rsidR="00686900" w:rsidRDefault="00686900" w:rsidP="00C648F4">
            <w:pPr>
              <w:jc w:val="center"/>
              <w:rPr>
                <w:rFonts w:ascii="Arial" w:hAnsi="Arial"/>
                <w:sz w:val="16"/>
              </w:rPr>
            </w:pPr>
            <w:r>
              <w:rPr>
                <w:rFonts w:ascii="Arial" w:hAnsi="Arial"/>
                <w:sz w:val="16"/>
              </w:rPr>
              <w:t>2</w:t>
            </w:r>
          </w:p>
        </w:tc>
        <w:tc>
          <w:tcPr>
            <w:tcW w:w="551" w:type="dxa"/>
            <w:tcBorders>
              <w:top w:val="single" w:sz="6" w:space="0" w:color="auto"/>
              <w:left w:val="nil"/>
              <w:bottom w:val="single" w:sz="6" w:space="0" w:color="auto"/>
              <w:right w:val="single" w:sz="6" w:space="0" w:color="auto"/>
            </w:tcBorders>
          </w:tcPr>
          <w:p w14:paraId="60264FB4" w14:textId="77777777" w:rsidR="00686900" w:rsidRDefault="00686900" w:rsidP="00C648F4">
            <w:pPr>
              <w:jc w:val="center"/>
              <w:rPr>
                <w:rFonts w:ascii="Arial" w:hAnsi="Arial"/>
                <w:sz w:val="16"/>
              </w:rPr>
            </w:pPr>
            <w:r>
              <w:rPr>
                <w:rFonts w:ascii="Arial" w:hAnsi="Arial"/>
                <w:sz w:val="16"/>
              </w:rPr>
              <w:t>4</w:t>
            </w:r>
          </w:p>
        </w:tc>
        <w:tc>
          <w:tcPr>
            <w:tcW w:w="552" w:type="dxa"/>
            <w:tcBorders>
              <w:top w:val="single" w:sz="6" w:space="0" w:color="auto"/>
              <w:left w:val="single" w:sz="6" w:space="0" w:color="auto"/>
              <w:bottom w:val="single" w:sz="6" w:space="0" w:color="auto"/>
              <w:right w:val="single" w:sz="18" w:space="0" w:color="auto"/>
            </w:tcBorders>
          </w:tcPr>
          <w:p w14:paraId="38CC840F" w14:textId="77777777" w:rsidR="00686900" w:rsidRDefault="00686900" w:rsidP="00C648F4">
            <w:pPr>
              <w:jc w:val="center"/>
              <w:rPr>
                <w:rFonts w:ascii="Arial" w:hAnsi="Arial"/>
                <w:sz w:val="16"/>
              </w:rPr>
            </w:pPr>
            <w:r>
              <w:rPr>
                <w:rFonts w:ascii="Arial" w:hAnsi="Arial"/>
                <w:sz w:val="16"/>
              </w:rPr>
              <w:t>1</w:t>
            </w:r>
          </w:p>
        </w:tc>
        <w:tc>
          <w:tcPr>
            <w:tcW w:w="551" w:type="dxa"/>
            <w:tcBorders>
              <w:top w:val="single" w:sz="6" w:space="0" w:color="auto"/>
              <w:left w:val="nil"/>
              <w:bottom w:val="single" w:sz="6" w:space="0" w:color="auto"/>
              <w:right w:val="single" w:sz="6" w:space="0" w:color="auto"/>
            </w:tcBorders>
          </w:tcPr>
          <w:p w14:paraId="18F2FADC" w14:textId="77777777" w:rsidR="00686900" w:rsidRDefault="00686900" w:rsidP="00C648F4">
            <w:pPr>
              <w:jc w:val="center"/>
              <w:rPr>
                <w:rFonts w:ascii="Arial" w:hAnsi="Arial"/>
                <w:sz w:val="16"/>
              </w:rPr>
            </w:pPr>
            <w:r>
              <w:rPr>
                <w:rFonts w:ascii="Arial" w:hAnsi="Arial"/>
                <w:sz w:val="16"/>
              </w:rPr>
              <w:t>3</w:t>
            </w:r>
          </w:p>
        </w:tc>
        <w:tc>
          <w:tcPr>
            <w:tcW w:w="551" w:type="dxa"/>
            <w:tcBorders>
              <w:top w:val="single" w:sz="6" w:space="0" w:color="auto"/>
              <w:left w:val="nil"/>
              <w:bottom w:val="single" w:sz="6" w:space="0" w:color="auto"/>
              <w:right w:val="single" w:sz="18" w:space="0" w:color="auto"/>
            </w:tcBorders>
          </w:tcPr>
          <w:p w14:paraId="3C8E815F" w14:textId="77777777" w:rsidR="00686900" w:rsidRDefault="00686900" w:rsidP="00C648F4">
            <w:pPr>
              <w:jc w:val="center"/>
              <w:rPr>
                <w:rFonts w:ascii="Arial" w:hAnsi="Arial"/>
                <w:sz w:val="16"/>
              </w:rPr>
            </w:pPr>
            <w:r>
              <w:rPr>
                <w:rFonts w:ascii="Arial" w:hAnsi="Arial"/>
                <w:sz w:val="16"/>
              </w:rPr>
              <w:t>1</w:t>
            </w:r>
          </w:p>
        </w:tc>
      </w:tr>
      <w:tr w:rsidR="00686900" w14:paraId="4A9A3E21"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75F73C29" w14:textId="77777777" w:rsidR="00686900" w:rsidRDefault="00686900" w:rsidP="00C648F4">
            <w:pPr>
              <w:jc w:val="center"/>
              <w:rPr>
                <w:sz w:val="16"/>
              </w:rPr>
            </w:pPr>
            <w:r>
              <w:rPr>
                <w:sz w:val="16"/>
              </w:rPr>
              <w:t>55</w:t>
            </w:r>
          </w:p>
        </w:tc>
        <w:tc>
          <w:tcPr>
            <w:tcW w:w="551" w:type="dxa"/>
            <w:tcBorders>
              <w:top w:val="single" w:sz="6" w:space="0" w:color="auto"/>
              <w:left w:val="nil"/>
              <w:bottom w:val="single" w:sz="6" w:space="0" w:color="auto"/>
              <w:right w:val="single" w:sz="6" w:space="0" w:color="auto"/>
            </w:tcBorders>
          </w:tcPr>
          <w:p w14:paraId="28CBF957" w14:textId="77777777" w:rsidR="00686900" w:rsidRDefault="00686900" w:rsidP="00C648F4">
            <w:pPr>
              <w:jc w:val="center"/>
              <w:rPr>
                <w:rFonts w:ascii="Arial" w:hAnsi="Arial"/>
                <w:sz w:val="16"/>
              </w:rPr>
            </w:pPr>
            <w:r>
              <w:rPr>
                <w:rFonts w:ascii="Arial" w:hAnsi="Arial"/>
                <w:sz w:val="16"/>
              </w:rPr>
              <w:t>127</w:t>
            </w:r>
          </w:p>
        </w:tc>
        <w:tc>
          <w:tcPr>
            <w:tcW w:w="552" w:type="dxa"/>
            <w:tcBorders>
              <w:top w:val="single" w:sz="6" w:space="0" w:color="auto"/>
              <w:left w:val="single" w:sz="6" w:space="0" w:color="auto"/>
              <w:bottom w:val="single" w:sz="6" w:space="0" w:color="auto"/>
              <w:right w:val="single" w:sz="18" w:space="0" w:color="auto"/>
            </w:tcBorders>
          </w:tcPr>
          <w:p w14:paraId="34294F9B" w14:textId="77777777" w:rsidR="00686900" w:rsidRDefault="00686900" w:rsidP="00C648F4">
            <w:pPr>
              <w:jc w:val="center"/>
              <w:rPr>
                <w:rFonts w:ascii="Arial" w:hAnsi="Arial"/>
                <w:sz w:val="16"/>
              </w:rPr>
            </w:pPr>
            <w:r>
              <w:rPr>
                <w:rFonts w:ascii="Arial" w:hAnsi="Arial"/>
                <w:sz w:val="16"/>
              </w:rPr>
              <w:t>39</w:t>
            </w:r>
          </w:p>
        </w:tc>
        <w:tc>
          <w:tcPr>
            <w:tcW w:w="551" w:type="dxa"/>
            <w:tcBorders>
              <w:top w:val="single" w:sz="6" w:space="0" w:color="auto"/>
              <w:left w:val="nil"/>
              <w:bottom w:val="single" w:sz="6" w:space="0" w:color="auto"/>
              <w:right w:val="single" w:sz="6" w:space="0" w:color="auto"/>
            </w:tcBorders>
          </w:tcPr>
          <w:p w14:paraId="2FDFAE59" w14:textId="77777777" w:rsidR="00686900" w:rsidRDefault="00686900" w:rsidP="00C648F4">
            <w:pPr>
              <w:jc w:val="center"/>
              <w:rPr>
                <w:rFonts w:ascii="Arial" w:hAnsi="Arial"/>
                <w:sz w:val="16"/>
              </w:rPr>
            </w:pPr>
            <w:r>
              <w:rPr>
                <w:rFonts w:ascii="Arial" w:hAnsi="Arial"/>
                <w:sz w:val="16"/>
              </w:rPr>
              <w:t>101</w:t>
            </w:r>
          </w:p>
        </w:tc>
        <w:tc>
          <w:tcPr>
            <w:tcW w:w="552" w:type="dxa"/>
            <w:tcBorders>
              <w:top w:val="single" w:sz="6" w:space="0" w:color="auto"/>
              <w:left w:val="single" w:sz="6" w:space="0" w:color="auto"/>
              <w:bottom w:val="single" w:sz="6" w:space="0" w:color="auto"/>
              <w:right w:val="single" w:sz="18" w:space="0" w:color="auto"/>
            </w:tcBorders>
          </w:tcPr>
          <w:p w14:paraId="33305949" w14:textId="77777777" w:rsidR="00686900" w:rsidRDefault="00686900" w:rsidP="00C648F4">
            <w:pPr>
              <w:jc w:val="center"/>
              <w:rPr>
                <w:rFonts w:ascii="Arial" w:hAnsi="Arial"/>
                <w:sz w:val="16"/>
              </w:rPr>
            </w:pPr>
            <w:r>
              <w:rPr>
                <w:rFonts w:ascii="Arial" w:hAnsi="Arial"/>
                <w:sz w:val="16"/>
              </w:rPr>
              <w:t>31</w:t>
            </w:r>
          </w:p>
        </w:tc>
        <w:tc>
          <w:tcPr>
            <w:tcW w:w="551" w:type="dxa"/>
            <w:tcBorders>
              <w:top w:val="single" w:sz="6" w:space="0" w:color="auto"/>
              <w:left w:val="nil"/>
              <w:bottom w:val="single" w:sz="6" w:space="0" w:color="auto"/>
              <w:right w:val="single" w:sz="6" w:space="0" w:color="auto"/>
            </w:tcBorders>
          </w:tcPr>
          <w:p w14:paraId="60DE0DE6" w14:textId="77777777" w:rsidR="00686900" w:rsidRDefault="00686900" w:rsidP="00C648F4">
            <w:pPr>
              <w:jc w:val="center"/>
              <w:rPr>
                <w:rFonts w:ascii="Arial" w:hAnsi="Arial"/>
                <w:sz w:val="16"/>
              </w:rPr>
            </w:pPr>
            <w:r>
              <w:rPr>
                <w:rFonts w:ascii="Arial" w:hAnsi="Arial"/>
                <w:sz w:val="16"/>
              </w:rPr>
              <w:t>63</w:t>
            </w:r>
          </w:p>
        </w:tc>
        <w:tc>
          <w:tcPr>
            <w:tcW w:w="552" w:type="dxa"/>
            <w:tcBorders>
              <w:top w:val="single" w:sz="6" w:space="0" w:color="auto"/>
              <w:left w:val="single" w:sz="6" w:space="0" w:color="auto"/>
              <w:bottom w:val="single" w:sz="6" w:space="0" w:color="auto"/>
              <w:right w:val="single" w:sz="18" w:space="0" w:color="auto"/>
            </w:tcBorders>
          </w:tcPr>
          <w:p w14:paraId="41C81C3A" w14:textId="77777777" w:rsidR="00686900" w:rsidRDefault="00686900" w:rsidP="00C648F4">
            <w:pPr>
              <w:jc w:val="center"/>
              <w:rPr>
                <w:rFonts w:ascii="Arial" w:hAnsi="Arial"/>
                <w:sz w:val="16"/>
              </w:rPr>
            </w:pPr>
            <w:r>
              <w:rPr>
                <w:rFonts w:ascii="Arial" w:hAnsi="Arial"/>
                <w:sz w:val="16"/>
              </w:rPr>
              <w:t>19</w:t>
            </w:r>
          </w:p>
        </w:tc>
        <w:tc>
          <w:tcPr>
            <w:tcW w:w="551" w:type="dxa"/>
            <w:tcBorders>
              <w:top w:val="single" w:sz="6" w:space="0" w:color="auto"/>
              <w:left w:val="nil"/>
              <w:bottom w:val="single" w:sz="6" w:space="0" w:color="auto"/>
              <w:right w:val="single" w:sz="6" w:space="0" w:color="auto"/>
            </w:tcBorders>
          </w:tcPr>
          <w:p w14:paraId="34EFB796" w14:textId="77777777" w:rsidR="00686900" w:rsidRDefault="00686900" w:rsidP="00C648F4">
            <w:pPr>
              <w:jc w:val="center"/>
              <w:rPr>
                <w:rFonts w:ascii="Arial" w:hAnsi="Arial"/>
                <w:sz w:val="16"/>
              </w:rPr>
            </w:pPr>
            <w:r>
              <w:rPr>
                <w:rFonts w:ascii="Arial" w:hAnsi="Arial"/>
                <w:sz w:val="16"/>
              </w:rPr>
              <w:t>40</w:t>
            </w:r>
          </w:p>
        </w:tc>
        <w:tc>
          <w:tcPr>
            <w:tcW w:w="552" w:type="dxa"/>
            <w:tcBorders>
              <w:top w:val="single" w:sz="6" w:space="0" w:color="auto"/>
              <w:left w:val="single" w:sz="6" w:space="0" w:color="auto"/>
              <w:bottom w:val="single" w:sz="6" w:space="0" w:color="auto"/>
              <w:right w:val="single" w:sz="18" w:space="0" w:color="auto"/>
            </w:tcBorders>
          </w:tcPr>
          <w:p w14:paraId="6B62B926" w14:textId="77777777" w:rsidR="00686900" w:rsidRDefault="00686900" w:rsidP="00C648F4">
            <w:pPr>
              <w:jc w:val="center"/>
              <w:rPr>
                <w:rFonts w:ascii="Arial" w:hAnsi="Arial"/>
                <w:sz w:val="16"/>
              </w:rPr>
            </w:pPr>
            <w:r>
              <w:rPr>
                <w:rFonts w:ascii="Arial" w:hAnsi="Arial"/>
                <w:sz w:val="16"/>
              </w:rPr>
              <w:t>12</w:t>
            </w:r>
          </w:p>
        </w:tc>
        <w:tc>
          <w:tcPr>
            <w:tcW w:w="551" w:type="dxa"/>
            <w:tcBorders>
              <w:top w:val="single" w:sz="6" w:space="0" w:color="auto"/>
              <w:left w:val="nil"/>
              <w:bottom w:val="single" w:sz="6" w:space="0" w:color="auto"/>
              <w:right w:val="single" w:sz="6" w:space="0" w:color="auto"/>
            </w:tcBorders>
          </w:tcPr>
          <w:p w14:paraId="4565E7D5" w14:textId="77777777" w:rsidR="00686900" w:rsidRDefault="00686900" w:rsidP="00C648F4">
            <w:pPr>
              <w:jc w:val="center"/>
              <w:rPr>
                <w:rFonts w:ascii="Arial" w:hAnsi="Arial"/>
                <w:sz w:val="16"/>
              </w:rPr>
            </w:pPr>
            <w:r>
              <w:rPr>
                <w:rFonts w:ascii="Arial" w:hAnsi="Arial"/>
                <w:sz w:val="16"/>
              </w:rPr>
              <w:t>25</w:t>
            </w:r>
          </w:p>
        </w:tc>
        <w:tc>
          <w:tcPr>
            <w:tcW w:w="552" w:type="dxa"/>
            <w:tcBorders>
              <w:top w:val="single" w:sz="6" w:space="0" w:color="auto"/>
              <w:left w:val="single" w:sz="6" w:space="0" w:color="auto"/>
              <w:bottom w:val="single" w:sz="6" w:space="0" w:color="auto"/>
              <w:right w:val="single" w:sz="18" w:space="0" w:color="auto"/>
            </w:tcBorders>
          </w:tcPr>
          <w:p w14:paraId="717BA81F" w14:textId="77777777" w:rsidR="00686900" w:rsidRDefault="00686900" w:rsidP="00C648F4">
            <w:pPr>
              <w:jc w:val="center"/>
              <w:rPr>
                <w:rFonts w:ascii="Arial" w:hAnsi="Arial"/>
                <w:sz w:val="16"/>
              </w:rPr>
            </w:pPr>
            <w:r>
              <w:rPr>
                <w:rFonts w:ascii="Arial" w:hAnsi="Arial"/>
                <w:sz w:val="16"/>
              </w:rPr>
              <w:t>8</w:t>
            </w:r>
          </w:p>
        </w:tc>
        <w:tc>
          <w:tcPr>
            <w:tcW w:w="630" w:type="dxa"/>
            <w:tcBorders>
              <w:top w:val="single" w:sz="6" w:space="0" w:color="auto"/>
              <w:left w:val="nil"/>
              <w:bottom w:val="single" w:sz="6" w:space="0" w:color="auto"/>
              <w:right w:val="single" w:sz="6" w:space="0" w:color="auto"/>
            </w:tcBorders>
          </w:tcPr>
          <w:p w14:paraId="2FEDB3FC"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4D1E94C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93F568A"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DE7AC58"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BCB9F5C"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DAD5BC6"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4EA67C1E"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63F465C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1F1B686"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20F3F8BD" w14:textId="77777777" w:rsidR="00686900" w:rsidRDefault="00686900" w:rsidP="00C648F4">
            <w:pPr>
              <w:jc w:val="center"/>
              <w:rPr>
                <w:rFonts w:ascii="Arial" w:hAnsi="Arial"/>
                <w:sz w:val="16"/>
              </w:rPr>
            </w:pPr>
            <w:r>
              <w:rPr>
                <w:rFonts w:ascii="Arial" w:hAnsi="Arial"/>
                <w:sz w:val="16"/>
              </w:rPr>
              <w:t>-</w:t>
            </w:r>
          </w:p>
        </w:tc>
      </w:tr>
      <w:tr w:rsidR="00686900" w14:paraId="413EEBBA"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1A4E5F2B" w14:textId="77777777" w:rsidR="00686900" w:rsidRDefault="00686900" w:rsidP="00C648F4">
            <w:pPr>
              <w:jc w:val="center"/>
              <w:rPr>
                <w:sz w:val="16"/>
              </w:rPr>
            </w:pPr>
            <w:r>
              <w:rPr>
                <w:sz w:val="16"/>
              </w:rPr>
              <w:t>60</w:t>
            </w:r>
          </w:p>
        </w:tc>
        <w:tc>
          <w:tcPr>
            <w:tcW w:w="551" w:type="dxa"/>
            <w:tcBorders>
              <w:top w:val="single" w:sz="6" w:space="0" w:color="auto"/>
              <w:left w:val="nil"/>
              <w:bottom w:val="single" w:sz="6" w:space="0" w:color="auto"/>
              <w:right w:val="single" w:sz="6" w:space="0" w:color="auto"/>
            </w:tcBorders>
          </w:tcPr>
          <w:p w14:paraId="4BA5ACAB" w14:textId="77777777" w:rsidR="00686900" w:rsidRDefault="00686900" w:rsidP="00C648F4">
            <w:pPr>
              <w:jc w:val="center"/>
              <w:rPr>
                <w:rFonts w:ascii="Arial" w:hAnsi="Arial"/>
                <w:sz w:val="16"/>
              </w:rPr>
            </w:pPr>
            <w:r>
              <w:rPr>
                <w:rFonts w:ascii="Arial" w:hAnsi="Arial"/>
                <w:sz w:val="16"/>
              </w:rPr>
              <w:t>116</w:t>
            </w:r>
          </w:p>
        </w:tc>
        <w:tc>
          <w:tcPr>
            <w:tcW w:w="552" w:type="dxa"/>
            <w:tcBorders>
              <w:top w:val="single" w:sz="6" w:space="0" w:color="auto"/>
              <w:left w:val="single" w:sz="6" w:space="0" w:color="auto"/>
              <w:bottom w:val="single" w:sz="6" w:space="0" w:color="auto"/>
              <w:right w:val="single" w:sz="18" w:space="0" w:color="auto"/>
            </w:tcBorders>
          </w:tcPr>
          <w:p w14:paraId="2DDDF0DE" w14:textId="77777777" w:rsidR="00686900" w:rsidRDefault="00686900" w:rsidP="00C648F4">
            <w:pPr>
              <w:jc w:val="center"/>
              <w:rPr>
                <w:rFonts w:ascii="Arial" w:hAnsi="Arial"/>
                <w:sz w:val="16"/>
              </w:rPr>
            </w:pPr>
            <w:r>
              <w:rPr>
                <w:rFonts w:ascii="Arial" w:hAnsi="Arial"/>
                <w:sz w:val="16"/>
              </w:rPr>
              <w:t>35</w:t>
            </w:r>
          </w:p>
        </w:tc>
        <w:tc>
          <w:tcPr>
            <w:tcW w:w="551" w:type="dxa"/>
            <w:tcBorders>
              <w:top w:val="single" w:sz="6" w:space="0" w:color="auto"/>
              <w:left w:val="nil"/>
              <w:bottom w:val="single" w:sz="6" w:space="0" w:color="auto"/>
              <w:right w:val="single" w:sz="6" w:space="0" w:color="auto"/>
            </w:tcBorders>
          </w:tcPr>
          <w:p w14:paraId="366E38D6" w14:textId="77777777" w:rsidR="00686900" w:rsidRDefault="00686900" w:rsidP="00C648F4">
            <w:pPr>
              <w:jc w:val="center"/>
              <w:rPr>
                <w:rFonts w:ascii="Arial" w:hAnsi="Arial"/>
                <w:sz w:val="16"/>
              </w:rPr>
            </w:pPr>
            <w:r>
              <w:rPr>
                <w:rFonts w:ascii="Arial" w:hAnsi="Arial"/>
                <w:sz w:val="16"/>
              </w:rPr>
              <w:t>92</w:t>
            </w:r>
          </w:p>
        </w:tc>
        <w:tc>
          <w:tcPr>
            <w:tcW w:w="552" w:type="dxa"/>
            <w:tcBorders>
              <w:top w:val="single" w:sz="6" w:space="0" w:color="auto"/>
              <w:left w:val="single" w:sz="6" w:space="0" w:color="auto"/>
              <w:bottom w:val="single" w:sz="6" w:space="0" w:color="auto"/>
              <w:right w:val="single" w:sz="18" w:space="0" w:color="auto"/>
            </w:tcBorders>
          </w:tcPr>
          <w:p w14:paraId="3D872875" w14:textId="77777777" w:rsidR="00686900" w:rsidRDefault="00686900" w:rsidP="00C648F4">
            <w:pPr>
              <w:jc w:val="center"/>
              <w:rPr>
                <w:rFonts w:ascii="Arial" w:hAnsi="Arial"/>
                <w:sz w:val="16"/>
              </w:rPr>
            </w:pPr>
            <w:r>
              <w:rPr>
                <w:rFonts w:ascii="Arial" w:hAnsi="Arial"/>
                <w:sz w:val="16"/>
              </w:rPr>
              <w:t>28</w:t>
            </w:r>
          </w:p>
        </w:tc>
        <w:tc>
          <w:tcPr>
            <w:tcW w:w="551" w:type="dxa"/>
            <w:tcBorders>
              <w:top w:val="single" w:sz="6" w:space="0" w:color="auto"/>
              <w:left w:val="nil"/>
              <w:bottom w:val="single" w:sz="6" w:space="0" w:color="auto"/>
              <w:right w:val="single" w:sz="6" w:space="0" w:color="auto"/>
            </w:tcBorders>
          </w:tcPr>
          <w:p w14:paraId="0527EB9F" w14:textId="77777777" w:rsidR="00686900" w:rsidRDefault="00686900" w:rsidP="00C648F4">
            <w:pPr>
              <w:jc w:val="center"/>
              <w:rPr>
                <w:rFonts w:ascii="Arial" w:hAnsi="Arial"/>
                <w:sz w:val="16"/>
              </w:rPr>
            </w:pPr>
            <w:r>
              <w:rPr>
                <w:rFonts w:ascii="Arial" w:hAnsi="Arial"/>
                <w:sz w:val="16"/>
              </w:rPr>
              <w:t>58</w:t>
            </w:r>
          </w:p>
        </w:tc>
        <w:tc>
          <w:tcPr>
            <w:tcW w:w="552" w:type="dxa"/>
            <w:tcBorders>
              <w:top w:val="single" w:sz="6" w:space="0" w:color="auto"/>
              <w:left w:val="single" w:sz="6" w:space="0" w:color="auto"/>
              <w:bottom w:val="single" w:sz="6" w:space="0" w:color="auto"/>
              <w:right w:val="single" w:sz="18" w:space="0" w:color="auto"/>
            </w:tcBorders>
          </w:tcPr>
          <w:p w14:paraId="6786E171" w14:textId="77777777" w:rsidR="00686900" w:rsidRDefault="00686900" w:rsidP="00C648F4">
            <w:pPr>
              <w:jc w:val="center"/>
              <w:rPr>
                <w:rFonts w:ascii="Arial" w:hAnsi="Arial"/>
                <w:sz w:val="16"/>
              </w:rPr>
            </w:pPr>
            <w:r>
              <w:rPr>
                <w:rFonts w:ascii="Arial" w:hAnsi="Arial"/>
                <w:sz w:val="16"/>
              </w:rPr>
              <w:t>18</w:t>
            </w:r>
          </w:p>
        </w:tc>
        <w:tc>
          <w:tcPr>
            <w:tcW w:w="551" w:type="dxa"/>
            <w:tcBorders>
              <w:top w:val="single" w:sz="6" w:space="0" w:color="auto"/>
              <w:left w:val="nil"/>
              <w:bottom w:val="single" w:sz="6" w:space="0" w:color="auto"/>
              <w:right w:val="single" w:sz="6" w:space="0" w:color="auto"/>
            </w:tcBorders>
          </w:tcPr>
          <w:p w14:paraId="3C838C1C" w14:textId="77777777" w:rsidR="00686900" w:rsidRDefault="00686900" w:rsidP="00C648F4">
            <w:pPr>
              <w:jc w:val="center"/>
              <w:rPr>
                <w:rFonts w:ascii="Arial" w:hAnsi="Arial"/>
                <w:sz w:val="16"/>
              </w:rPr>
            </w:pPr>
            <w:r>
              <w:rPr>
                <w:rFonts w:ascii="Arial" w:hAnsi="Arial"/>
                <w:sz w:val="16"/>
              </w:rPr>
              <w:t>36</w:t>
            </w:r>
          </w:p>
        </w:tc>
        <w:tc>
          <w:tcPr>
            <w:tcW w:w="552" w:type="dxa"/>
            <w:tcBorders>
              <w:top w:val="single" w:sz="6" w:space="0" w:color="auto"/>
              <w:left w:val="single" w:sz="6" w:space="0" w:color="auto"/>
              <w:bottom w:val="single" w:sz="6" w:space="0" w:color="auto"/>
              <w:right w:val="single" w:sz="18" w:space="0" w:color="auto"/>
            </w:tcBorders>
          </w:tcPr>
          <w:p w14:paraId="1DA2E2C5" w14:textId="77777777" w:rsidR="00686900" w:rsidRDefault="00686900" w:rsidP="00C648F4">
            <w:pPr>
              <w:jc w:val="center"/>
              <w:rPr>
                <w:rFonts w:ascii="Arial" w:hAnsi="Arial"/>
                <w:sz w:val="16"/>
              </w:rPr>
            </w:pPr>
            <w:r>
              <w:rPr>
                <w:rFonts w:ascii="Arial" w:hAnsi="Arial"/>
                <w:sz w:val="16"/>
              </w:rPr>
              <w:t>11</w:t>
            </w:r>
          </w:p>
        </w:tc>
        <w:tc>
          <w:tcPr>
            <w:tcW w:w="551" w:type="dxa"/>
            <w:tcBorders>
              <w:top w:val="single" w:sz="6" w:space="0" w:color="auto"/>
              <w:left w:val="nil"/>
              <w:bottom w:val="single" w:sz="6" w:space="0" w:color="auto"/>
              <w:right w:val="single" w:sz="6" w:space="0" w:color="auto"/>
            </w:tcBorders>
          </w:tcPr>
          <w:p w14:paraId="0CE255D1" w14:textId="77777777" w:rsidR="00686900" w:rsidRDefault="00686900" w:rsidP="00C648F4">
            <w:pPr>
              <w:jc w:val="center"/>
              <w:rPr>
                <w:rFonts w:ascii="Arial" w:hAnsi="Arial"/>
                <w:sz w:val="16"/>
              </w:rPr>
            </w:pPr>
            <w:r>
              <w:rPr>
                <w:rFonts w:ascii="Arial" w:hAnsi="Arial"/>
                <w:sz w:val="16"/>
              </w:rPr>
              <w:t>23</w:t>
            </w:r>
          </w:p>
        </w:tc>
        <w:tc>
          <w:tcPr>
            <w:tcW w:w="552" w:type="dxa"/>
            <w:tcBorders>
              <w:top w:val="single" w:sz="6" w:space="0" w:color="auto"/>
              <w:left w:val="single" w:sz="6" w:space="0" w:color="auto"/>
              <w:bottom w:val="single" w:sz="6" w:space="0" w:color="auto"/>
              <w:right w:val="single" w:sz="18" w:space="0" w:color="auto"/>
            </w:tcBorders>
          </w:tcPr>
          <w:p w14:paraId="6202F9E2" w14:textId="77777777" w:rsidR="00686900" w:rsidRDefault="00686900" w:rsidP="00C648F4">
            <w:pPr>
              <w:jc w:val="center"/>
              <w:rPr>
                <w:rFonts w:ascii="Arial" w:hAnsi="Arial"/>
                <w:sz w:val="16"/>
              </w:rPr>
            </w:pPr>
            <w:r>
              <w:rPr>
                <w:rFonts w:ascii="Arial" w:hAnsi="Arial"/>
                <w:sz w:val="16"/>
              </w:rPr>
              <w:t>7</w:t>
            </w:r>
          </w:p>
        </w:tc>
        <w:tc>
          <w:tcPr>
            <w:tcW w:w="630" w:type="dxa"/>
            <w:tcBorders>
              <w:top w:val="single" w:sz="6" w:space="0" w:color="auto"/>
              <w:left w:val="nil"/>
              <w:bottom w:val="single" w:sz="6" w:space="0" w:color="auto"/>
              <w:right w:val="single" w:sz="6" w:space="0" w:color="auto"/>
            </w:tcBorders>
          </w:tcPr>
          <w:p w14:paraId="27392D78"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57920A51"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8A2A855"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32095BA"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41CDA0A"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61E56076"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7B27CDD"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556CF6A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503EA89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0ED5F5AF" w14:textId="77777777" w:rsidR="00686900" w:rsidRDefault="00686900" w:rsidP="00C648F4">
            <w:pPr>
              <w:jc w:val="center"/>
              <w:rPr>
                <w:rFonts w:ascii="Arial" w:hAnsi="Arial"/>
                <w:sz w:val="16"/>
              </w:rPr>
            </w:pPr>
            <w:r>
              <w:rPr>
                <w:rFonts w:ascii="Arial" w:hAnsi="Arial"/>
                <w:sz w:val="16"/>
              </w:rPr>
              <w:t>-</w:t>
            </w:r>
          </w:p>
        </w:tc>
      </w:tr>
      <w:tr w:rsidR="00686900" w14:paraId="293F5E4C"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25E61E68" w14:textId="77777777" w:rsidR="00686900" w:rsidRDefault="00686900" w:rsidP="00C648F4">
            <w:pPr>
              <w:jc w:val="center"/>
              <w:rPr>
                <w:sz w:val="16"/>
              </w:rPr>
            </w:pPr>
            <w:r>
              <w:rPr>
                <w:sz w:val="16"/>
              </w:rPr>
              <w:t>65</w:t>
            </w:r>
          </w:p>
        </w:tc>
        <w:tc>
          <w:tcPr>
            <w:tcW w:w="551" w:type="dxa"/>
            <w:tcBorders>
              <w:top w:val="single" w:sz="6" w:space="0" w:color="auto"/>
              <w:left w:val="nil"/>
              <w:bottom w:val="single" w:sz="6" w:space="0" w:color="auto"/>
              <w:right w:val="single" w:sz="6" w:space="0" w:color="auto"/>
            </w:tcBorders>
          </w:tcPr>
          <w:p w14:paraId="08293B79" w14:textId="77777777" w:rsidR="00686900" w:rsidRDefault="00686900" w:rsidP="00C648F4">
            <w:pPr>
              <w:jc w:val="center"/>
              <w:rPr>
                <w:rFonts w:ascii="Arial" w:hAnsi="Arial"/>
                <w:sz w:val="16"/>
              </w:rPr>
            </w:pPr>
            <w:r>
              <w:rPr>
                <w:rFonts w:ascii="Arial" w:hAnsi="Arial"/>
                <w:sz w:val="16"/>
              </w:rPr>
              <w:t>107</w:t>
            </w:r>
          </w:p>
        </w:tc>
        <w:tc>
          <w:tcPr>
            <w:tcW w:w="552" w:type="dxa"/>
            <w:tcBorders>
              <w:top w:val="single" w:sz="6" w:space="0" w:color="auto"/>
              <w:left w:val="single" w:sz="6" w:space="0" w:color="auto"/>
              <w:bottom w:val="single" w:sz="6" w:space="0" w:color="auto"/>
              <w:right w:val="single" w:sz="18" w:space="0" w:color="auto"/>
            </w:tcBorders>
          </w:tcPr>
          <w:p w14:paraId="30DB5392" w14:textId="77777777" w:rsidR="00686900" w:rsidRDefault="00686900" w:rsidP="00C648F4">
            <w:pPr>
              <w:jc w:val="center"/>
              <w:rPr>
                <w:rFonts w:ascii="Arial" w:hAnsi="Arial"/>
                <w:sz w:val="16"/>
              </w:rPr>
            </w:pPr>
            <w:r>
              <w:rPr>
                <w:rFonts w:ascii="Arial" w:hAnsi="Arial"/>
                <w:sz w:val="16"/>
              </w:rPr>
              <w:t>33</w:t>
            </w:r>
          </w:p>
        </w:tc>
        <w:tc>
          <w:tcPr>
            <w:tcW w:w="551" w:type="dxa"/>
            <w:tcBorders>
              <w:top w:val="single" w:sz="6" w:space="0" w:color="auto"/>
              <w:left w:val="nil"/>
              <w:bottom w:val="single" w:sz="6" w:space="0" w:color="auto"/>
              <w:right w:val="single" w:sz="6" w:space="0" w:color="auto"/>
            </w:tcBorders>
          </w:tcPr>
          <w:p w14:paraId="6921CDDF" w14:textId="77777777" w:rsidR="00686900" w:rsidRDefault="00686900" w:rsidP="00C648F4">
            <w:pPr>
              <w:jc w:val="center"/>
              <w:rPr>
                <w:rFonts w:ascii="Arial" w:hAnsi="Arial"/>
                <w:sz w:val="16"/>
              </w:rPr>
            </w:pPr>
            <w:r>
              <w:rPr>
                <w:rFonts w:ascii="Arial" w:hAnsi="Arial"/>
                <w:sz w:val="16"/>
              </w:rPr>
              <w:t>85</w:t>
            </w:r>
          </w:p>
        </w:tc>
        <w:tc>
          <w:tcPr>
            <w:tcW w:w="552" w:type="dxa"/>
            <w:tcBorders>
              <w:top w:val="single" w:sz="6" w:space="0" w:color="auto"/>
              <w:left w:val="single" w:sz="6" w:space="0" w:color="auto"/>
              <w:bottom w:val="single" w:sz="6" w:space="0" w:color="auto"/>
              <w:right w:val="single" w:sz="18" w:space="0" w:color="auto"/>
            </w:tcBorders>
          </w:tcPr>
          <w:p w14:paraId="50E3C8F0" w14:textId="77777777" w:rsidR="00686900" w:rsidRDefault="00686900" w:rsidP="00C648F4">
            <w:pPr>
              <w:jc w:val="center"/>
              <w:rPr>
                <w:rFonts w:ascii="Arial" w:hAnsi="Arial"/>
                <w:sz w:val="16"/>
              </w:rPr>
            </w:pPr>
            <w:r>
              <w:rPr>
                <w:rFonts w:ascii="Arial" w:hAnsi="Arial"/>
                <w:sz w:val="16"/>
              </w:rPr>
              <w:t>26</w:t>
            </w:r>
          </w:p>
        </w:tc>
        <w:tc>
          <w:tcPr>
            <w:tcW w:w="551" w:type="dxa"/>
            <w:tcBorders>
              <w:top w:val="single" w:sz="6" w:space="0" w:color="auto"/>
              <w:left w:val="nil"/>
              <w:bottom w:val="single" w:sz="6" w:space="0" w:color="auto"/>
              <w:right w:val="single" w:sz="6" w:space="0" w:color="auto"/>
            </w:tcBorders>
          </w:tcPr>
          <w:p w14:paraId="4DA092BA" w14:textId="77777777" w:rsidR="00686900" w:rsidRDefault="00686900" w:rsidP="00C648F4">
            <w:pPr>
              <w:jc w:val="center"/>
              <w:rPr>
                <w:rFonts w:ascii="Arial" w:hAnsi="Arial"/>
                <w:sz w:val="16"/>
              </w:rPr>
            </w:pPr>
            <w:r>
              <w:rPr>
                <w:rFonts w:ascii="Arial" w:hAnsi="Arial"/>
                <w:sz w:val="16"/>
              </w:rPr>
              <w:t>54</w:t>
            </w:r>
          </w:p>
        </w:tc>
        <w:tc>
          <w:tcPr>
            <w:tcW w:w="552" w:type="dxa"/>
            <w:tcBorders>
              <w:top w:val="single" w:sz="6" w:space="0" w:color="auto"/>
              <w:left w:val="single" w:sz="6" w:space="0" w:color="auto"/>
              <w:bottom w:val="single" w:sz="6" w:space="0" w:color="auto"/>
              <w:right w:val="single" w:sz="18" w:space="0" w:color="auto"/>
            </w:tcBorders>
          </w:tcPr>
          <w:p w14:paraId="2429C6DC" w14:textId="77777777" w:rsidR="00686900" w:rsidRDefault="00686900" w:rsidP="00C648F4">
            <w:pPr>
              <w:jc w:val="center"/>
              <w:rPr>
                <w:rFonts w:ascii="Arial" w:hAnsi="Arial"/>
                <w:sz w:val="16"/>
              </w:rPr>
            </w:pPr>
            <w:r>
              <w:rPr>
                <w:rFonts w:ascii="Arial" w:hAnsi="Arial"/>
                <w:sz w:val="16"/>
              </w:rPr>
              <w:t>16</w:t>
            </w:r>
          </w:p>
        </w:tc>
        <w:tc>
          <w:tcPr>
            <w:tcW w:w="551" w:type="dxa"/>
            <w:tcBorders>
              <w:top w:val="single" w:sz="6" w:space="0" w:color="auto"/>
              <w:left w:val="nil"/>
              <w:bottom w:val="single" w:sz="6" w:space="0" w:color="auto"/>
              <w:right w:val="single" w:sz="6" w:space="0" w:color="auto"/>
            </w:tcBorders>
          </w:tcPr>
          <w:p w14:paraId="71BE9EDD" w14:textId="77777777" w:rsidR="00686900" w:rsidRDefault="00686900" w:rsidP="00C648F4">
            <w:pPr>
              <w:jc w:val="center"/>
              <w:rPr>
                <w:rFonts w:ascii="Arial" w:hAnsi="Arial"/>
                <w:sz w:val="16"/>
              </w:rPr>
            </w:pPr>
            <w:r>
              <w:rPr>
                <w:rFonts w:ascii="Arial" w:hAnsi="Arial"/>
                <w:sz w:val="16"/>
              </w:rPr>
              <w:t>34</w:t>
            </w:r>
          </w:p>
        </w:tc>
        <w:tc>
          <w:tcPr>
            <w:tcW w:w="552" w:type="dxa"/>
            <w:tcBorders>
              <w:top w:val="single" w:sz="6" w:space="0" w:color="auto"/>
              <w:left w:val="single" w:sz="6" w:space="0" w:color="auto"/>
              <w:bottom w:val="single" w:sz="6" w:space="0" w:color="auto"/>
              <w:right w:val="single" w:sz="18" w:space="0" w:color="auto"/>
            </w:tcBorders>
          </w:tcPr>
          <w:p w14:paraId="38E18649" w14:textId="77777777" w:rsidR="00686900" w:rsidRDefault="00686900" w:rsidP="00C648F4">
            <w:pPr>
              <w:jc w:val="center"/>
              <w:rPr>
                <w:rFonts w:ascii="Arial" w:hAnsi="Arial"/>
                <w:sz w:val="16"/>
              </w:rPr>
            </w:pPr>
            <w:r>
              <w:rPr>
                <w:rFonts w:ascii="Arial" w:hAnsi="Arial"/>
                <w:sz w:val="16"/>
              </w:rPr>
              <w:t>10</w:t>
            </w:r>
          </w:p>
        </w:tc>
        <w:tc>
          <w:tcPr>
            <w:tcW w:w="551" w:type="dxa"/>
            <w:tcBorders>
              <w:top w:val="single" w:sz="6" w:space="0" w:color="auto"/>
              <w:left w:val="nil"/>
              <w:bottom w:val="single" w:sz="6" w:space="0" w:color="auto"/>
              <w:right w:val="single" w:sz="6" w:space="0" w:color="auto"/>
            </w:tcBorders>
          </w:tcPr>
          <w:p w14:paraId="3EE97E0E" w14:textId="77777777" w:rsidR="00686900" w:rsidRDefault="00686900" w:rsidP="00C648F4">
            <w:pPr>
              <w:jc w:val="center"/>
              <w:rPr>
                <w:rFonts w:ascii="Arial" w:hAnsi="Arial"/>
                <w:sz w:val="16"/>
              </w:rPr>
            </w:pPr>
            <w:r>
              <w:rPr>
                <w:rFonts w:ascii="Arial" w:hAnsi="Arial"/>
                <w:sz w:val="16"/>
              </w:rPr>
              <w:t>21</w:t>
            </w:r>
          </w:p>
        </w:tc>
        <w:tc>
          <w:tcPr>
            <w:tcW w:w="552" w:type="dxa"/>
            <w:tcBorders>
              <w:top w:val="single" w:sz="6" w:space="0" w:color="auto"/>
              <w:left w:val="single" w:sz="6" w:space="0" w:color="auto"/>
              <w:bottom w:val="single" w:sz="6" w:space="0" w:color="auto"/>
              <w:right w:val="single" w:sz="18" w:space="0" w:color="auto"/>
            </w:tcBorders>
          </w:tcPr>
          <w:p w14:paraId="1E95A944" w14:textId="77777777" w:rsidR="00686900" w:rsidRDefault="00686900" w:rsidP="00C648F4">
            <w:pPr>
              <w:jc w:val="center"/>
              <w:rPr>
                <w:rFonts w:ascii="Arial" w:hAnsi="Arial"/>
                <w:sz w:val="16"/>
              </w:rPr>
            </w:pPr>
            <w:r>
              <w:rPr>
                <w:rFonts w:ascii="Arial" w:hAnsi="Arial"/>
                <w:sz w:val="16"/>
              </w:rPr>
              <w:t>6</w:t>
            </w:r>
          </w:p>
        </w:tc>
        <w:tc>
          <w:tcPr>
            <w:tcW w:w="630" w:type="dxa"/>
            <w:tcBorders>
              <w:top w:val="single" w:sz="6" w:space="0" w:color="auto"/>
              <w:left w:val="nil"/>
              <w:bottom w:val="single" w:sz="6" w:space="0" w:color="auto"/>
              <w:right w:val="single" w:sz="6" w:space="0" w:color="auto"/>
            </w:tcBorders>
          </w:tcPr>
          <w:p w14:paraId="6E8B68CC"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754044C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D9C85DA"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8C7CF24"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46274D6"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029310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7499F1F"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1E6A451A"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DE9ABF1"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387630EA" w14:textId="77777777" w:rsidR="00686900" w:rsidRDefault="00686900" w:rsidP="00C648F4">
            <w:pPr>
              <w:jc w:val="center"/>
              <w:rPr>
                <w:rFonts w:ascii="Arial" w:hAnsi="Arial"/>
                <w:sz w:val="16"/>
              </w:rPr>
            </w:pPr>
            <w:r>
              <w:rPr>
                <w:rFonts w:ascii="Arial" w:hAnsi="Arial"/>
                <w:sz w:val="16"/>
              </w:rPr>
              <w:t>-</w:t>
            </w:r>
          </w:p>
        </w:tc>
      </w:tr>
      <w:tr w:rsidR="00686900" w14:paraId="4124070B"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7F11428D" w14:textId="77777777" w:rsidR="00686900" w:rsidRDefault="00686900" w:rsidP="00C648F4">
            <w:pPr>
              <w:jc w:val="center"/>
              <w:rPr>
                <w:sz w:val="16"/>
              </w:rPr>
            </w:pPr>
            <w:r>
              <w:rPr>
                <w:sz w:val="16"/>
              </w:rPr>
              <w:t>70</w:t>
            </w:r>
          </w:p>
        </w:tc>
        <w:tc>
          <w:tcPr>
            <w:tcW w:w="551" w:type="dxa"/>
            <w:tcBorders>
              <w:top w:val="single" w:sz="6" w:space="0" w:color="auto"/>
              <w:left w:val="nil"/>
              <w:bottom w:val="single" w:sz="6" w:space="0" w:color="auto"/>
              <w:right w:val="single" w:sz="6" w:space="0" w:color="auto"/>
            </w:tcBorders>
          </w:tcPr>
          <w:p w14:paraId="54331D39" w14:textId="77777777" w:rsidR="00686900" w:rsidRDefault="00686900" w:rsidP="00C648F4">
            <w:pPr>
              <w:jc w:val="center"/>
              <w:rPr>
                <w:rFonts w:ascii="Arial" w:hAnsi="Arial"/>
                <w:sz w:val="16"/>
              </w:rPr>
            </w:pPr>
            <w:r>
              <w:rPr>
                <w:rFonts w:ascii="Arial" w:hAnsi="Arial"/>
                <w:sz w:val="16"/>
              </w:rPr>
              <w:t>100</w:t>
            </w:r>
          </w:p>
        </w:tc>
        <w:tc>
          <w:tcPr>
            <w:tcW w:w="552" w:type="dxa"/>
            <w:tcBorders>
              <w:top w:val="single" w:sz="6" w:space="0" w:color="auto"/>
              <w:left w:val="single" w:sz="6" w:space="0" w:color="auto"/>
              <w:bottom w:val="single" w:sz="6" w:space="0" w:color="auto"/>
              <w:right w:val="single" w:sz="18" w:space="0" w:color="auto"/>
            </w:tcBorders>
          </w:tcPr>
          <w:p w14:paraId="47F4F33E" w14:textId="77777777" w:rsidR="00686900" w:rsidRDefault="00686900" w:rsidP="00C648F4">
            <w:pPr>
              <w:jc w:val="center"/>
              <w:rPr>
                <w:rFonts w:ascii="Arial" w:hAnsi="Arial"/>
                <w:sz w:val="16"/>
              </w:rPr>
            </w:pPr>
            <w:r>
              <w:rPr>
                <w:rFonts w:ascii="Arial" w:hAnsi="Arial"/>
                <w:sz w:val="16"/>
              </w:rPr>
              <w:t>30</w:t>
            </w:r>
          </w:p>
        </w:tc>
        <w:tc>
          <w:tcPr>
            <w:tcW w:w="551" w:type="dxa"/>
            <w:tcBorders>
              <w:top w:val="single" w:sz="6" w:space="0" w:color="auto"/>
              <w:left w:val="nil"/>
              <w:bottom w:val="single" w:sz="6" w:space="0" w:color="auto"/>
              <w:right w:val="single" w:sz="6" w:space="0" w:color="auto"/>
            </w:tcBorders>
          </w:tcPr>
          <w:p w14:paraId="1B245BB4" w14:textId="77777777" w:rsidR="00686900" w:rsidRDefault="00686900" w:rsidP="00C648F4">
            <w:pPr>
              <w:jc w:val="center"/>
              <w:rPr>
                <w:rFonts w:ascii="Arial" w:hAnsi="Arial"/>
                <w:sz w:val="16"/>
              </w:rPr>
            </w:pPr>
            <w:r>
              <w:rPr>
                <w:rFonts w:ascii="Arial" w:hAnsi="Arial"/>
                <w:sz w:val="16"/>
              </w:rPr>
              <w:t>79</w:t>
            </w:r>
          </w:p>
        </w:tc>
        <w:tc>
          <w:tcPr>
            <w:tcW w:w="552" w:type="dxa"/>
            <w:tcBorders>
              <w:top w:val="single" w:sz="6" w:space="0" w:color="auto"/>
              <w:left w:val="single" w:sz="6" w:space="0" w:color="auto"/>
              <w:bottom w:val="single" w:sz="6" w:space="0" w:color="auto"/>
              <w:right w:val="single" w:sz="18" w:space="0" w:color="auto"/>
            </w:tcBorders>
          </w:tcPr>
          <w:p w14:paraId="5CDEDB7C" w14:textId="77777777" w:rsidR="00686900" w:rsidRDefault="00686900" w:rsidP="00C648F4">
            <w:pPr>
              <w:jc w:val="center"/>
              <w:rPr>
                <w:rFonts w:ascii="Arial" w:hAnsi="Arial"/>
                <w:sz w:val="16"/>
              </w:rPr>
            </w:pPr>
            <w:r>
              <w:rPr>
                <w:rFonts w:ascii="Arial" w:hAnsi="Arial"/>
                <w:sz w:val="16"/>
              </w:rPr>
              <w:t>24</w:t>
            </w:r>
          </w:p>
        </w:tc>
        <w:tc>
          <w:tcPr>
            <w:tcW w:w="551" w:type="dxa"/>
            <w:tcBorders>
              <w:top w:val="single" w:sz="6" w:space="0" w:color="auto"/>
              <w:left w:val="nil"/>
              <w:bottom w:val="single" w:sz="6" w:space="0" w:color="auto"/>
              <w:right w:val="single" w:sz="6" w:space="0" w:color="auto"/>
            </w:tcBorders>
          </w:tcPr>
          <w:p w14:paraId="6C970EBE" w14:textId="77777777" w:rsidR="00686900" w:rsidRDefault="00686900" w:rsidP="00C648F4">
            <w:pPr>
              <w:jc w:val="center"/>
              <w:rPr>
                <w:rFonts w:ascii="Arial" w:hAnsi="Arial"/>
                <w:sz w:val="16"/>
              </w:rPr>
            </w:pPr>
            <w:r>
              <w:rPr>
                <w:rFonts w:ascii="Arial" w:hAnsi="Arial"/>
                <w:sz w:val="16"/>
              </w:rPr>
              <w:t>50</w:t>
            </w:r>
          </w:p>
        </w:tc>
        <w:tc>
          <w:tcPr>
            <w:tcW w:w="552" w:type="dxa"/>
            <w:tcBorders>
              <w:top w:val="single" w:sz="6" w:space="0" w:color="auto"/>
              <w:left w:val="single" w:sz="6" w:space="0" w:color="auto"/>
              <w:bottom w:val="single" w:sz="6" w:space="0" w:color="auto"/>
              <w:right w:val="single" w:sz="18" w:space="0" w:color="auto"/>
            </w:tcBorders>
          </w:tcPr>
          <w:p w14:paraId="7A1D8209" w14:textId="77777777" w:rsidR="00686900" w:rsidRDefault="00686900" w:rsidP="00C648F4">
            <w:pPr>
              <w:jc w:val="center"/>
              <w:rPr>
                <w:rFonts w:ascii="Arial" w:hAnsi="Arial"/>
                <w:sz w:val="16"/>
              </w:rPr>
            </w:pPr>
            <w:r>
              <w:rPr>
                <w:rFonts w:ascii="Arial" w:hAnsi="Arial"/>
                <w:sz w:val="16"/>
              </w:rPr>
              <w:t>15</w:t>
            </w:r>
          </w:p>
        </w:tc>
        <w:tc>
          <w:tcPr>
            <w:tcW w:w="551" w:type="dxa"/>
            <w:tcBorders>
              <w:top w:val="single" w:sz="6" w:space="0" w:color="auto"/>
              <w:left w:val="nil"/>
              <w:bottom w:val="single" w:sz="6" w:space="0" w:color="auto"/>
              <w:right w:val="single" w:sz="6" w:space="0" w:color="auto"/>
            </w:tcBorders>
          </w:tcPr>
          <w:p w14:paraId="59128C94" w14:textId="77777777" w:rsidR="00686900" w:rsidRDefault="00686900" w:rsidP="00C648F4">
            <w:pPr>
              <w:jc w:val="center"/>
              <w:rPr>
                <w:rFonts w:ascii="Arial" w:hAnsi="Arial"/>
                <w:sz w:val="16"/>
              </w:rPr>
            </w:pPr>
            <w:r>
              <w:rPr>
                <w:rFonts w:ascii="Arial" w:hAnsi="Arial"/>
                <w:sz w:val="16"/>
              </w:rPr>
              <w:t>31</w:t>
            </w:r>
          </w:p>
        </w:tc>
        <w:tc>
          <w:tcPr>
            <w:tcW w:w="552" w:type="dxa"/>
            <w:tcBorders>
              <w:top w:val="single" w:sz="6" w:space="0" w:color="auto"/>
              <w:left w:val="single" w:sz="6" w:space="0" w:color="auto"/>
              <w:bottom w:val="single" w:sz="6" w:space="0" w:color="auto"/>
              <w:right w:val="single" w:sz="18" w:space="0" w:color="auto"/>
            </w:tcBorders>
          </w:tcPr>
          <w:p w14:paraId="37A7E69A" w14:textId="77777777" w:rsidR="00686900" w:rsidRDefault="00686900" w:rsidP="00C648F4">
            <w:pPr>
              <w:jc w:val="center"/>
              <w:rPr>
                <w:rFonts w:ascii="Arial" w:hAnsi="Arial"/>
                <w:sz w:val="16"/>
              </w:rPr>
            </w:pPr>
            <w:r>
              <w:rPr>
                <w:rFonts w:ascii="Arial" w:hAnsi="Arial"/>
                <w:sz w:val="16"/>
              </w:rPr>
              <w:t>10</w:t>
            </w:r>
          </w:p>
        </w:tc>
        <w:tc>
          <w:tcPr>
            <w:tcW w:w="551" w:type="dxa"/>
            <w:tcBorders>
              <w:top w:val="single" w:sz="6" w:space="0" w:color="auto"/>
              <w:left w:val="nil"/>
              <w:bottom w:val="single" w:sz="6" w:space="0" w:color="auto"/>
              <w:right w:val="single" w:sz="6" w:space="0" w:color="auto"/>
            </w:tcBorders>
          </w:tcPr>
          <w:p w14:paraId="3F467DCF" w14:textId="77777777" w:rsidR="00686900" w:rsidRDefault="00686900" w:rsidP="00C648F4">
            <w:pPr>
              <w:jc w:val="center"/>
              <w:rPr>
                <w:rFonts w:ascii="Arial" w:hAnsi="Arial"/>
                <w:sz w:val="16"/>
              </w:rPr>
            </w:pPr>
            <w:r>
              <w:rPr>
                <w:rFonts w:ascii="Arial" w:hAnsi="Arial"/>
                <w:sz w:val="16"/>
              </w:rPr>
              <w:t>20</w:t>
            </w:r>
          </w:p>
        </w:tc>
        <w:tc>
          <w:tcPr>
            <w:tcW w:w="552" w:type="dxa"/>
            <w:tcBorders>
              <w:top w:val="single" w:sz="6" w:space="0" w:color="auto"/>
              <w:left w:val="single" w:sz="6" w:space="0" w:color="auto"/>
              <w:bottom w:val="single" w:sz="6" w:space="0" w:color="auto"/>
              <w:right w:val="single" w:sz="18" w:space="0" w:color="auto"/>
            </w:tcBorders>
          </w:tcPr>
          <w:p w14:paraId="0E553C34" w14:textId="77777777" w:rsidR="00686900" w:rsidRDefault="00686900" w:rsidP="00C648F4">
            <w:pPr>
              <w:jc w:val="center"/>
              <w:rPr>
                <w:rFonts w:ascii="Arial" w:hAnsi="Arial"/>
                <w:sz w:val="16"/>
              </w:rPr>
            </w:pPr>
            <w:r>
              <w:rPr>
                <w:rFonts w:ascii="Arial" w:hAnsi="Arial"/>
                <w:sz w:val="16"/>
              </w:rPr>
              <w:t>6</w:t>
            </w:r>
          </w:p>
        </w:tc>
        <w:tc>
          <w:tcPr>
            <w:tcW w:w="630" w:type="dxa"/>
            <w:tcBorders>
              <w:top w:val="single" w:sz="6" w:space="0" w:color="auto"/>
              <w:left w:val="nil"/>
              <w:bottom w:val="single" w:sz="6" w:space="0" w:color="auto"/>
              <w:right w:val="single" w:sz="6" w:space="0" w:color="auto"/>
            </w:tcBorders>
          </w:tcPr>
          <w:p w14:paraId="76F34DBC"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6EFA240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D43F3D6"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2EE188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32EFCCF"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CA552EA"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D6AB0F3"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1131338"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3D54D5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29050881" w14:textId="77777777" w:rsidR="00686900" w:rsidRDefault="00686900" w:rsidP="00C648F4">
            <w:pPr>
              <w:jc w:val="center"/>
              <w:rPr>
                <w:rFonts w:ascii="Arial" w:hAnsi="Arial"/>
                <w:sz w:val="16"/>
              </w:rPr>
            </w:pPr>
            <w:r>
              <w:rPr>
                <w:rFonts w:ascii="Arial" w:hAnsi="Arial"/>
                <w:sz w:val="16"/>
              </w:rPr>
              <w:t>-</w:t>
            </w:r>
          </w:p>
        </w:tc>
      </w:tr>
      <w:tr w:rsidR="00686900" w14:paraId="6F25A8B6"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1E2F0418" w14:textId="77777777" w:rsidR="00686900" w:rsidRDefault="00686900" w:rsidP="00C648F4">
            <w:pPr>
              <w:jc w:val="center"/>
              <w:rPr>
                <w:sz w:val="16"/>
              </w:rPr>
            </w:pPr>
            <w:r>
              <w:rPr>
                <w:sz w:val="16"/>
              </w:rPr>
              <w:t>75</w:t>
            </w:r>
          </w:p>
        </w:tc>
        <w:tc>
          <w:tcPr>
            <w:tcW w:w="551" w:type="dxa"/>
            <w:tcBorders>
              <w:top w:val="single" w:sz="6" w:space="0" w:color="auto"/>
              <w:left w:val="nil"/>
              <w:bottom w:val="single" w:sz="6" w:space="0" w:color="auto"/>
              <w:right w:val="single" w:sz="6" w:space="0" w:color="auto"/>
            </w:tcBorders>
          </w:tcPr>
          <w:p w14:paraId="0CBCD10F" w14:textId="77777777" w:rsidR="00686900" w:rsidRDefault="00686900" w:rsidP="00C648F4">
            <w:pPr>
              <w:jc w:val="center"/>
              <w:rPr>
                <w:rFonts w:ascii="Arial" w:hAnsi="Arial"/>
                <w:sz w:val="16"/>
              </w:rPr>
            </w:pPr>
            <w:r>
              <w:rPr>
                <w:rFonts w:ascii="Arial" w:hAnsi="Arial"/>
                <w:sz w:val="16"/>
              </w:rPr>
              <w:t>93</w:t>
            </w:r>
          </w:p>
        </w:tc>
        <w:tc>
          <w:tcPr>
            <w:tcW w:w="552" w:type="dxa"/>
            <w:tcBorders>
              <w:top w:val="single" w:sz="6" w:space="0" w:color="auto"/>
              <w:left w:val="single" w:sz="6" w:space="0" w:color="auto"/>
              <w:bottom w:val="single" w:sz="6" w:space="0" w:color="auto"/>
              <w:right w:val="single" w:sz="18" w:space="0" w:color="auto"/>
            </w:tcBorders>
          </w:tcPr>
          <w:p w14:paraId="42ACD2BD" w14:textId="77777777" w:rsidR="00686900" w:rsidRDefault="00686900" w:rsidP="00C648F4">
            <w:pPr>
              <w:jc w:val="center"/>
              <w:rPr>
                <w:rFonts w:ascii="Arial" w:hAnsi="Arial"/>
                <w:sz w:val="16"/>
              </w:rPr>
            </w:pPr>
            <w:r>
              <w:rPr>
                <w:rFonts w:ascii="Arial" w:hAnsi="Arial"/>
                <w:sz w:val="16"/>
              </w:rPr>
              <w:t>28</w:t>
            </w:r>
          </w:p>
        </w:tc>
        <w:tc>
          <w:tcPr>
            <w:tcW w:w="551" w:type="dxa"/>
            <w:tcBorders>
              <w:top w:val="single" w:sz="6" w:space="0" w:color="auto"/>
              <w:left w:val="nil"/>
              <w:bottom w:val="single" w:sz="6" w:space="0" w:color="auto"/>
              <w:right w:val="single" w:sz="6" w:space="0" w:color="auto"/>
            </w:tcBorders>
          </w:tcPr>
          <w:p w14:paraId="7B1D6F87" w14:textId="77777777" w:rsidR="00686900" w:rsidRDefault="00686900" w:rsidP="00C648F4">
            <w:pPr>
              <w:jc w:val="center"/>
              <w:rPr>
                <w:rFonts w:ascii="Arial" w:hAnsi="Arial"/>
                <w:sz w:val="16"/>
              </w:rPr>
            </w:pPr>
            <w:r>
              <w:rPr>
                <w:rFonts w:ascii="Arial" w:hAnsi="Arial"/>
                <w:sz w:val="16"/>
              </w:rPr>
              <w:t>74</w:t>
            </w:r>
          </w:p>
        </w:tc>
        <w:tc>
          <w:tcPr>
            <w:tcW w:w="552" w:type="dxa"/>
            <w:tcBorders>
              <w:top w:val="single" w:sz="6" w:space="0" w:color="auto"/>
              <w:left w:val="single" w:sz="6" w:space="0" w:color="auto"/>
              <w:bottom w:val="single" w:sz="6" w:space="0" w:color="auto"/>
              <w:right w:val="single" w:sz="18" w:space="0" w:color="auto"/>
            </w:tcBorders>
          </w:tcPr>
          <w:p w14:paraId="334C8A33" w14:textId="77777777" w:rsidR="00686900" w:rsidRDefault="00686900" w:rsidP="00C648F4">
            <w:pPr>
              <w:jc w:val="center"/>
              <w:rPr>
                <w:rFonts w:ascii="Arial" w:hAnsi="Arial"/>
                <w:sz w:val="16"/>
              </w:rPr>
            </w:pPr>
            <w:r>
              <w:rPr>
                <w:rFonts w:ascii="Arial" w:hAnsi="Arial"/>
                <w:sz w:val="16"/>
              </w:rPr>
              <w:t>22</w:t>
            </w:r>
          </w:p>
        </w:tc>
        <w:tc>
          <w:tcPr>
            <w:tcW w:w="551" w:type="dxa"/>
            <w:tcBorders>
              <w:top w:val="single" w:sz="6" w:space="0" w:color="auto"/>
              <w:left w:val="nil"/>
              <w:bottom w:val="single" w:sz="6" w:space="0" w:color="auto"/>
              <w:right w:val="single" w:sz="6" w:space="0" w:color="auto"/>
            </w:tcBorders>
          </w:tcPr>
          <w:p w14:paraId="1A5E9F9F" w14:textId="77777777" w:rsidR="00686900" w:rsidRDefault="00686900" w:rsidP="00C648F4">
            <w:pPr>
              <w:jc w:val="center"/>
              <w:rPr>
                <w:rFonts w:ascii="Arial" w:hAnsi="Arial"/>
                <w:sz w:val="16"/>
              </w:rPr>
            </w:pPr>
            <w:r>
              <w:rPr>
                <w:rFonts w:ascii="Arial" w:hAnsi="Arial"/>
                <w:sz w:val="16"/>
              </w:rPr>
              <w:t>46</w:t>
            </w:r>
          </w:p>
        </w:tc>
        <w:tc>
          <w:tcPr>
            <w:tcW w:w="552" w:type="dxa"/>
            <w:tcBorders>
              <w:top w:val="single" w:sz="6" w:space="0" w:color="auto"/>
              <w:left w:val="single" w:sz="6" w:space="0" w:color="auto"/>
              <w:bottom w:val="single" w:sz="6" w:space="0" w:color="auto"/>
              <w:right w:val="single" w:sz="18" w:space="0" w:color="auto"/>
            </w:tcBorders>
          </w:tcPr>
          <w:p w14:paraId="3B1E491D" w14:textId="77777777" w:rsidR="00686900" w:rsidRDefault="00686900" w:rsidP="00C648F4">
            <w:pPr>
              <w:jc w:val="center"/>
              <w:rPr>
                <w:rFonts w:ascii="Arial" w:hAnsi="Arial"/>
                <w:sz w:val="16"/>
              </w:rPr>
            </w:pPr>
            <w:r>
              <w:rPr>
                <w:rFonts w:ascii="Arial" w:hAnsi="Arial"/>
                <w:sz w:val="16"/>
              </w:rPr>
              <w:t>14</w:t>
            </w:r>
          </w:p>
        </w:tc>
        <w:tc>
          <w:tcPr>
            <w:tcW w:w="551" w:type="dxa"/>
            <w:tcBorders>
              <w:top w:val="single" w:sz="6" w:space="0" w:color="auto"/>
              <w:left w:val="nil"/>
              <w:bottom w:val="single" w:sz="6" w:space="0" w:color="auto"/>
              <w:right w:val="single" w:sz="6" w:space="0" w:color="auto"/>
            </w:tcBorders>
          </w:tcPr>
          <w:p w14:paraId="13E7B9C6" w14:textId="77777777" w:rsidR="00686900" w:rsidRDefault="00686900" w:rsidP="00C648F4">
            <w:pPr>
              <w:jc w:val="center"/>
              <w:rPr>
                <w:rFonts w:ascii="Arial" w:hAnsi="Arial"/>
                <w:sz w:val="16"/>
              </w:rPr>
            </w:pPr>
            <w:r>
              <w:rPr>
                <w:rFonts w:ascii="Arial" w:hAnsi="Arial"/>
                <w:sz w:val="16"/>
              </w:rPr>
              <w:t>29</w:t>
            </w:r>
          </w:p>
        </w:tc>
        <w:tc>
          <w:tcPr>
            <w:tcW w:w="552" w:type="dxa"/>
            <w:tcBorders>
              <w:top w:val="single" w:sz="6" w:space="0" w:color="auto"/>
              <w:left w:val="single" w:sz="6" w:space="0" w:color="auto"/>
              <w:bottom w:val="single" w:sz="6" w:space="0" w:color="auto"/>
              <w:right w:val="single" w:sz="18" w:space="0" w:color="auto"/>
            </w:tcBorders>
          </w:tcPr>
          <w:p w14:paraId="3BCEAB69" w14:textId="77777777" w:rsidR="00686900" w:rsidRDefault="00686900" w:rsidP="00C648F4">
            <w:pPr>
              <w:jc w:val="center"/>
              <w:rPr>
                <w:rFonts w:ascii="Arial" w:hAnsi="Arial"/>
                <w:sz w:val="16"/>
              </w:rPr>
            </w:pPr>
            <w:r>
              <w:rPr>
                <w:rFonts w:ascii="Arial" w:hAnsi="Arial"/>
                <w:sz w:val="16"/>
              </w:rPr>
              <w:t>9</w:t>
            </w:r>
          </w:p>
        </w:tc>
        <w:tc>
          <w:tcPr>
            <w:tcW w:w="551" w:type="dxa"/>
            <w:tcBorders>
              <w:top w:val="single" w:sz="6" w:space="0" w:color="auto"/>
              <w:left w:val="nil"/>
              <w:bottom w:val="single" w:sz="6" w:space="0" w:color="auto"/>
              <w:right w:val="single" w:sz="6" w:space="0" w:color="auto"/>
            </w:tcBorders>
          </w:tcPr>
          <w:p w14:paraId="0292A3C1" w14:textId="77777777" w:rsidR="00686900" w:rsidRDefault="00686900" w:rsidP="00C648F4">
            <w:pPr>
              <w:jc w:val="center"/>
              <w:rPr>
                <w:rFonts w:ascii="Arial" w:hAnsi="Arial"/>
                <w:sz w:val="16"/>
              </w:rPr>
            </w:pPr>
            <w:r>
              <w:rPr>
                <w:rFonts w:ascii="Arial" w:hAnsi="Arial"/>
                <w:sz w:val="16"/>
              </w:rPr>
              <w:t>18</w:t>
            </w:r>
          </w:p>
        </w:tc>
        <w:tc>
          <w:tcPr>
            <w:tcW w:w="552" w:type="dxa"/>
            <w:tcBorders>
              <w:top w:val="single" w:sz="6" w:space="0" w:color="auto"/>
              <w:left w:val="single" w:sz="6" w:space="0" w:color="auto"/>
              <w:bottom w:val="single" w:sz="6" w:space="0" w:color="auto"/>
              <w:right w:val="single" w:sz="18" w:space="0" w:color="auto"/>
            </w:tcBorders>
          </w:tcPr>
          <w:p w14:paraId="4EA0D6F7" w14:textId="77777777" w:rsidR="00686900" w:rsidRDefault="00686900" w:rsidP="00C648F4">
            <w:pPr>
              <w:jc w:val="center"/>
              <w:rPr>
                <w:rFonts w:ascii="Arial" w:hAnsi="Arial"/>
                <w:sz w:val="16"/>
              </w:rPr>
            </w:pPr>
            <w:r>
              <w:rPr>
                <w:rFonts w:ascii="Arial" w:hAnsi="Arial"/>
                <w:sz w:val="16"/>
              </w:rPr>
              <w:t>6</w:t>
            </w:r>
          </w:p>
        </w:tc>
        <w:tc>
          <w:tcPr>
            <w:tcW w:w="630" w:type="dxa"/>
            <w:tcBorders>
              <w:top w:val="single" w:sz="6" w:space="0" w:color="auto"/>
              <w:left w:val="nil"/>
              <w:bottom w:val="single" w:sz="6" w:space="0" w:color="auto"/>
              <w:right w:val="single" w:sz="6" w:space="0" w:color="auto"/>
            </w:tcBorders>
          </w:tcPr>
          <w:p w14:paraId="0B638FE3"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0593ACE5"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D5C6DDD"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2DEF7241"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55FEFF94"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29FB40C"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3CAFDB0"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D730DC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1E5222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1E5CF4BD" w14:textId="77777777" w:rsidR="00686900" w:rsidRDefault="00686900" w:rsidP="00C648F4">
            <w:pPr>
              <w:jc w:val="center"/>
              <w:rPr>
                <w:rFonts w:ascii="Arial" w:hAnsi="Arial"/>
                <w:sz w:val="16"/>
              </w:rPr>
            </w:pPr>
            <w:r>
              <w:rPr>
                <w:rFonts w:ascii="Arial" w:hAnsi="Arial"/>
                <w:sz w:val="16"/>
              </w:rPr>
              <w:t>-</w:t>
            </w:r>
          </w:p>
        </w:tc>
      </w:tr>
      <w:tr w:rsidR="00686900" w14:paraId="410B907C"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12C634D9" w14:textId="77777777" w:rsidR="00686900" w:rsidRDefault="00686900" w:rsidP="00C648F4">
            <w:pPr>
              <w:jc w:val="center"/>
              <w:rPr>
                <w:sz w:val="16"/>
              </w:rPr>
            </w:pPr>
            <w:r>
              <w:rPr>
                <w:sz w:val="16"/>
              </w:rPr>
              <w:t>80</w:t>
            </w:r>
          </w:p>
        </w:tc>
        <w:tc>
          <w:tcPr>
            <w:tcW w:w="551" w:type="dxa"/>
            <w:tcBorders>
              <w:top w:val="single" w:sz="6" w:space="0" w:color="auto"/>
              <w:left w:val="nil"/>
              <w:bottom w:val="single" w:sz="6" w:space="0" w:color="auto"/>
              <w:right w:val="single" w:sz="6" w:space="0" w:color="auto"/>
            </w:tcBorders>
          </w:tcPr>
          <w:p w14:paraId="58E61D81" w14:textId="77777777" w:rsidR="00686900" w:rsidRDefault="00686900" w:rsidP="00C648F4">
            <w:pPr>
              <w:jc w:val="center"/>
              <w:rPr>
                <w:rFonts w:ascii="Arial" w:hAnsi="Arial"/>
                <w:sz w:val="16"/>
              </w:rPr>
            </w:pPr>
            <w:r>
              <w:rPr>
                <w:rFonts w:ascii="Arial" w:hAnsi="Arial"/>
                <w:sz w:val="16"/>
              </w:rPr>
              <w:t>87</w:t>
            </w:r>
          </w:p>
        </w:tc>
        <w:tc>
          <w:tcPr>
            <w:tcW w:w="552" w:type="dxa"/>
            <w:tcBorders>
              <w:top w:val="single" w:sz="6" w:space="0" w:color="auto"/>
              <w:left w:val="single" w:sz="6" w:space="0" w:color="auto"/>
              <w:bottom w:val="single" w:sz="6" w:space="0" w:color="auto"/>
              <w:right w:val="single" w:sz="18" w:space="0" w:color="auto"/>
            </w:tcBorders>
          </w:tcPr>
          <w:p w14:paraId="0F06D24E" w14:textId="77777777" w:rsidR="00686900" w:rsidRDefault="00686900" w:rsidP="00C648F4">
            <w:pPr>
              <w:jc w:val="center"/>
              <w:rPr>
                <w:rFonts w:ascii="Arial" w:hAnsi="Arial"/>
                <w:sz w:val="16"/>
              </w:rPr>
            </w:pPr>
            <w:r>
              <w:rPr>
                <w:rFonts w:ascii="Arial" w:hAnsi="Arial"/>
                <w:sz w:val="16"/>
              </w:rPr>
              <w:t>27</w:t>
            </w:r>
          </w:p>
        </w:tc>
        <w:tc>
          <w:tcPr>
            <w:tcW w:w="551" w:type="dxa"/>
            <w:tcBorders>
              <w:top w:val="single" w:sz="6" w:space="0" w:color="auto"/>
              <w:left w:val="nil"/>
              <w:bottom w:val="single" w:sz="6" w:space="0" w:color="auto"/>
              <w:right w:val="single" w:sz="6" w:space="0" w:color="auto"/>
            </w:tcBorders>
          </w:tcPr>
          <w:p w14:paraId="13BEB828" w14:textId="77777777" w:rsidR="00686900" w:rsidRDefault="00686900" w:rsidP="00C648F4">
            <w:pPr>
              <w:jc w:val="center"/>
              <w:rPr>
                <w:rFonts w:ascii="Arial" w:hAnsi="Arial"/>
                <w:sz w:val="16"/>
              </w:rPr>
            </w:pPr>
            <w:r>
              <w:rPr>
                <w:rFonts w:ascii="Arial" w:hAnsi="Arial"/>
                <w:sz w:val="16"/>
              </w:rPr>
              <w:t>69</w:t>
            </w:r>
          </w:p>
        </w:tc>
        <w:tc>
          <w:tcPr>
            <w:tcW w:w="552" w:type="dxa"/>
            <w:tcBorders>
              <w:top w:val="single" w:sz="6" w:space="0" w:color="auto"/>
              <w:left w:val="single" w:sz="6" w:space="0" w:color="auto"/>
              <w:bottom w:val="single" w:sz="6" w:space="0" w:color="auto"/>
              <w:right w:val="single" w:sz="18" w:space="0" w:color="auto"/>
            </w:tcBorders>
          </w:tcPr>
          <w:p w14:paraId="16AB8464" w14:textId="77777777" w:rsidR="00686900" w:rsidRDefault="00686900" w:rsidP="00C648F4">
            <w:pPr>
              <w:jc w:val="center"/>
              <w:rPr>
                <w:rFonts w:ascii="Arial" w:hAnsi="Arial"/>
                <w:sz w:val="16"/>
              </w:rPr>
            </w:pPr>
            <w:r>
              <w:rPr>
                <w:rFonts w:ascii="Arial" w:hAnsi="Arial"/>
                <w:sz w:val="16"/>
              </w:rPr>
              <w:t>21</w:t>
            </w:r>
          </w:p>
        </w:tc>
        <w:tc>
          <w:tcPr>
            <w:tcW w:w="551" w:type="dxa"/>
            <w:tcBorders>
              <w:top w:val="single" w:sz="6" w:space="0" w:color="auto"/>
              <w:left w:val="nil"/>
              <w:bottom w:val="single" w:sz="6" w:space="0" w:color="auto"/>
              <w:right w:val="single" w:sz="6" w:space="0" w:color="auto"/>
            </w:tcBorders>
          </w:tcPr>
          <w:p w14:paraId="4D02AA19" w14:textId="77777777" w:rsidR="00686900" w:rsidRDefault="00686900" w:rsidP="00C648F4">
            <w:pPr>
              <w:jc w:val="center"/>
              <w:rPr>
                <w:rFonts w:ascii="Arial" w:hAnsi="Arial"/>
                <w:sz w:val="16"/>
              </w:rPr>
            </w:pPr>
            <w:r>
              <w:rPr>
                <w:rFonts w:ascii="Arial" w:hAnsi="Arial"/>
                <w:sz w:val="16"/>
              </w:rPr>
              <w:t>43</w:t>
            </w:r>
          </w:p>
        </w:tc>
        <w:tc>
          <w:tcPr>
            <w:tcW w:w="552" w:type="dxa"/>
            <w:tcBorders>
              <w:top w:val="single" w:sz="6" w:space="0" w:color="auto"/>
              <w:left w:val="single" w:sz="6" w:space="0" w:color="auto"/>
              <w:bottom w:val="single" w:sz="6" w:space="0" w:color="auto"/>
              <w:right w:val="single" w:sz="18" w:space="0" w:color="auto"/>
            </w:tcBorders>
          </w:tcPr>
          <w:p w14:paraId="7A445CA4" w14:textId="77777777" w:rsidR="00686900" w:rsidRDefault="00686900" w:rsidP="00C648F4">
            <w:pPr>
              <w:jc w:val="center"/>
              <w:rPr>
                <w:rFonts w:ascii="Arial" w:hAnsi="Arial"/>
                <w:sz w:val="16"/>
              </w:rPr>
            </w:pPr>
            <w:r>
              <w:rPr>
                <w:rFonts w:ascii="Arial" w:hAnsi="Arial"/>
                <w:sz w:val="16"/>
              </w:rPr>
              <w:t>13</w:t>
            </w:r>
          </w:p>
        </w:tc>
        <w:tc>
          <w:tcPr>
            <w:tcW w:w="551" w:type="dxa"/>
            <w:tcBorders>
              <w:top w:val="single" w:sz="6" w:space="0" w:color="auto"/>
              <w:left w:val="nil"/>
              <w:bottom w:val="single" w:sz="6" w:space="0" w:color="auto"/>
              <w:right w:val="single" w:sz="6" w:space="0" w:color="auto"/>
            </w:tcBorders>
          </w:tcPr>
          <w:p w14:paraId="2BA2FE6F" w14:textId="77777777" w:rsidR="00686900" w:rsidRDefault="00686900" w:rsidP="00C648F4">
            <w:pPr>
              <w:jc w:val="center"/>
              <w:rPr>
                <w:rFonts w:ascii="Arial" w:hAnsi="Arial"/>
                <w:sz w:val="16"/>
              </w:rPr>
            </w:pPr>
            <w:r>
              <w:rPr>
                <w:rFonts w:ascii="Arial" w:hAnsi="Arial"/>
                <w:sz w:val="16"/>
              </w:rPr>
              <w:t>27</w:t>
            </w:r>
          </w:p>
        </w:tc>
        <w:tc>
          <w:tcPr>
            <w:tcW w:w="552" w:type="dxa"/>
            <w:tcBorders>
              <w:top w:val="single" w:sz="6" w:space="0" w:color="auto"/>
              <w:left w:val="single" w:sz="6" w:space="0" w:color="auto"/>
              <w:bottom w:val="single" w:sz="6" w:space="0" w:color="auto"/>
              <w:right w:val="single" w:sz="18" w:space="0" w:color="auto"/>
            </w:tcBorders>
          </w:tcPr>
          <w:p w14:paraId="2707AFBC" w14:textId="77777777" w:rsidR="00686900" w:rsidRDefault="00686900" w:rsidP="00C648F4">
            <w:pPr>
              <w:jc w:val="center"/>
              <w:rPr>
                <w:rFonts w:ascii="Arial" w:hAnsi="Arial"/>
                <w:sz w:val="16"/>
              </w:rPr>
            </w:pPr>
            <w:r>
              <w:rPr>
                <w:rFonts w:ascii="Arial" w:hAnsi="Arial"/>
                <w:sz w:val="16"/>
              </w:rPr>
              <w:t>8</w:t>
            </w:r>
          </w:p>
        </w:tc>
        <w:tc>
          <w:tcPr>
            <w:tcW w:w="551" w:type="dxa"/>
            <w:tcBorders>
              <w:top w:val="single" w:sz="6" w:space="0" w:color="auto"/>
              <w:left w:val="nil"/>
              <w:bottom w:val="single" w:sz="6" w:space="0" w:color="auto"/>
              <w:right w:val="single" w:sz="6" w:space="0" w:color="auto"/>
            </w:tcBorders>
          </w:tcPr>
          <w:p w14:paraId="6CED76BE" w14:textId="77777777" w:rsidR="00686900" w:rsidRDefault="00686900" w:rsidP="00C648F4">
            <w:pPr>
              <w:jc w:val="center"/>
              <w:rPr>
                <w:rFonts w:ascii="Arial" w:hAnsi="Arial"/>
                <w:sz w:val="16"/>
              </w:rPr>
            </w:pPr>
            <w:r>
              <w:rPr>
                <w:rFonts w:ascii="Arial" w:hAnsi="Arial"/>
                <w:sz w:val="16"/>
              </w:rPr>
              <w:t>17</w:t>
            </w:r>
          </w:p>
        </w:tc>
        <w:tc>
          <w:tcPr>
            <w:tcW w:w="552" w:type="dxa"/>
            <w:tcBorders>
              <w:top w:val="single" w:sz="6" w:space="0" w:color="auto"/>
              <w:left w:val="single" w:sz="6" w:space="0" w:color="auto"/>
              <w:bottom w:val="single" w:sz="6" w:space="0" w:color="auto"/>
              <w:right w:val="single" w:sz="18" w:space="0" w:color="auto"/>
            </w:tcBorders>
          </w:tcPr>
          <w:p w14:paraId="6CF140BF" w14:textId="77777777" w:rsidR="00686900" w:rsidRDefault="00686900" w:rsidP="00C648F4">
            <w:pPr>
              <w:jc w:val="center"/>
              <w:rPr>
                <w:rFonts w:ascii="Arial" w:hAnsi="Arial"/>
                <w:sz w:val="16"/>
              </w:rPr>
            </w:pPr>
            <w:r>
              <w:rPr>
                <w:rFonts w:ascii="Arial" w:hAnsi="Arial"/>
                <w:sz w:val="16"/>
              </w:rPr>
              <w:t>5</w:t>
            </w:r>
          </w:p>
        </w:tc>
        <w:tc>
          <w:tcPr>
            <w:tcW w:w="630" w:type="dxa"/>
            <w:tcBorders>
              <w:top w:val="single" w:sz="6" w:space="0" w:color="auto"/>
              <w:left w:val="nil"/>
              <w:bottom w:val="single" w:sz="6" w:space="0" w:color="auto"/>
              <w:right w:val="single" w:sz="6" w:space="0" w:color="auto"/>
            </w:tcBorders>
          </w:tcPr>
          <w:p w14:paraId="7E4DC49D"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087CA42A"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0B28CBE"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CCE125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8A1773C"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567E90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E6470A9"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6E42F48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9AC1067"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78FDF0CB" w14:textId="77777777" w:rsidR="00686900" w:rsidRDefault="00686900" w:rsidP="00C648F4">
            <w:pPr>
              <w:jc w:val="center"/>
              <w:rPr>
                <w:rFonts w:ascii="Arial" w:hAnsi="Arial"/>
                <w:sz w:val="16"/>
              </w:rPr>
            </w:pPr>
            <w:r>
              <w:rPr>
                <w:rFonts w:ascii="Arial" w:hAnsi="Arial"/>
                <w:sz w:val="16"/>
              </w:rPr>
              <w:t>-</w:t>
            </w:r>
          </w:p>
        </w:tc>
      </w:tr>
      <w:tr w:rsidR="00686900" w14:paraId="7F7A8261" w14:textId="77777777" w:rsidTr="00C648F4">
        <w:trPr>
          <w:gridAfter w:val="1"/>
          <w:wAfter w:w="18" w:type="dxa"/>
          <w:trHeight w:val="187"/>
        </w:trPr>
        <w:tc>
          <w:tcPr>
            <w:tcW w:w="1040" w:type="dxa"/>
            <w:tcBorders>
              <w:top w:val="single" w:sz="6" w:space="0" w:color="auto"/>
              <w:left w:val="single" w:sz="18" w:space="0" w:color="auto"/>
              <w:bottom w:val="single" w:sz="6" w:space="0" w:color="auto"/>
              <w:right w:val="single" w:sz="18" w:space="0" w:color="auto"/>
            </w:tcBorders>
          </w:tcPr>
          <w:p w14:paraId="73B2BEE2" w14:textId="77777777" w:rsidR="00686900" w:rsidRDefault="00686900" w:rsidP="00C648F4">
            <w:pPr>
              <w:jc w:val="center"/>
              <w:rPr>
                <w:sz w:val="16"/>
              </w:rPr>
            </w:pPr>
            <w:r>
              <w:rPr>
                <w:sz w:val="16"/>
              </w:rPr>
              <w:t>85</w:t>
            </w:r>
          </w:p>
        </w:tc>
        <w:tc>
          <w:tcPr>
            <w:tcW w:w="551" w:type="dxa"/>
            <w:tcBorders>
              <w:top w:val="single" w:sz="6" w:space="0" w:color="auto"/>
              <w:left w:val="nil"/>
              <w:bottom w:val="single" w:sz="6" w:space="0" w:color="auto"/>
              <w:right w:val="single" w:sz="6" w:space="0" w:color="auto"/>
            </w:tcBorders>
          </w:tcPr>
          <w:p w14:paraId="2B51DC23" w14:textId="77777777" w:rsidR="00686900" w:rsidRDefault="00686900" w:rsidP="00C648F4">
            <w:pPr>
              <w:jc w:val="center"/>
              <w:rPr>
                <w:rFonts w:ascii="Arial" w:hAnsi="Arial"/>
                <w:sz w:val="16"/>
              </w:rPr>
            </w:pPr>
            <w:r>
              <w:rPr>
                <w:rFonts w:ascii="Arial" w:hAnsi="Arial"/>
                <w:sz w:val="16"/>
              </w:rPr>
              <w:t>82</w:t>
            </w:r>
          </w:p>
        </w:tc>
        <w:tc>
          <w:tcPr>
            <w:tcW w:w="552" w:type="dxa"/>
            <w:tcBorders>
              <w:top w:val="single" w:sz="6" w:space="0" w:color="auto"/>
              <w:left w:val="single" w:sz="6" w:space="0" w:color="auto"/>
              <w:bottom w:val="single" w:sz="6" w:space="0" w:color="auto"/>
              <w:right w:val="single" w:sz="18" w:space="0" w:color="auto"/>
            </w:tcBorders>
          </w:tcPr>
          <w:p w14:paraId="7E770440" w14:textId="77777777" w:rsidR="00686900" w:rsidRDefault="00686900" w:rsidP="00C648F4">
            <w:pPr>
              <w:jc w:val="center"/>
              <w:rPr>
                <w:rFonts w:ascii="Arial" w:hAnsi="Arial"/>
                <w:sz w:val="16"/>
              </w:rPr>
            </w:pPr>
            <w:r>
              <w:rPr>
                <w:rFonts w:ascii="Arial" w:hAnsi="Arial"/>
                <w:sz w:val="16"/>
              </w:rPr>
              <w:t>25</w:t>
            </w:r>
          </w:p>
        </w:tc>
        <w:tc>
          <w:tcPr>
            <w:tcW w:w="551" w:type="dxa"/>
            <w:tcBorders>
              <w:top w:val="single" w:sz="6" w:space="0" w:color="auto"/>
              <w:left w:val="nil"/>
              <w:bottom w:val="single" w:sz="6" w:space="0" w:color="auto"/>
              <w:right w:val="single" w:sz="6" w:space="0" w:color="auto"/>
            </w:tcBorders>
          </w:tcPr>
          <w:p w14:paraId="36EB0DC7" w14:textId="77777777" w:rsidR="00686900" w:rsidRDefault="00686900" w:rsidP="00C648F4">
            <w:pPr>
              <w:jc w:val="center"/>
              <w:rPr>
                <w:rFonts w:ascii="Arial" w:hAnsi="Arial"/>
                <w:sz w:val="16"/>
              </w:rPr>
            </w:pPr>
            <w:r>
              <w:rPr>
                <w:rFonts w:ascii="Arial" w:hAnsi="Arial"/>
                <w:sz w:val="16"/>
              </w:rPr>
              <w:t>65</w:t>
            </w:r>
          </w:p>
        </w:tc>
        <w:tc>
          <w:tcPr>
            <w:tcW w:w="552" w:type="dxa"/>
            <w:tcBorders>
              <w:top w:val="single" w:sz="6" w:space="0" w:color="auto"/>
              <w:left w:val="single" w:sz="6" w:space="0" w:color="auto"/>
              <w:bottom w:val="single" w:sz="6" w:space="0" w:color="auto"/>
              <w:right w:val="single" w:sz="18" w:space="0" w:color="auto"/>
            </w:tcBorders>
          </w:tcPr>
          <w:p w14:paraId="727C4EF3" w14:textId="77777777" w:rsidR="00686900" w:rsidRDefault="00686900" w:rsidP="00C648F4">
            <w:pPr>
              <w:jc w:val="center"/>
              <w:rPr>
                <w:rFonts w:ascii="Arial" w:hAnsi="Arial"/>
                <w:sz w:val="16"/>
              </w:rPr>
            </w:pPr>
            <w:r>
              <w:rPr>
                <w:rFonts w:ascii="Arial" w:hAnsi="Arial"/>
                <w:sz w:val="16"/>
              </w:rPr>
              <w:t>20</w:t>
            </w:r>
          </w:p>
        </w:tc>
        <w:tc>
          <w:tcPr>
            <w:tcW w:w="551" w:type="dxa"/>
            <w:tcBorders>
              <w:top w:val="single" w:sz="6" w:space="0" w:color="auto"/>
              <w:left w:val="nil"/>
              <w:bottom w:val="single" w:sz="6" w:space="0" w:color="auto"/>
              <w:right w:val="single" w:sz="6" w:space="0" w:color="auto"/>
            </w:tcBorders>
          </w:tcPr>
          <w:p w14:paraId="25EDC14E" w14:textId="77777777" w:rsidR="00686900" w:rsidRDefault="00686900" w:rsidP="00C648F4">
            <w:pPr>
              <w:jc w:val="center"/>
              <w:rPr>
                <w:rFonts w:ascii="Arial" w:hAnsi="Arial"/>
                <w:sz w:val="16"/>
              </w:rPr>
            </w:pPr>
            <w:r>
              <w:rPr>
                <w:rFonts w:ascii="Arial" w:hAnsi="Arial"/>
                <w:sz w:val="16"/>
              </w:rPr>
              <w:t>41</w:t>
            </w:r>
          </w:p>
        </w:tc>
        <w:tc>
          <w:tcPr>
            <w:tcW w:w="552" w:type="dxa"/>
            <w:tcBorders>
              <w:top w:val="single" w:sz="6" w:space="0" w:color="auto"/>
              <w:left w:val="single" w:sz="6" w:space="0" w:color="auto"/>
              <w:bottom w:val="single" w:sz="6" w:space="0" w:color="auto"/>
              <w:right w:val="single" w:sz="18" w:space="0" w:color="auto"/>
            </w:tcBorders>
          </w:tcPr>
          <w:p w14:paraId="2D1D9F16" w14:textId="77777777" w:rsidR="00686900" w:rsidRDefault="00686900" w:rsidP="00C648F4">
            <w:pPr>
              <w:jc w:val="center"/>
              <w:rPr>
                <w:rFonts w:ascii="Arial" w:hAnsi="Arial"/>
                <w:sz w:val="16"/>
              </w:rPr>
            </w:pPr>
            <w:r>
              <w:rPr>
                <w:rFonts w:ascii="Arial" w:hAnsi="Arial"/>
                <w:sz w:val="16"/>
              </w:rPr>
              <w:t>12</w:t>
            </w:r>
          </w:p>
        </w:tc>
        <w:tc>
          <w:tcPr>
            <w:tcW w:w="551" w:type="dxa"/>
            <w:tcBorders>
              <w:top w:val="single" w:sz="6" w:space="0" w:color="auto"/>
              <w:left w:val="nil"/>
              <w:bottom w:val="single" w:sz="6" w:space="0" w:color="auto"/>
              <w:right w:val="single" w:sz="6" w:space="0" w:color="auto"/>
            </w:tcBorders>
          </w:tcPr>
          <w:p w14:paraId="646CC8FC" w14:textId="77777777" w:rsidR="00686900" w:rsidRDefault="00686900" w:rsidP="00C648F4">
            <w:pPr>
              <w:jc w:val="center"/>
              <w:rPr>
                <w:rFonts w:ascii="Arial" w:hAnsi="Arial"/>
                <w:sz w:val="16"/>
              </w:rPr>
            </w:pPr>
            <w:r>
              <w:rPr>
                <w:rFonts w:ascii="Arial" w:hAnsi="Arial"/>
                <w:sz w:val="16"/>
              </w:rPr>
              <w:t>26</w:t>
            </w:r>
          </w:p>
        </w:tc>
        <w:tc>
          <w:tcPr>
            <w:tcW w:w="552" w:type="dxa"/>
            <w:tcBorders>
              <w:top w:val="single" w:sz="6" w:space="0" w:color="auto"/>
              <w:left w:val="single" w:sz="6" w:space="0" w:color="auto"/>
              <w:bottom w:val="single" w:sz="6" w:space="0" w:color="auto"/>
              <w:right w:val="single" w:sz="18" w:space="0" w:color="auto"/>
            </w:tcBorders>
          </w:tcPr>
          <w:p w14:paraId="3C675C04" w14:textId="77777777" w:rsidR="00686900" w:rsidRDefault="00686900" w:rsidP="00C648F4">
            <w:pPr>
              <w:jc w:val="center"/>
              <w:rPr>
                <w:rFonts w:ascii="Arial" w:hAnsi="Arial"/>
                <w:sz w:val="16"/>
              </w:rPr>
            </w:pPr>
            <w:r>
              <w:rPr>
                <w:rFonts w:ascii="Arial" w:hAnsi="Arial"/>
                <w:sz w:val="16"/>
              </w:rPr>
              <w:t>8</w:t>
            </w:r>
          </w:p>
        </w:tc>
        <w:tc>
          <w:tcPr>
            <w:tcW w:w="551" w:type="dxa"/>
            <w:tcBorders>
              <w:top w:val="single" w:sz="6" w:space="0" w:color="auto"/>
              <w:left w:val="nil"/>
              <w:bottom w:val="single" w:sz="6" w:space="0" w:color="auto"/>
              <w:right w:val="single" w:sz="6" w:space="0" w:color="auto"/>
            </w:tcBorders>
          </w:tcPr>
          <w:p w14:paraId="6441D194" w14:textId="77777777" w:rsidR="00686900" w:rsidRDefault="00686900" w:rsidP="00C648F4">
            <w:pPr>
              <w:jc w:val="center"/>
              <w:rPr>
                <w:rFonts w:ascii="Arial" w:hAnsi="Arial"/>
                <w:sz w:val="16"/>
              </w:rPr>
            </w:pPr>
            <w:r>
              <w:rPr>
                <w:rFonts w:ascii="Arial" w:hAnsi="Arial"/>
                <w:sz w:val="16"/>
              </w:rPr>
              <w:t>16</w:t>
            </w:r>
          </w:p>
        </w:tc>
        <w:tc>
          <w:tcPr>
            <w:tcW w:w="552" w:type="dxa"/>
            <w:tcBorders>
              <w:top w:val="single" w:sz="6" w:space="0" w:color="auto"/>
              <w:left w:val="single" w:sz="6" w:space="0" w:color="auto"/>
              <w:bottom w:val="single" w:sz="6" w:space="0" w:color="auto"/>
              <w:right w:val="single" w:sz="18" w:space="0" w:color="auto"/>
            </w:tcBorders>
          </w:tcPr>
          <w:p w14:paraId="4C120996" w14:textId="77777777" w:rsidR="00686900" w:rsidRDefault="00686900" w:rsidP="00C648F4">
            <w:pPr>
              <w:jc w:val="center"/>
              <w:rPr>
                <w:rFonts w:ascii="Arial" w:hAnsi="Arial"/>
                <w:sz w:val="16"/>
              </w:rPr>
            </w:pPr>
            <w:r>
              <w:rPr>
                <w:rFonts w:ascii="Arial" w:hAnsi="Arial"/>
                <w:sz w:val="16"/>
              </w:rPr>
              <w:t>5</w:t>
            </w:r>
          </w:p>
        </w:tc>
        <w:tc>
          <w:tcPr>
            <w:tcW w:w="630" w:type="dxa"/>
            <w:tcBorders>
              <w:top w:val="single" w:sz="6" w:space="0" w:color="auto"/>
              <w:left w:val="nil"/>
              <w:bottom w:val="single" w:sz="6" w:space="0" w:color="auto"/>
              <w:right w:val="single" w:sz="6" w:space="0" w:color="auto"/>
            </w:tcBorders>
          </w:tcPr>
          <w:p w14:paraId="6B068BC4"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752CDAF5"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54D8D37A"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1D35CD82"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419B411"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591DC0B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5775D29"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2F3DD39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1EA7488"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4A858635" w14:textId="77777777" w:rsidR="00686900" w:rsidRDefault="00686900" w:rsidP="00C648F4">
            <w:pPr>
              <w:jc w:val="center"/>
              <w:rPr>
                <w:rFonts w:ascii="Arial" w:hAnsi="Arial"/>
                <w:sz w:val="16"/>
              </w:rPr>
            </w:pPr>
            <w:r>
              <w:rPr>
                <w:rFonts w:ascii="Arial" w:hAnsi="Arial"/>
                <w:sz w:val="16"/>
              </w:rPr>
              <w:t>-</w:t>
            </w:r>
          </w:p>
        </w:tc>
      </w:tr>
      <w:tr w:rsidR="00686900" w14:paraId="38C6363A"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19E8CF5B" w14:textId="77777777" w:rsidR="00686900" w:rsidRDefault="00686900" w:rsidP="00C648F4">
            <w:pPr>
              <w:jc w:val="center"/>
              <w:rPr>
                <w:sz w:val="16"/>
              </w:rPr>
            </w:pPr>
            <w:r>
              <w:rPr>
                <w:sz w:val="16"/>
              </w:rPr>
              <w:t>90</w:t>
            </w:r>
          </w:p>
        </w:tc>
        <w:tc>
          <w:tcPr>
            <w:tcW w:w="551" w:type="dxa"/>
            <w:tcBorders>
              <w:top w:val="single" w:sz="6" w:space="0" w:color="auto"/>
              <w:left w:val="nil"/>
              <w:bottom w:val="single" w:sz="6" w:space="0" w:color="auto"/>
              <w:right w:val="single" w:sz="6" w:space="0" w:color="auto"/>
            </w:tcBorders>
          </w:tcPr>
          <w:p w14:paraId="1367A350" w14:textId="77777777" w:rsidR="00686900" w:rsidRDefault="00686900" w:rsidP="00C648F4">
            <w:pPr>
              <w:jc w:val="center"/>
              <w:rPr>
                <w:rFonts w:ascii="Arial" w:hAnsi="Arial"/>
                <w:sz w:val="16"/>
              </w:rPr>
            </w:pPr>
            <w:r>
              <w:rPr>
                <w:rFonts w:ascii="Arial" w:hAnsi="Arial"/>
                <w:sz w:val="16"/>
              </w:rPr>
              <w:t>77</w:t>
            </w:r>
          </w:p>
        </w:tc>
        <w:tc>
          <w:tcPr>
            <w:tcW w:w="552" w:type="dxa"/>
            <w:tcBorders>
              <w:top w:val="single" w:sz="6" w:space="0" w:color="auto"/>
              <w:left w:val="single" w:sz="6" w:space="0" w:color="auto"/>
              <w:bottom w:val="single" w:sz="6" w:space="0" w:color="auto"/>
              <w:right w:val="single" w:sz="18" w:space="0" w:color="auto"/>
            </w:tcBorders>
          </w:tcPr>
          <w:p w14:paraId="09F0F1F5" w14:textId="77777777" w:rsidR="00686900" w:rsidRDefault="00686900" w:rsidP="00C648F4">
            <w:pPr>
              <w:jc w:val="center"/>
              <w:rPr>
                <w:rFonts w:ascii="Arial" w:hAnsi="Arial"/>
                <w:sz w:val="16"/>
              </w:rPr>
            </w:pPr>
            <w:r>
              <w:rPr>
                <w:rFonts w:ascii="Arial" w:hAnsi="Arial"/>
                <w:sz w:val="16"/>
              </w:rPr>
              <w:t>24</w:t>
            </w:r>
          </w:p>
        </w:tc>
        <w:tc>
          <w:tcPr>
            <w:tcW w:w="551" w:type="dxa"/>
            <w:tcBorders>
              <w:top w:val="single" w:sz="6" w:space="0" w:color="auto"/>
              <w:left w:val="nil"/>
              <w:bottom w:val="single" w:sz="6" w:space="0" w:color="auto"/>
              <w:right w:val="single" w:sz="6" w:space="0" w:color="auto"/>
            </w:tcBorders>
          </w:tcPr>
          <w:p w14:paraId="7B7EF8D3" w14:textId="77777777" w:rsidR="00686900" w:rsidRDefault="00686900" w:rsidP="00C648F4">
            <w:pPr>
              <w:jc w:val="center"/>
              <w:rPr>
                <w:rFonts w:ascii="Arial" w:hAnsi="Arial"/>
                <w:sz w:val="16"/>
              </w:rPr>
            </w:pPr>
            <w:r>
              <w:rPr>
                <w:rFonts w:ascii="Arial" w:hAnsi="Arial"/>
                <w:sz w:val="16"/>
              </w:rPr>
              <w:t>61</w:t>
            </w:r>
          </w:p>
        </w:tc>
        <w:tc>
          <w:tcPr>
            <w:tcW w:w="552" w:type="dxa"/>
            <w:tcBorders>
              <w:top w:val="single" w:sz="6" w:space="0" w:color="auto"/>
              <w:left w:val="single" w:sz="6" w:space="0" w:color="auto"/>
              <w:bottom w:val="single" w:sz="6" w:space="0" w:color="auto"/>
              <w:right w:val="single" w:sz="18" w:space="0" w:color="auto"/>
            </w:tcBorders>
          </w:tcPr>
          <w:p w14:paraId="511CB907" w14:textId="77777777" w:rsidR="00686900" w:rsidRDefault="00686900" w:rsidP="00C648F4">
            <w:pPr>
              <w:jc w:val="center"/>
              <w:rPr>
                <w:rFonts w:ascii="Arial" w:hAnsi="Arial"/>
                <w:sz w:val="16"/>
              </w:rPr>
            </w:pPr>
            <w:r>
              <w:rPr>
                <w:rFonts w:ascii="Arial" w:hAnsi="Arial"/>
                <w:sz w:val="16"/>
              </w:rPr>
              <w:t>19</w:t>
            </w:r>
          </w:p>
        </w:tc>
        <w:tc>
          <w:tcPr>
            <w:tcW w:w="551" w:type="dxa"/>
            <w:tcBorders>
              <w:top w:val="single" w:sz="6" w:space="0" w:color="auto"/>
              <w:left w:val="nil"/>
              <w:bottom w:val="single" w:sz="6" w:space="0" w:color="auto"/>
              <w:right w:val="single" w:sz="6" w:space="0" w:color="auto"/>
            </w:tcBorders>
          </w:tcPr>
          <w:p w14:paraId="55F31D7B" w14:textId="77777777" w:rsidR="00686900" w:rsidRDefault="00686900" w:rsidP="00C648F4">
            <w:pPr>
              <w:jc w:val="center"/>
              <w:rPr>
                <w:rFonts w:ascii="Arial" w:hAnsi="Arial"/>
                <w:sz w:val="16"/>
              </w:rPr>
            </w:pPr>
            <w:r>
              <w:rPr>
                <w:rFonts w:ascii="Arial" w:hAnsi="Arial"/>
                <w:sz w:val="16"/>
              </w:rPr>
              <w:t>39</w:t>
            </w:r>
          </w:p>
        </w:tc>
        <w:tc>
          <w:tcPr>
            <w:tcW w:w="552" w:type="dxa"/>
            <w:tcBorders>
              <w:top w:val="single" w:sz="6" w:space="0" w:color="auto"/>
              <w:left w:val="single" w:sz="6" w:space="0" w:color="auto"/>
              <w:bottom w:val="single" w:sz="6" w:space="0" w:color="auto"/>
              <w:right w:val="single" w:sz="18" w:space="0" w:color="auto"/>
            </w:tcBorders>
          </w:tcPr>
          <w:p w14:paraId="6ABECCA6" w14:textId="77777777" w:rsidR="00686900" w:rsidRDefault="00686900" w:rsidP="00C648F4">
            <w:pPr>
              <w:jc w:val="center"/>
              <w:rPr>
                <w:rFonts w:ascii="Arial" w:hAnsi="Arial"/>
                <w:sz w:val="16"/>
              </w:rPr>
            </w:pPr>
            <w:r>
              <w:rPr>
                <w:rFonts w:ascii="Arial" w:hAnsi="Arial"/>
                <w:sz w:val="16"/>
              </w:rPr>
              <w:t>12</w:t>
            </w:r>
          </w:p>
        </w:tc>
        <w:tc>
          <w:tcPr>
            <w:tcW w:w="551" w:type="dxa"/>
            <w:tcBorders>
              <w:top w:val="single" w:sz="6" w:space="0" w:color="auto"/>
              <w:left w:val="nil"/>
              <w:bottom w:val="single" w:sz="6" w:space="0" w:color="auto"/>
              <w:right w:val="single" w:sz="6" w:space="0" w:color="auto"/>
            </w:tcBorders>
          </w:tcPr>
          <w:p w14:paraId="34BDFBC2" w14:textId="77777777" w:rsidR="00686900" w:rsidRDefault="00686900" w:rsidP="00C648F4">
            <w:pPr>
              <w:jc w:val="center"/>
              <w:rPr>
                <w:rFonts w:ascii="Arial" w:hAnsi="Arial"/>
                <w:sz w:val="16"/>
              </w:rPr>
            </w:pPr>
            <w:r>
              <w:rPr>
                <w:rFonts w:ascii="Arial" w:hAnsi="Arial"/>
                <w:sz w:val="16"/>
              </w:rPr>
              <w:t>24</w:t>
            </w:r>
          </w:p>
        </w:tc>
        <w:tc>
          <w:tcPr>
            <w:tcW w:w="552" w:type="dxa"/>
            <w:tcBorders>
              <w:top w:val="single" w:sz="6" w:space="0" w:color="auto"/>
              <w:left w:val="single" w:sz="6" w:space="0" w:color="auto"/>
              <w:bottom w:val="single" w:sz="6" w:space="0" w:color="auto"/>
              <w:right w:val="single" w:sz="18" w:space="0" w:color="auto"/>
            </w:tcBorders>
          </w:tcPr>
          <w:p w14:paraId="77701A30"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22A9A60A" w14:textId="77777777" w:rsidR="00686900" w:rsidRDefault="00686900" w:rsidP="00C648F4">
            <w:pPr>
              <w:jc w:val="center"/>
              <w:rPr>
                <w:rFonts w:ascii="Arial" w:hAnsi="Arial"/>
                <w:sz w:val="16"/>
              </w:rPr>
            </w:pPr>
            <w:r>
              <w:rPr>
                <w:rFonts w:ascii="Arial" w:hAnsi="Arial"/>
                <w:sz w:val="16"/>
              </w:rPr>
              <w:t>15</w:t>
            </w:r>
          </w:p>
        </w:tc>
        <w:tc>
          <w:tcPr>
            <w:tcW w:w="552" w:type="dxa"/>
            <w:tcBorders>
              <w:top w:val="single" w:sz="6" w:space="0" w:color="auto"/>
              <w:left w:val="single" w:sz="6" w:space="0" w:color="auto"/>
              <w:bottom w:val="single" w:sz="6" w:space="0" w:color="auto"/>
              <w:right w:val="single" w:sz="18" w:space="0" w:color="auto"/>
            </w:tcBorders>
          </w:tcPr>
          <w:p w14:paraId="6153982F" w14:textId="77777777" w:rsidR="00686900" w:rsidRDefault="00686900" w:rsidP="00C648F4">
            <w:pPr>
              <w:jc w:val="center"/>
              <w:rPr>
                <w:rFonts w:ascii="Arial" w:hAnsi="Arial"/>
                <w:sz w:val="16"/>
              </w:rPr>
            </w:pPr>
            <w:r>
              <w:rPr>
                <w:rFonts w:ascii="Arial" w:hAnsi="Arial"/>
                <w:sz w:val="16"/>
              </w:rPr>
              <w:t>5</w:t>
            </w:r>
          </w:p>
        </w:tc>
        <w:tc>
          <w:tcPr>
            <w:tcW w:w="630" w:type="dxa"/>
            <w:tcBorders>
              <w:top w:val="single" w:sz="6" w:space="0" w:color="auto"/>
              <w:left w:val="nil"/>
              <w:bottom w:val="single" w:sz="6" w:space="0" w:color="auto"/>
              <w:right w:val="single" w:sz="6" w:space="0" w:color="auto"/>
            </w:tcBorders>
          </w:tcPr>
          <w:p w14:paraId="5F023903"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7351FE2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B911F9A"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9761834"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428B8B1C"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E6493B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38334C2"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B8BE4B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0D1620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4BA94B9A" w14:textId="77777777" w:rsidR="00686900" w:rsidRDefault="00686900" w:rsidP="00C648F4">
            <w:pPr>
              <w:jc w:val="center"/>
              <w:rPr>
                <w:rFonts w:ascii="Arial" w:hAnsi="Arial"/>
                <w:sz w:val="16"/>
              </w:rPr>
            </w:pPr>
            <w:r>
              <w:rPr>
                <w:rFonts w:ascii="Arial" w:hAnsi="Arial"/>
                <w:sz w:val="16"/>
              </w:rPr>
              <w:t>-</w:t>
            </w:r>
          </w:p>
        </w:tc>
      </w:tr>
      <w:tr w:rsidR="00686900" w14:paraId="1CEA2E12"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271B1C66" w14:textId="77777777" w:rsidR="00686900" w:rsidRDefault="00686900" w:rsidP="00C648F4">
            <w:pPr>
              <w:jc w:val="center"/>
              <w:rPr>
                <w:sz w:val="16"/>
              </w:rPr>
            </w:pPr>
            <w:r>
              <w:rPr>
                <w:sz w:val="16"/>
              </w:rPr>
              <w:t>95</w:t>
            </w:r>
          </w:p>
        </w:tc>
        <w:tc>
          <w:tcPr>
            <w:tcW w:w="551" w:type="dxa"/>
            <w:tcBorders>
              <w:top w:val="single" w:sz="6" w:space="0" w:color="auto"/>
              <w:left w:val="nil"/>
              <w:bottom w:val="single" w:sz="6" w:space="0" w:color="auto"/>
              <w:right w:val="single" w:sz="6" w:space="0" w:color="auto"/>
            </w:tcBorders>
          </w:tcPr>
          <w:p w14:paraId="561D39EA" w14:textId="77777777" w:rsidR="00686900" w:rsidRDefault="00686900" w:rsidP="00C648F4">
            <w:pPr>
              <w:jc w:val="center"/>
              <w:rPr>
                <w:rFonts w:ascii="Arial" w:hAnsi="Arial"/>
                <w:sz w:val="16"/>
              </w:rPr>
            </w:pPr>
            <w:r>
              <w:rPr>
                <w:rFonts w:ascii="Arial" w:hAnsi="Arial"/>
                <w:sz w:val="16"/>
              </w:rPr>
              <w:t>73</w:t>
            </w:r>
          </w:p>
        </w:tc>
        <w:tc>
          <w:tcPr>
            <w:tcW w:w="552" w:type="dxa"/>
            <w:tcBorders>
              <w:top w:val="single" w:sz="6" w:space="0" w:color="auto"/>
              <w:left w:val="single" w:sz="6" w:space="0" w:color="auto"/>
              <w:bottom w:val="single" w:sz="6" w:space="0" w:color="auto"/>
              <w:right w:val="single" w:sz="18" w:space="0" w:color="auto"/>
            </w:tcBorders>
          </w:tcPr>
          <w:p w14:paraId="3A439D13" w14:textId="77777777" w:rsidR="00686900" w:rsidRDefault="00686900" w:rsidP="00C648F4">
            <w:pPr>
              <w:jc w:val="center"/>
              <w:rPr>
                <w:rFonts w:ascii="Arial" w:hAnsi="Arial"/>
                <w:sz w:val="16"/>
              </w:rPr>
            </w:pPr>
            <w:r>
              <w:rPr>
                <w:rFonts w:ascii="Arial" w:hAnsi="Arial"/>
                <w:sz w:val="16"/>
              </w:rPr>
              <w:t>22</w:t>
            </w:r>
          </w:p>
        </w:tc>
        <w:tc>
          <w:tcPr>
            <w:tcW w:w="551" w:type="dxa"/>
            <w:tcBorders>
              <w:top w:val="single" w:sz="6" w:space="0" w:color="auto"/>
              <w:left w:val="nil"/>
              <w:bottom w:val="single" w:sz="6" w:space="0" w:color="auto"/>
              <w:right w:val="single" w:sz="6" w:space="0" w:color="auto"/>
            </w:tcBorders>
          </w:tcPr>
          <w:p w14:paraId="4EEDBE4A" w14:textId="77777777" w:rsidR="00686900" w:rsidRDefault="00686900" w:rsidP="00C648F4">
            <w:pPr>
              <w:jc w:val="center"/>
              <w:rPr>
                <w:rFonts w:ascii="Arial" w:hAnsi="Arial"/>
                <w:sz w:val="16"/>
              </w:rPr>
            </w:pPr>
            <w:r>
              <w:rPr>
                <w:rFonts w:ascii="Arial" w:hAnsi="Arial"/>
                <w:sz w:val="16"/>
              </w:rPr>
              <w:t>58</w:t>
            </w:r>
          </w:p>
        </w:tc>
        <w:tc>
          <w:tcPr>
            <w:tcW w:w="552" w:type="dxa"/>
            <w:tcBorders>
              <w:top w:val="single" w:sz="6" w:space="0" w:color="auto"/>
              <w:left w:val="single" w:sz="6" w:space="0" w:color="auto"/>
              <w:bottom w:val="single" w:sz="6" w:space="0" w:color="auto"/>
              <w:right w:val="single" w:sz="18" w:space="0" w:color="auto"/>
            </w:tcBorders>
          </w:tcPr>
          <w:p w14:paraId="11A9F54D" w14:textId="77777777" w:rsidR="00686900" w:rsidRDefault="00686900" w:rsidP="00C648F4">
            <w:pPr>
              <w:jc w:val="center"/>
              <w:rPr>
                <w:rFonts w:ascii="Arial" w:hAnsi="Arial"/>
                <w:sz w:val="16"/>
              </w:rPr>
            </w:pPr>
            <w:r>
              <w:rPr>
                <w:rFonts w:ascii="Arial" w:hAnsi="Arial"/>
                <w:sz w:val="16"/>
              </w:rPr>
              <w:t>18</w:t>
            </w:r>
          </w:p>
        </w:tc>
        <w:tc>
          <w:tcPr>
            <w:tcW w:w="551" w:type="dxa"/>
            <w:tcBorders>
              <w:top w:val="single" w:sz="6" w:space="0" w:color="auto"/>
              <w:left w:val="nil"/>
              <w:bottom w:val="single" w:sz="6" w:space="0" w:color="auto"/>
              <w:right w:val="single" w:sz="6" w:space="0" w:color="auto"/>
            </w:tcBorders>
          </w:tcPr>
          <w:p w14:paraId="40344B56" w14:textId="77777777" w:rsidR="00686900" w:rsidRDefault="00686900" w:rsidP="00C648F4">
            <w:pPr>
              <w:jc w:val="center"/>
              <w:rPr>
                <w:rFonts w:ascii="Arial" w:hAnsi="Arial"/>
                <w:sz w:val="16"/>
              </w:rPr>
            </w:pPr>
            <w:r>
              <w:rPr>
                <w:rFonts w:ascii="Arial" w:hAnsi="Arial"/>
                <w:sz w:val="16"/>
              </w:rPr>
              <w:t>37</w:t>
            </w:r>
          </w:p>
        </w:tc>
        <w:tc>
          <w:tcPr>
            <w:tcW w:w="552" w:type="dxa"/>
            <w:tcBorders>
              <w:top w:val="single" w:sz="6" w:space="0" w:color="auto"/>
              <w:left w:val="single" w:sz="6" w:space="0" w:color="auto"/>
              <w:bottom w:val="single" w:sz="6" w:space="0" w:color="auto"/>
              <w:right w:val="single" w:sz="18" w:space="0" w:color="auto"/>
            </w:tcBorders>
          </w:tcPr>
          <w:p w14:paraId="313AFD35" w14:textId="77777777" w:rsidR="00686900" w:rsidRDefault="00686900" w:rsidP="00C648F4">
            <w:pPr>
              <w:jc w:val="center"/>
              <w:rPr>
                <w:rFonts w:ascii="Arial" w:hAnsi="Arial"/>
                <w:sz w:val="16"/>
              </w:rPr>
            </w:pPr>
            <w:r>
              <w:rPr>
                <w:rFonts w:ascii="Arial" w:hAnsi="Arial"/>
                <w:sz w:val="16"/>
              </w:rPr>
              <w:t>11</w:t>
            </w:r>
          </w:p>
        </w:tc>
        <w:tc>
          <w:tcPr>
            <w:tcW w:w="551" w:type="dxa"/>
            <w:tcBorders>
              <w:top w:val="single" w:sz="6" w:space="0" w:color="auto"/>
              <w:left w:val="nil"/>
              <w:bottom w:val="single" w:sz="6" w:space="0" w:color="auto"/>
              <w:right w:val="single" w:sz="6" w:space="0" w:color="auto"/>
            </w:tcBorders>
          </w:tcPr>
          <w:p w14:paraId="3F10A15C" w14:textId="77777777" w:rsidR="00686900" w:rsidRDefault="00686900" w:rsidP="00C648F4">
            <w:pPr>
              <w:jc w:val="center"/>
              <w:rPr>
                <w:rFonts w:ascii="Arial" w:hAnsi="Arial"/>
                <w:sz w:val="16"/>
              </w:rPr>
            </w:pPr>
            <w:r>
              <w:rPr>
                <w:rFonts w:ascii="Arial" w:hAnsi="Arial"/>
                <w:sz w:val="16"/>
              </w:rPr>
              <w:t>23</w:t>
            </w:r>
          </w:p>
        </w:tc>
        <w:tc>
          <w:tcPr>
            <w:tcW w:w="552" w:type="dxa"/>
            <w:tcBorders>
              <w:top w:val="single" w:sz="6" w:space="0" w:color="auto"/>
              <w:left w:val="single" w:sz="6" w:space="0" w:color="auto"/>
              <w:bottom w:val="single" w:sz="6" w:space="0" w:color="auto"/>
              <w:right w:val="single" w:sz="18" w:space="0" w:color="auto"/>
            </w:tcBorders>
          </w:tcPr>
          <w:p w14:paraId="7C0B2EB8"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540C430D" w14:textId="77777777" w:rsidR="00686900" w:rsidRDefault="00686900" w:rsidP="00C648F4">
            <w:pPr>
              <w:jc w:val="center"/>
              <w:rPr>
                <w:rFonts w:ascii="Arial" w:hAnsi="Arial"/>
                <w:sz w:val="16"/>
              </w:rPr>
            </w:pPr>
            <w:r>
              <w:rPr>
                <w:rFonts w:ascii="Arial" w:hAnsi="Arial"/>
                <w:sz w:val="16"/>
              </w:rPr>
              <w:t>14</w:t>
            </w:r>
          </w:p>
        </w:tc>
        <w:tc>
          <w:tcPr>
            <w:tcW w:w="552" w:type="dxa"/>
            <w:tcBorders>
              <w:top w:val="single" w:sz="6" w:space="0" w:color="auto"/>
              <w:left w:val="single" w:sz="6" w:space="0" w:color="auto"/>
              <w:bottom w:val="single" w:sz="6" w:space="0" w:color="auto"/>
              <w:right w:val="single" w:sz="18" w:space="0" w:color="auto"/>
            </w:tcBorders>
          </w:tcPr>
          <w:p w14:paraId="75752D73" w14:textId="77777777" w:rsidR="00686900" w:rsidRDefault="00686900" w:rsidP="00C648F4">
            <w:pPr>
              <w:jc w:val="center"/>
              <w:rPr>
                <w:rFonts w:ascii="Arial" w:hAnsi="Arial"/>
                <w:sz w:val="16"/>
              </w:rPr>
            </w:pPr>
            <w:r>
              <w:rPr>
                <w:rFonts w:ascii="Arial" w:hAnsi="Arial"/>
                <w:sz w:val="16"/>
              </w:rPr>
              <w:t>4</w:t>
            </w:r>
          </w:p>
        </w:tc>
        <w:tc>
          <w:tcPr>
            <w:tcW w:w="630" w:type="dxa"/>
            <w:tcBorders>
              <w:top w:val="single" w:sz="6" w:space="0" w:color="auto"/>
              <w:left w:val="nil"/>
              <w:bottom w:val="single" w:sz="6" w:space="0" w:color="auto"/>
              <w:right w:val="single" w:sz="6" w:space="0" w:color="auto"/>
            </w:tcBorders>
          </w:tcPr>
          <w:p w14:paraId="2B5D8BEA"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3ECD62A7"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84E87EB"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27C127C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81EC160"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EED447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F6737E2"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5D79F9B"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C12FA96"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2F24414F" w14:textId="77777777" w:rsidR="00686900" w:rsidRDefault="00686900" w:rsidP="00C648F4">
            <w:pPr>
              <w:jc w:val="center"/>
              <w:rPr>
                <w:rFonts w:ascii="Arial" w:hAnsi="Arial"/>
                <w:sz w:val="16"/>
              </w:rPr>
            </w:pPr>
            <w:r>
              <w:rPr>
                <w:rFonts w:ascii="Arial" w:hAnsi="Arial"/>
                <w:sz w:val="16"/>
              </w:rPr>
              <w:t>-</w:t>
            </w:r>
          </w:p>
        </w:tc>
      </w:tr>
      <w:tr w:rsidR="00686900" w14:paraId="6EA436BA"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5EF62F1F" w14:textId="77777777" w:rsidR="00686900" w:rsidRDefault="00686900" w:rsidP="00C648F4">
            <w:pPr>
              <w:jc w:val="center"/>
              <w:rPr>
                <w:sz w:val="16"/>
              </w:rPr>
            </w:pPr>
            <w:r>
              <w:rPr>
                <w:sz w:val="16"/>
              </w:rPr>
              <w:t>100</w:t>
            </w:r>
          </w:p>
        </w:tc>
        <w:tc>
          <w:tcPr>
            <w:tcW w:w="551" w:type="dxa"/>
            <w:tcBorders>
              <w:top w:val="single" w:sz="6" w:space="0" w:color="auto"/>
              <w:left w:val="nil"/>
              <w:bottom w:val="single" w:sz="6" w:space="0" w:color="auto"/>
              <w:right w:val="single" w:sz="6" w:space="0" w:color="auto"/>
            </w:tcBorders>
          </w:tcPr>
          <w:p w14:paraId="257A9626" w14:textId="77777777" w:rsidR="00686900" w:rsidRDefault="00686900" w:rsidP="00C648F4">
            <w:pPr>
              <w:jc w:val="center"/>
              <w:rPr>
                <w:rFonts w:ascii="Arial" w:hAnsi="Arial"/>
                <w:sz w:val="16"/>
              </w:rPr>
            </w:pPr>
            <w:r>
              <w:rPr>
                <w:rFonts w:ascii="Arial" w:hAnsi="Arial"/>
                <w:sz w:val="16"/>
              </w:rPr>
              <w:t>70</w:t>
            </w:r>
          </w:p>
        </w:tc>
        <w:tc>
          <w:tcPr>
            <w:tcW w:w="552" w:type="dxa"/>
            <w:tcBorders>
              <w:top w:val="single" w:sz="6" w:space="0" w:color="auto"/>
              <w:left w:val="single" w:sz="6" w:space="0" w:color="auto"/>
              <w:bottom w:val="single" w:sz="6" w:space="0" w:color="auto"/>
              <w:right w:val="single" w:sz="18" w:space="0" w:color="auto"/>
            </w:tcBorders>
          </w:tcPr>
          <w:p w14:paraId="6ADEFA22" w14:textId="77777777" w:rsidR="00686900" w:rsidRDefault="00686900" w:rsidP="00C648F4">
            <w:pPr>
              <w:jc w:val="center"/>
              <w:rPr>
                <w:rFonts w:ascii="Arial" w:hAnsi="Arial"/>
                <w:sz w:val="16"/>
              </w:rPr>
            </w:pPr>
            <w:r>
              <w:rPr>
                <w:rFonts w:ascii="Arial" w:hAnsi="Arial"/>
                <w:sz w:val="16"/>
              </w:rPr>
              <w:t>21</w:t>
            </w:r>
          </w:p>
        </w:tc>
        <w:tc>
          <w:tcPr>
            <w:tcW w:w="551" w:type="dxa"/>
            <w:tcBorders>
              <w:top w:val="single" w:sz="6" w:space="0" w:color="auto"/>
              <w:left w:val="nil"/>
              <w:bottom w:val="single" w:sz="6" w:space="0" w:color="auto"/>
              <w:right w:val="single" w:sz="6" w:space="0" w:color="auto"/>
            </w:tcBorders>
          </w:tcPr>
          <w:p w14:paraId="072ECB63" w14:textId="77777777" w:rsidR="00686900" w:rsidRDefault="00686900" w:rsidP="00C648F4">
            <w:pPr>
              <w:jc w:val="center"/>
              <w:rPr>
                <w:rFonts w:ascii="Arial" w:hAnsi="Arial"/>
                <w:sz w:val="16"/>
              </w:rPr>
            </w:pPr>
            <w:r>
              <w:rPr>
                <w:rFonts w:ascii="Arial" w:hAnsi="Arial"/>
                <w:sz w:val="16"/>
              </w:rPr>
              <w:t>55</w:t>
            </w:r>
          </w:p>
        </w:tc>
        <w:tc>
          <w:tcPr>
            <w:tcW w:w="552" w:type="dxa"/>
            <w:tcBorders>
              <w:top w:val="single" w:sz="6" w:space="0" w:color="auto"/>
              <w:left w:val="single" w:sz="6" w:space="0" w:color="auto"/>
              <w:bottom w:val="single" w:sz="6" w:space="0" w:color="auto"/>
              <w:right w:val="single" w:sz="18" w:space="0" w:color="auto"/>
            </w:tcBorders>
          </w:tcPr>
          <w:p w14:paraId="293D5122" w14:textId="77777777" w:rsidR="00686900" w:rsidRDefault="00686900" w:rsidP="00C648F4">
            <w:pPr>
              <w:jc w:val="center"/>
              <w:rPr>
                <w:rFonts w:ascii="Arial" w:hAnsi="Arial"/>
                <w:sz w:val="16"/>
              </w:rPr>
            </w:pPr>
            <w:r>
              <w:rPr>
                <w:rFonts w:ascii="Arial" w:hAnsi="Arial"/>
                <w:sz w:val="16"/>
              </w:rPr>
              <w:t>17</w:t>
            </w:r>
          </w:p>
        </w:tc>
        <w:tc>
          <w:tcPr>
            <w:tcW w:w="551" w:type="dxa"/>
            <w:tcBorders>
              <w:top w:val="single" w:sz="6" w:space="0" w:color="auto"/>
              <w:left w:val="nil"/>
              <w:bottom w:val="single" w:sz="6" w:space="0" w:color="auto"/>
              <w:right w:val="single" w:sz="6" w:space="0" w:color="auto"/>
            </w:tcBorders>
          </w:tcPr>
          <w:p w14:paraId="305E59B9" w14:textId="77777777" w:rsidR="00686900" w:rsidRDefault="00686900" w:rsidP="00C648F4">
            <w:pPr>
              <w:jc w:val="center"/>
              <w:rPr>
                <w:rFonts w:ascii="Arial" w:hAnsi="Arial"/>
                <w:sz w:val="16"/>
              </w:rPr>
            </w:pPr>
            <w:r>
              <w:rPr>
                <w:rFonts w:ascii="Arial" w:hAnsi="Arial"/>
                <w:sz w:val="16"/>
              </w:rPr>
              <w:t>35</w:t>
            </w:r>
          </w:p>
        </w:tc>
        <w:tc>
          <w:tcPr>
            <w:tcW w:w="552" w:type="dxa"/>
            <w:tcBorders>
              <w:top w:val="single" w:sz="6" w:space="0" w:color="auto"/>
              <w:left w:val="single" w:sz="6" w:space="0" w:color="auto"/>
              <w:bottom w:val="single" w:sz="6" w:space="0" w:color="auto"/>
              <w:right w:val="single" w:sz="18" w:space="0" w:color="auto"/>
            </w:tcBorders>
          </w:tcPr>
          <w:p w14:paraId="2EA4D5EA" w14:textId="77777777" w:rsidR="00686900" w:rsidRDefault="00686900" w:rsidP="00C648F4">
            <w:pPr>
              <w:jc w:val="center"/>
              <w:rPr>
                <w:rFonts w:ascii="Arial" w:hAnsi="Arial"/>
                <w:sz w:val="16"/>
              </w:rPr>
            </w:pPr>
            <w:r>
              <w:rPr>
                <w:rFonts w:ascii="Arial" w:hAnsi="Arial"/>
                <w:sz w:val="16"/>
              </w:rPr>
              <w:t>11</w:t>
            </w:r>
          </w:p>
        </w:tc>
        <w:tc>
          <w:tcPr>
            <w:tcW w:w="551" w:type="dxa"/>
            <w:tcBorders>
              <w:top w:val="single" w:sz="6" w:space="0" w:color="auto"/>
              <w:left w:val="nil"/>
              <w:bottom w:val="single" w:sz="6" w:space="0" w:color="auto"/>
              <w:right w:val="single" w:sz="6" w:space="0" w:color="auto"/>
            </w:tcBorders>
          </w:tcPr>
          <w:p w14:paraId="04AF4555" w14:textId="77777777" w:rsidR="00686900" w:rsidRDefault="00686900" w:rsidP="00C648F4">
            <w:pPr>
              <w:jc w:val="center"/>
              <w:rPr>
                <w:rFonts w:ascii="Arial" w:hAnsi="Arial"/>
                <w:sz w:val="16"/>
              </w:rPr>
            </w:pPr>
            <w:r>
              <w:rPr>
                <w:rFonts w:ascii="Arial" w:hAnsi="Arial"/>
                <w:sz w:val="16"/>
              </w:rPr>
              <w:t>22</w:t>
            </w:r>
          </w:p>
        </w:tc>
        <w:tc>
          <w:tcPr>
            <w:tcW w:w="552" w:type="dxa"/>
            <w:tcBorders>
              <w:top w:val="single" w:sz="6" w:space="0" w:color="auto"/>
              <w:left w:val="single" w:sz="6" w:space="0" w:color="auto"/>
              <w:bottom w:val="single" w:sz="6" w:space="0" w:color="auto"/>
              <w:right w:val="single" w:sz="18" w:space="0" w:color="auto"/>
            </w:tcBorders>
          </w:tcPr>
          <w:p w14:paraId="530380C1"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486F52C4" w14:textId="77777777" w:rsidR="00686900" w:rsidRDefault="00686900" w:rsidP="00C648F4">
            <w:pPr>
              <w:jc w:val="center"/>
              <w:rPr>
                <w:rFonts w:ascii="Arial" w:hAnsi="Arial"/>
                <w:sz w:val="16"/>
              </w:rPr>
            </w:pPr>
            <w:r>
              <w:rPr>
                <w:rFonts w:ascii="Arial" w:hAnsi="Arial"/>
                <w:sz w:val="16"/>
              </w:rPr>
              <w:t>14</w:t>
            </w:r>
          </w:p>
        </w:tc>
        <w:tc>
          <w:tcPr>
            <w:tcW w:w="552" w:type="dxa"/>
            <w:tcBorders>
              <w:top w:val="single" w:sz="6" w:space="0" w:color="auto"/>
              <w:left w:val="single" w:sz="6" w:space="0" w:color="auto"/>
              <w:bottom w:val="single" w:sz="6" w:space="0" w:color="auto"/>
              <w:right w:val="single" w:sz="18" w:space="0" w:color="auto"/>
            </w:tcBorders>
          </w:tcPr>
          <w:p w14:paraId="71C6FD32" w14:textId="77777777" w:rsidR="00686900" w:rsidRDefault="00686900" w:rsidP="00C648F4">
            <w:pPr>
              <w:jc w:val="center"/>
              <w:rPr>
                <w:rFonts w:ascii="Arial" w:hAnsi="Arial"/>
                <w:sz w:val="16"/>
              </w:rPr>
            </w:pPr>
            <w:r>
              <w:rPr>
                <w:rFonts w:ascii="Arial" w:hAnsi="Arial"/>
                <w:sz w:val="16"/>
              </w:rPr>
              <w:t>4</w:t>
            </w:r>
          </w:p>
        </w:tc>
        <w:tc>
          <w:tcPr>
            <w:tcW w:w="630" w:type="dxa"/>
            <w:tcBorders>
              <w:top w:val="single" w:sz="6" w:space="0" w:color="auto"/>
              <w:left w:val="nil"/>
              <w:bottom w:val="single" w:sz="6" w:space="0" w:color="auto"/>
              <w:right w:val="single" w:sz="6" w:space="0" w:color="auto"/>
            </w:tcBorders>
          </w:tcPr>
          <w:p w14:paraId="79EC58C1"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7B15CC0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E417314"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FE878D7"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470C140"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4B27284"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CE0099F"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9DDE02C"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FEDAF6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7C6FF8AE" w14:textId="77777777" w:rsidR="00686900" w:rsidRDefault="00686900" w:rsidP="00C648F4">
            <w:pPr>
              <w:jc w:val="center"/>
              <w:rPr>
                <w:rFonts w:ascii="Arial" w:hAnsi="Arial"/>
                <w:sz w:val="16"/>
              </w:rPr>
            </w:pPr>
            <w:r>
              <w:rPr>
                <w:rFonts w:ascii="Arial" w:hAnsi="Arial"/>
                <w:sz w:val="16"/>
              </w:rPr>
              <w:t>-</w:t>
            </w:r>
          </w:p>
        </w:tc>
      </w:tr>
      <w:tr w:rsidR="00686900" w14:paraId="60C78C1A"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2CD45FCE" w14:textId="77777777" w:rsidR="00686900" w:rsidRDefault="00686900" w:rsidP="00C648F4">
            <w:pPr>
              <w:jc w:val="center"/>
              <w:rPr>
                <w:sz w:val="16"/>
              </w:rPr>
            </w:pPr>
            <w:r>
              <w:rPr>
                <w:sz w:val="16"/>
              </w:rPr>
              <w:t>105</w:t>
            </w:r>
          </w:p>
        </w:tc>
        <w:tc>
          <w:tcPr>
            <w:tcW w:w="551" w:type="dxa"/>
            <w:tcBorders>
              <w:top w:val="single" w:sz="6" w:space="0" w:color="auto"/>
              <w:left w:val="nil"/>
              <w:bottom w:val="single" w:sz="6" w:space="0" w:color="auto"/>
              <w:right w:val="single" w:sz="6" w:space="0" w:color="auto"/>
            </w:tcBorders>
          </w:tcPr>
          <w:p w14:paraId="6A6C1A68" w14:textId="77777777" w:rsidR="00686900" w:rsidRDefault="00686900" w:rsidP="00C648F4">
            <w:pPr>
              <w:jc w:val="center"/>
              <w:rPr>
                <w:rFonts w:ascii="Arial" w:hAnsi="Arial"/>
                <w:sz w:val="16"/>
              </w:rPr>
            </w:pPr>
            <w:r>
              <w:rPr>
                <w:rFonts w:ascii="Arial" w:hAnsi="Arial"/>
                <w:sz w:val="16"/>
              </w:rPr>
              <w:t>66</w:t>
            </w:r>
          </w:p>
        </w:tc>
        <w:tc>
          <w:tcPr>
            <w:tcW w:w="552" w:type="dxa"/>
            <w:tcBorders>
              <w:top w:val="single" w:sz="6" w:space="0" w:color="auto"/>
              <w:left w:val="single" w:sz="6" w:space="0" w:color="auto"/>
              <w:bottom w:val="single" w:sz="6" w:space="0" w:color="auto"/>
              <w:right w:val="single" w:sz="18" w:space="0" w:color="auto"/>
            </w:tcBorders>
          </w:tcPr>
          <w:p w14:paraId="503DE6F1" w14:textId="77777777" w:rsidR="00686900" w:rsidRDefault="00686900" w:rsidP="00C648F4">
            <w:pPr>
              <w:jc w:val="center"/>
              <w:rPr>
                <w:rFonts w:ascii="Arial" w:hAnsi="Arial"/>
                <w:sz w:val="16"/>
              </w:rPr>
            </w:pPr>
            <w:r>
              <w:rPr>
                <w:rFonts w:ascii="Arial" w:hAnsi="Arial"/>
                <w:sz w:val="16"/>
              </w:rPr>
              <w:t>20</w:t>
            </w:r>
          </w:p>
        </w:tc>
        <w:tc>
          <w:tcPr>
            <w:tcW w:w="551" w:type="dxa"/>
            <w:tcBorders>
              <w:top w:val="single" w:sz="6" w:space="0" w:color="auto"/>
              <w:left w:val="nil"/>
              <w:bottom w:val="single" w:sz="6" w:space="0" w:color="auto"/>
              <w:right w:val="single" w:sz="6" w:space="0" w:color="auto"/>
            </w:tcBorders>
          </w:tcPr>
          <w:p w14:paraId="71D17940" w14:textId="77777777" w:rsidR="00686900" w:rsidRDefault="00686900" w:rsidP="00C648F4">
            <w:pPr>
              <w:jc w:val="center"/>
              <w:rPr>
                <w:rFonts w:ascii="Arial" w:hAnsi="Arial"/>
                <w:sz w:val="16"/>
              </w:rPr>
            </w:pPr>
            <w:r>
              <w:rPr>
                <w:rFonts w:ascii="Arial" w:hAnsi="Arial"/>
                <w:sz w:val="16"/>
              </w:rPr>
              <w:t>53</w:t>
            </w:r>
          </w:p>
        </w:tc>
        <w:tc>
          <w:tcPr>
            <w:tcW w:w="552" w:type="dxa"/>
            <w:tcBorders>
              <w:top w:val="single" w:sz="6" w:space="0" w:color="auto"/>
              <w:left w:val="single" w:sz="6" w:space="0" w:color="auto"/>
              <w:bottom w:val="single" w:sz="6" w:space="0" w:color="auto"/>
              <w:right w:val="single" w:sz="18" w:space="0" w:color="auto"/>
            </w:tcBorders>
          </w:tcPr>
          <w:p w14:paraId="0C2573F4" w14:textId="77777777" w:rsidR="00686900" w:rsidRDefault="00686900" w:rsidP="00C648F4">
            <w:pPr>
              <w:jc w:val="center"/>
              <w:rPr>
                <w:rFonts w:ascii="Arial" w:hAnsi="Arial"/>
                <w:sz w:val="16"/>
              </w:rPr>
            </w:pPr>
            <w:r>
              <w:rPr>
                <w:rFonts w:ascii="Arial" w:hAnsi="Arial"/>
                <w:sz w:val="16"/>
              </w:rPr>
              <w:t>16</w:t>
            </w:r>
          </w:p>
        </w:tc>
        <w:tc>
          <w:tcPr>
            <w:tcW w:w="551" w:type="dxa"/>
            <w:tcBorders>
              <w:top w:val="single" w:sz="6" w:space="0" w:color="auto"/>
              <w:left w:val="nil"/>
              <w:bottom w:val="single" w:sz="6" w:space="0" w:color="auto"/>
              <w:right w:val="single" w:sz="6" w:space="0" w:color="auto"/>
            </w:tcBorders>
          </w:tcPr>
          <w:p w14:paraId="13DE1A1B" w14:textId="77777777" w:rsidR="00686900" w:rsidRDefault="00686900" w:rsidP="00C648F4">
            <w:pPr>
              <w:jc w:val="center"/>
              <w:rPr>
                <w:rFonts w:ascii="Arial" w:hAnsi="Arial"/>
                <w:sz w:val="16"/>
              </w:rPr>
            </w:pPr>
            <w:r>
              <w:rPr>
                <w:rFonts w:ascii="Arial" w:hAnsi="Arial"/>
                <w:sz w:val="16"/>
              </w:rPr>
              <w:t>33</w:t>
            </w:r>
          </w:p>
        </w:tc>
        <w:tc>
          <w:tcPr>
            <w:tcW w:w="552" w:type="dxa"/>
            <w:tcBorders>
              <w:top w:val="single" w:sz="6" w:space="0" w:color="auto"/>
              <w:left w:val="single" w:sz="6" w:space="0" w:color="auto"/>
              <w:bottom w:val="single" w:sz="6" w:space="0" w:color="auto"/>
              <w:right w:val="single" w:sz="18" w:space="0" w:color="auto"/>
            </w:tcBorders>
          </w:tcPr>
          <w:p w14:paraId="4A9C35B4" w14:textId="77777777" w:rsidR="00686900" w:rsidRDefault="00686900" w:rsidP="00C648F4">
            <w:pPr>
              <w:jc w:val="center"/>
              <w:rPr>
                <w:rFonts w:ascii="Arial" w:hAnsi="Arial"/>
                <w:sz w:val="16"/>
              </w:rPr>
            </w:pPr>
            <w:r>
              <w:rPr>
                <w:rFonts w:ascii="Arial" w:hAnsi="Arial"/>
                <w:sz w:val="16"/>
              </w:rPr>
              <w:t>10</w:t>
            </w:r>
          </w:p>
        </w:tc>
        <w:tc>
          <w:tcPr>
            <w:tcW w:w="551" w:type="dxa"/>
            <w:tcBorders>
              <w:top w:val="single" w:sz="6" w:space="0" w:color="auto"/>
              <w:left w:val="nil"/>
              <w:bottom w:val="single" w:sz="6" w:space="0" w:color="auto"/>
              <w:right w:val="single" w:sz="6" w:space="0" w:color="auto"/>
            </w:tcBorders>
          </w:tcPr>
          <w:p w14:paraId="65C5278F" w14:textId="77777777" w:rsidR="00686900" w:rsidRDefault="00686900" w:rsidP="00C648F4">
            <w:pPr>
              <w:jc w:val="center"/>
              <w:rPr>
                <w:rFonts w:ascii="Arial" w:hAnsi="Arial"/>
                <w:sz w:val="16"/>
              </w:rPr>
            </w:pPr>
            <w:r>
              <w:rPr>
                <w:rFonts w:ascii="Arial" w:hAnsi="Arial"/>
                <w:sz w:val="16"/>
              </w:rPr>
              <w:t>21</w:t>
            </w:r>
          </w:p>
        </w:tc>
        <w:tc>
          <w:tcPr>
            <w:tcW w:w="552" w:type="dxa"/>
            <w:tcBorders>
              <w:top w:val="single" w:sz="6" w:space="0" w:color="auto"/>
              <w:left w:val="single" w:sz="6" w:space="0" w:color="auto"/>
              <w:bottom w:val="single" w:sz="6" w:space="0" w:color="auto"/>
              <w:right w:val="single" w:sz="18" w:space="0" w:color="auto"/>
            </w:tcBorders>
          </w:tcPr>
          <w:p w14:paraId="578B8BBD" w14:textId="77777777" w:rsidR="00686900" w:rsidRDefault="00686900" w:rsidP="00C648F4">
            <w:pPr>
              <w:jc w:val="center"/>
              <w:rPr>
                <w:rFonts w:ascii="Arial" w:hAnsi="Arial"/>
                <w:sz w:val="16"/>
              </w:rPr>
            </w:pPr>
            <w:r>
              <w:rPr>
                <w:rFonts w:ascii="Arial" w:hAnsi="Arial"/>
                <w:sz w:val="16"/>
              </w:rPr>
              <w:t>6</w:t>
            </w:r>
          </w:p>
        </w:tc>
        <w:tc>
          <w:tcPr>
            <w:tcW w:w="551" w:type="dxa"/>
            <w:tcBorders>
              <w:top w:val="single" w:sz="6" w:space="0" w:color="auto"/>
              <w:left w:val="nil"/>
              <w:bottom w:val="single" w:sz="6" w:space="0" w:color="auto"/>
              <w:right w:val="single" w:sz="6" w:space="0" w:color="auto"/>
            </w:tcBorders>
          </w:tcPr>
          <w:p w14:paraId="1F7CB5FE" w14:textId="77777777" w:rsidR="00686900" w:rsidRDefault="00686900" w:rsidP="00C648F4">
            <w:pPr>
              <w:jc w:val="center"/>
              <w:rPr>
                <w:rFonts w:ascii="Arial" w:hAnsi="Arial"/>
                <w:sz w:val="16"/>
              </w:rPr>
            </w:pPr>
            <w:r>
              <w:rPr>
                <w:rFonts w:ascii="Arial" w:hAnsi="Arial"/>
                <w:sz w:val="16"/>
              </w:rPr>
              <w:t>13</w:t>
            </w:r>
          </w:p>
        </w:tc>
        <w:tc>
          <w:tcPr>
            <w:tcW w:w="552" w:type="dxa"/>
            <w:tcBorders>
              <w:top w:val="single" w:sz="6" w:space="0" w:color="auto"/>
              <w:left w:val="single" w:sz="6" w:space="0" w:color="auto"/>
              <w:bottom w:val="single" w:sz="6" w:space="0" w:color="auto"/>
              <w:right w:val="single" w:sz="18" w:space="0" w:color="auto"/>
            </w:tcBorders>
          </w:tcPr>
          <w:p w14:paraId="0E5E8D12" w14:textId="77777777" w:rsidR="00686900" w:rsidRDefault="00686900" w:rsidP="00C648F4">
            <w:pPr>
              <w:jc w:val="center"/>
              <w:rPr>
                <w:rFonts w:ascii="Arial" w:hAnsi="Arial"/>
                <w:sz w:val="16"/>
              </w:rPr>
            </w:pPr>
            <w:r>
              <w:rPr>
                <w:rFonts w:ascii="Arial" w:hAnsi="Arial"/>
                <w:sz w:val="16"/>
              </w:rPr>
              <w:t>4</w:t>
            </w:r>
          </w:p>
        </w:tc>
        <w:tc>
          <w:tcPr>
            <w:tcW w:w="630" w:type="dxa"/>
            <w:tcBorders>
              <w:top w:val="single" w:sz="6" w:space="0" w:color="auto"/>
              <w:left w:val="nil"/>
              <w:bottom w:val="single" w:sz="6" w:space="0" w:color="auto"/>
              <w:right w:val="single" w:sz="6" w:space="0" w:color="auto"/>
            </w:tcBorders>
          </w:tcPr>
          <w:p w14:paraId="5C569D11"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01D4717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4E1299DB"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AA5516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330F45F"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81BC87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CE54822"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230CF2DB"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42CD7F5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609C21BF" w14:textId="77777777" w:rsidR="00686900" w:rsidRDefault="00686900" w:rsidP="00C648F4">
            <w:pPr>
              <w:jc w:val="center"/>
              <w:rPr>
                <w:rFonts w:ascii="Arial" w:hAnsi="Arial"/>
                <w:sz w:val="16"/>
              </w:rPr>
            </w:pPr>
            <w:r>
              <w:rPr>
                <w:rFonts w:ascii="Arial" w:hAnsi="Arial"/>
                <w:sz w:val="16"/>
              </w:rPr>
              <w:t>-</w:t>
            </w:r>
          </w:p>
        </w:tc>
      </w:tr>
      <w:tr w:rsidR="00686900" w14:paraId="5FE83B8E"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6256BAFA" w14:textId="77777777" w:rsidR="00686900" w:rsidRDefault="00686900" w:rsidP="00C648F4">
            <w:pPr>
              <w:jc w:val="center"/>
              <w:rPr>
                <w:sz w:val="16"/>
              </w:rPr>
            </w:pPr>
            <w:r>
              <w:rPr>
                <w:sz w:val="16"/>
              </w:rPr>
              <w:t>110</w:t>
            </w:r>
          </w:p>
        </w:tc>
        <w:tc>
          <w:tcPr>
            <w:tcW w:w="551" w:type="dxa"/>
            <w:tcBorders>
              <w:top w:val="single" w:sz="6" w:space="0" w:color="auto"/>
              <w:left w:val="nil"/>
              <w:bottom w:val="single" w:sz="6" w:space="0" w:color="auto"/>
              <w:right w:val="single" w:sz="6" w:space="0" w:color="auto"/>
            </w:tcBorders>
          </w:tcPr>
          <w:p w14:paraId="344FFA7D" w14:textId="77777777" w:rsidR="00686900" w:rsidRDefault="00686900" w:rsidP="00C648F4">
            <w:pPr>
              <w:jc w:val="center"/>
              <w:rPr>
                <w:rFonts w:ascii="Arial" w:hAnsi="Arial"/>
                <w:sz w:val="16"/>
              </w:rPr>
            </w:pPr>
            <w:r>
              <w:rPr>
                <w:rFonts w:ascii="Arial" w:hAnsi="Arial"/>
                <w:sz w:val="16"/>
              </w:rPr>
              <w:t>63</w:t>
            </w:r>
          </w:p>
        </w:tc>
        <w:tc>
          <w:tcPr>
            <w:tcW w:w="552" w:type="dxa"/>
            <w:tcBorders>
              <w:top w:val="single" w:sz="6" w:space="0" w:color="auto"/>
              <w:left w:val="single" w:sz="6" w:space="0" w:color="auto"/>
              <w:bottom w:val="single" w:sz="6" w:space="0" w:color="auto"/>
              <w:right w:val="single" w:sz="18" w:space="0" w:color="auto"/>
            </w:tcBorders>
          </w:tcPr>
          <w:p w14:paraId="7B4955F0" w14:textId="77777777" w:rsidR="00686900" w:rsidRDefault="00686900" w:rsidP="00C648F4">
            <w:pPr>
              <w:jc w:val="center"/>
              <w:rPr>
                <w:rFonts w:ascii="Arial" w:hAnsi="Arial"/>
                <w:sz w:val="16"/>
              </w:rPr>
            </w:pPr>
            <w:r>
              <w:rPr>
                <w:rFonts w:ascii="Arial" w:hAnsi="Arial"/>
                <w:sz w:val="16"/>
              </w:rPr>
              <w:t>19</w:t>
            </w:r>
          </w:p>
        </w:tc>
        <w:tc>
          <w:tcPr>
            <w:tcW w:w="551" w:type="dxa"/>
            <w:tcBorders>
              <w:top w:val="single" w:sz="6" w:space="0" w:color="auto"/>
              <w:left w:val="nil"/>
              <w:bottom w:val="single" w:sz="6" w:space="0" w:color="auto"/>
              <w:right w:val="single" w:sz="6" w:space="0" w:color="auto"/>
            </w:tcBorders>
          </w:tcPr>
          <w:p w14:paraId="4772D1CC" w14:textId="77777777" w:rsidR="00686900" w:rsidRDefault="00686900" w:rsidP="00C648F4">
            <w:pPr>
              <w:jc w:val="center"/>
              <w:rPr>
                <w:rFonts w:ascii="Arial" w:hAnsi="Arial"/>
                <w:sz w:val="16"/>
              </w:rPr>
            </w:pPr>
            <w:r>
              <w:rPr>
                <w:rFonts w:ascii="Arial" w:hAnsi="Arial"/>
                <w:sz w:val="16"/>
              </w:rPr>
              <w:t>50</w:t>
            </w:r>
          </w:p>
        </w:tc>
        <w:tc>
          <w:tcPr>
            <w:tcW w:w="552" w:type="dxa"/>
            <w:tcBorders>
              <w:top w:val="single" w:sz="6" w:space="0" w:color="auto"/>
              <w:left w:val="single" w:sz="6" w:space="0" w:color="auto"/>
              <w:bottom w:val="single" w:sz="6" w:space="0" w:color="auto"/>
              <w:right w:val="single" w:sz="18" w:space="0" w:color="auto"/>
            </w:tcBorders>
          </w:tcPr>
          <w:p w14:paraId="1AE75175" w14:textId="77777777" w:rsidR="00686900" w:rsidRDefault="00686900" w:rsidP="00C648F4">
            <w:pPr>
              <w:jc w:val="center"/>
              <w:rPr>
                <w:rFonts w:ascii="Arial" w:hAnsi="Arial"/>
                <w:sz w:val="16"/>
              </w:rPr>
            </w:pPr>
            <w:r>
              <w:rPr>
                <w:rFonts w:ascii="Arial" w:hAnsi="Arial"/>
                <w:sz w:val="16"/>
              </w:rPr>
              <w:t>15</w:t>
            </w:r>
          </w:p>
        </w:tc>
        <w:tc>
          <w:tcPr>
            <w:tcW w:w="551" w:type="dxa"/>
            <w:tcBorders>
              <w:top w:val="single" w:sz="6" w:space="0" w:color="auto"/>
              <w:left w:val="nil"/>
              <w:bottom w:val="single" w:sz="6" w:space="0" w:color="auto"/>
              <w:right w:val="single" w:sz="6" w:space="0" w:color="auto"/>
            </w:tcBorders>
          </w:tcPr>
          <w:p w14:paraId="372CC0E2" w14:textId="77777777" w:rsidR="00686900" w:rsidRDefault="00686900" w:rsidP="00C648F4">
            <w:pPr>
              <w:jc w:val="center"/>
              <w:rPr>
                <w:rFonts w:ascii="Arial" w:hAnsi="Arial"/>
                <w:sz w:val="16"/>
              </w:rPr>
            </w:pPr>
            <w:r>
              <w:rPr>
                <w:rFonts w:ascii="Arial" w:hAnsi="Arial"/>
                <w:sz w:val="16"/>
              </w:rPr>
              <w:t>32</w:t>
            </w:r>
          </w:p>
        </w:tc>
        <w:tc>
          <w:tcPr>
            <w:tcW w:w="552" w:type="dxa"/>
            <w:tcBorders>
              <w:top w:val="single" w:sz="6" w:space="0" w:color="auto"/>
              <w:left w:val="single" w:sz="6" w:space="0" w:color="auto"/>
              <w:bottom w:val="single" w:sz="6" w:space="0" w:color="auto"/>
              <w:right w:val="single" w:sz="18" w:space="0" w:color="auto"/>
            </w:tcBorders>
          </w:tcPr>
          <w:p w14:paraId="4AF06D9A" w14:textId="77777777" w:rsidR="00686900" w:rsidRDefault="00686900" w:rsidP="00C648F4">
            <w:pPr>
              <w:jc w:val="center"/>
              <w:rPr>
                <w:rFonts w:ascii="Arial" w:hAnsi="Arial"/>
                <w:sz w:val="16"/>
              </w:rPr>
            </w:pPr>
            <w:r>
              <w:rPr>
                <w:rFonts w:ascii="Arial" w:hAnsi="Arial"/>
                <w:sz w:val="16"/>
              </w:rPr>
              <w:t>10</w:t>
            </w:r>
          </w:p>
        </w:tc>
        <w:tc>
          <w:tcPr>
            <w:tcW w:w="551" w:type="dxa"/>
            <w:tcBorders>
              <w:top w:val="single" w:sz="6" w:space="0" w:color="auto"/>
              <w:left w:val="nil"/>
              <w:bottom w:val="single" w:sz="6" w:space="0" w:color="auto"/>
              <w:right w:val="single" w:sz="6" w:space="0" w:color="auto"/>
            </w:tcBorders>
          </w:tcPr>
          <w:p w14:paraId="04A97C13" w14:textId="77777777" w:rsidR="00686900" w:rsidRDefault="00686900" w:rsidP="00C648F4">
            <w:pPr>
              <w:jc w:val="center"/>
              <w:rPr>
                <w:rFonts w:ascii="Arial" w:hAnsi="Arial"/>
                <w:sz w:val="16"/>
              </w:rPr>
            </w:pPr>
            <w:r>
              <w:rPr>
                <w:rFonts w:ascii="Arial" w:hAnsi="Arial"/>
                <w:sz w:val="16"/>
              </w:rPr>
              <w:t>20</w:t>
            </w:r>
          </w:p>
        </w:tc>
        <w:tc>
          <w:tcPr>
            <w:tcW w:w="552" w:type="dxa"/>
            <w:tcBorders>
              <w:top w:val="single" w:sz="6" w:space="0" w:color="auto"/>
              <w:left w:val="single" w:sz="6" w:space="0" w:color="auto"/>
              <w:bottom w:val="single" w:sz="6" w:space="0" w:color="auto"/>
              <w:right w:val="single" w:sz="18" w:space="0" w:color="auto"/>
            </w:tcBorders>
          </w:tcPr>
          <w:p w14:paraId="7509912F" w14:textId="77777777" w:rsidR="00686900" w:rsidRDefault="00686900" w:rsidP="00C648F4">
            <w:pPr>
              <w:jc w:val="center"/>
              <w:rPr>
                <w:rFonts w:ascii="Arial" w:hAnsi="Arial"/>
                <w:sz w:val="16"/>
              </w:rPr>
            </w:pPr>
            <w:r>
              <w:rPr>
                <w:rFonts w:ascii="Arial" w:hAnsi="Arial"/>
                <w:sz w:val="16"/>
              </w:rPr>
              <w:t>6</w:t>
            </w:r>
          </w:p>
        </w:tc>
        <w:tc>
          <w:tcPr>
            <w:tcW w:w="551" w:type="dxa"/>
            <w:tcBorders>
              <w:top w:val="single" w:sz="6" w:space="0" w:color="auto"/>
              <w:left w:val="nil"/>
              <w:bottom w:val="single" w:sz="6" w:space="0" w:color="auto"/>
              <w:right w:val="single" w:sz="6" w:space="0" w:color="auto"/>
            </w:tcBorders>
          </w:tcPr>
          <w:p w14:paraId="0B139F54" w14:textId="77777777" w:rsidR="00686900" w:rsidRDefault="00686900" w:rsidP="00C648F4">
            <w:pPr>
              <w:jc w:val="center"/>
              <w:rPr>
                <w:rFonts w:ascii="Arial" w:hAnsi="Arial"/>
                <w:sz w:val="16"/>
              </w:rPr>
            </w:pPr>
            <w:r>
              <w:rPr>
                <w:rFonts w:ascii="Arial" w:hAnsi="Arial"/>
                <w:sz w:val="16"/>
              </w:rPr>
              <w:t>13</w:t>
            </w:r>
          </w:p>
        </w:tc>
        <w:tc>
          <w:tcPr>
            <w:tcW w:w="552" w:type="dxa"/>
            <w:tcBorders>
              <w:top w:val="single" w:sz="6" w:space="0" w:color="auto"/>
              <w:left w:val="single" w:sz="6" w:space="0" w:color="auto"/>
              <w:bottom w:val="single" w:sz="6" w:space="0" w:color="auto"/>
              <w:right w:val="single" w:sz="18" w:space="0" w:color="auto"/>
            </w:tcBorders>
          </w:tcPr>
          <w:p w14:paraId="0AD418AF" w14:textId="77777777" w:rsidR="00686900" w:rsidRDefault="00686900" w:rsidP="00C648F4">
            <w:pPr>
              <w:jc w:val="center"/>
              <w:rPr>
                <w:rFonts w:ascii="Arial" w:hAnsi="Arial"/>
                <w:sz w:val="16"/>
              </w:rPr>
            </w:pPr>
            <w:r>
              <w:rPr>
                <w:rFonts w:ascii="Arial" w:hAnsi="Arial"/>
                <w:sz w:val="16"/>
              </w:rPr>
              <w:t>4</w:t>
            </w:r>
          </w:p>
        </w:tc>
        <w:tc>
          <w:tcPr>
            <w:tcW w:w="630" w:type="dxa"/>
            <w:tcBorders>
              <w:top w:val="single" w:sz="6" w:space="0" w:color="auto"/>
              <w:left w:val="nil"/>
              <w:bottom w:val="single" w:sz="6" w:space="0" w:color="auto"/>
              <w:right w:val="single" w:sz="6" w:space="0" w:color="auto"/>
            </w:tcBorders>
          </w:tcPr>
          <w:p w14:paraId="05C3A9C6"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3E54CD3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5652CC31"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17059A1"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E2B4990"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2DB1C526"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7E50040"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74748A1"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4BA16D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420BF5F9" w14:textId="77777777" w:rsidR="00686900" w:rsidRDefault="00686900" w:rsidP="00C648F4">
            <w:pPr>
              <w:jc w:val="center"/>
              <w:rPr>
                <w:rFonts w:ascii="Arial" w:hAnsi="Arial"/>
                <w:sz w:val="16"/>
              </w:rPr>
            </w:pPr>
            <w:r>
              <w:rPr>
                <w:rFonts w:ascii="Arial" w:hAnsi="Arial"/>
                <w:sz w:val="16"/>
              </w:rPr>
              <w:t>-</w:t>
            </w:r>
          </w:p>
        </w:tc>
      </w:tr>
      <w:tr w:rsidR="00686900" w14:paraId="2CD8F546"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6B419837" w14:textId="77777777" w:rsidR="00686900" w:rsidRDefault="00686900" w:rsidP="00C648F4">
            <w:pPr>
              <w:jc w:val="center"/>
              <w:rPr>
                <w:sz w:val="16"/>
              </w:rPr>
            </w:pPr>
            <w:r>
              <w:rPr>
                <w:sz w:val="16"/>
              </w:rPr>
              <w:t>115</w:t>
            </w:r>
          </w:p>
        </w:tc>
        <w:tc>
          <w:tcPr>
            <w:tcW w:w="551" w:type="dxa"/>
            <w:tcBorders>
              <w:top w:val="single" w:sz="6" w:space="0" w:color="auto"/>
              <w:left w:val="nil"/>
              <w:bottom w:val="single" w:sz="6" w:space="0" w:color="auto"/>
              <w:right w:val="single" w:sz="6" w:space="0" w:color="auto"/>
            </w:tcBorders>
          </w:tcPr>
          <w:p w14:paraId="4E7969D2" w14:textId="77777777" w:rsidR="00686900" w:rsidRDefault="00686900" w:rsidP="00C648F4">
            <w:pPr>
              <w:jc w:val="center"/>
              <w:rPr>
                <w:rFonts w:ascii="Arial" w:hAnsi="Arial"/>
                <w:sz w:val="16"/>
              </w:rPr>
            </w:pPr>
            <w:r>
              <w:rPr>
                <w:rFonts w:ascii="Arial" w:hAnsi="Arial"/>
                <w:sz w:val="16"/>
              </w:rPr>
              <w:t>61</w:t>
            </w:r>
          </w:p>
        </w:tc>
        <w:tc>
          <w:tcPr>
            <w:tcW w:w="552" w:type="dxa"/>
            <w:tcBorders>
              <w:top w:val="single" w:sz="6" w:space="0" w:color="auto"/>
              <w:left w:val="single" w:sz="6" w:space="0" w:color="auto"/>
              <w:bottom w:val="single" w:sz="6" w:space="0" w:color="auto"/>
              <w:right w:val="single" w:sz="18" w:space="0" w:color="auto"/>
            </w:tcBorders>
          </w:tcPr>
          <w:p w14:paraId="22DD703D" w14:textId="77777777" w:rsidR="00686900" w:rsidRDefault="00686900" w:rsidP="00C648F4">
            <w:pPr>
              <w:jc w:val="center"/>
              <w:rPr>
                <w:rFonts w:ascii="Arial" w:hAnsi="Arial"/>
                <w:sz w:val="16"/>
              </w:rPr>
            </w:pPr>
            <w:r>
              <w:rPr>
                <w:rFonts w:ascii="Arial" w:hAnsi="Arial"/>
                <w:sz w:val="16"/>
              </w:rPr>
              <w:t>18</w:t>
            </w:r>
          </w:p>
        </w:tc>
        <w:tc>
          <w:tcPr>
            <w:tcW w:w="551" w:type="dxa"/>
            <w:tcBorders>
              <w:top w:val="single" w:sz="6" w:space="0" w:color="auto"/>
              <w:left w:val="nil"/>
              <w:bottom w:val="single" w:sz="6" w:space="0" w:color="auto"/>
              <w:right w:val="single" w:sz="6" w:space="0" w:color="auto"/>
            </w:tcBorders>
          </w:tcPr>
          <w:p w14:paraId="24278A8F" w14:textId="77777777" w:rsidR="00686900" w:rsidRDefault="00686900" w:rsidP="00C648F4">
            <w:pPr>
              <w:jc w:val="center"/>
              <w:rPr>
                <w:rFonts w:ascii="Arial" w:hAnsi="Arial"/>
                <w:sz w:val="16"/>
              </w:rPr>
            </w:pPr>
            <w:r>
              <w:rPr>
                <w:rFonts w:ascii="Arial" w:hAnsi="Arial"/>
                <w:sz w:val="16"/>
              </w:rPr>
              <w:t>48</w:t>
            </w:r>
          </w:p>
        </w:tc>
        <w:tc>
          <w:tcPr>
            <w:tcW w:w="552" w:type="dxa"/>
            <w:tcBorders>
              <w:top w:val="single" w:sz="6" w:space="0" w:color="auto"/>
              <w:left w:val="single" w:sz="6" w:space="0" w:color="auto"/>
              <w:bottom w:val="single" w:sz="6" w:space="0" w:color="auto"/>
              <w:right w:val="single" w:sz="18" w:space="0" w:color="auto"/>
            </w:tcBorders>
          </w:tcPr>
          <w:p w14:paraId="1BFB64D8" w14:textId="77777777" w:rsidR="00686900" w:rsidRDefault="00686900" w:rsidP="00C648F4">
            <w:pPr>
              <w:jc w:val="center"/>
              <w:rPr>
                <w:rFonts w:ascii="Arial" w:hAnsi="Arial"/>
                <w:sz w:val="16"/>
              </w:rPr>
            </w:pPr>
            <w:r>
              <w:rPr>
                <w:rFonts w:ascii="Arial" w:hAnsi="Arial"/>
                <w:sz w:val="16"/>
              </w:rPr>
              <w:t>15</w:t>
            </w:r>
          </w:p>
        </w:tc>
        <w:tc>
          <w:tcPr>
            <w:tcW w:w="551" w:type="dxa"/>
            <w:tcBorders>
              <w:top w:val="single" w:sz="6" w:space="0" w:color="auto"/>
              <w:left w:val="nil"/>
              <w:bottom w:val="single" w:sz="6" w:space="0" w:color="auto"/>
              <w:right w:val="single" w:sz="6" w:space="0" w:color="auto"/>
            </w:tcBorders>
          </w:tcPr>
          <w:p w14:paraId="16588498" w14:textId="77777777" w:rsidR="00686900" w:rsidRDefault="00686900" w:rsidP="00C648F4">
            <w:pPr>
              <w:jc w:val="center"/>
              <w:rPr>
                <w:rFonts w:ascii="Arial" w:hAnsi="Arial"/>
                <w:sz w:val="16"/>
              </w:rPr>
            </w:pPr>
            <w:r>
              <w:rPr>
                <w:rFonts w:ascii="Arial" w:hAnsi="Arial"/>
                <w:sz w:val="16"/>
              </w:rPr>
              <w:t>30</w:t>
            </w:r>
          </w:p>
        </w:tc>
        <w:tc>
          <w:tcPr>
            <w:tcW w:w="552" w:type="dxa"/>
            <w:tcBorders>
              <w:top w:val="single" w:sz="6" w:space="0" w:color="auto"/>
              <w:left w:val="single" w:sz="6" w:space="0" w:color="auto"/>
              <w:bottom w:val="single" w:sz="6" w:space="0" w:color="auto"/>
              <w:right w:val="single" w:sz="18" w:space="0" w:color="auto"/>
            </w:tcBorders>
          </w:tcPr>
          <w:p w14:paraId="5CE371B1" w14:textId="77777777" w:rsidR="00686900" w:rsidRDefault="00686900" w:rsidP="00C648F4">
            <w:pPr>
              <w:jc w:val="center"/>
              <w:rPr>
                <w:rFonts w:ascii="Arial" w:hAnsi="Arial"/>
                <w:sz w:val="16"/>
              </w:rPr>
            </w:pPr>
            <w:r>
              <w:rPr>
                <w:rFonts w:ascii="Arial" w:hAnsi="Arial"/>
                <w:sz w:val="16"/>
              </w:rPr>
              <w:t>9</w:t>
            </w:r>
          </w:p>
        </w:tc>
        <w:tc>
          <w:tcPr>
            <w:tcW w:w="551" w:type="dxa"/>
            <w:tcBorders>
              <w:top w:val="single" w:sz="6" w:space="0" w:color="auto"/>
              <w:left w:val="nil"/>
              <w:bottom w:val="single" w:sz="6" w:space="0" w:color="auto"/>
              <w:right w:val="single" w:sz="6" w:space="0" w:color="auto"/>
            </w:tcBorders>
          </w:tcPr>
          <w:p w14:paraId="1C8D6F2A" w14:textId="77777777" w:rsidR="00686900" w:rsidRDefault="00686900" w:rsidP="00C648F4">
            <w:pPr>
              <w:jc w:val="center"/>
              <w:rPr>
                <w:rFonts w:ascii="Arial" w:hAnsi="Arial"/>
                <w:sz w:val="16"/>
              </w:rPr>
            </w:pPr>
            <w:r>
              <w:rPr>
                <w:rFonts w:ascii="Arial" w:hAnsi="Arial"/>
                <w:sz w:val="16"/>
              </w:rPr>
              <w:t>19</w:t>
            </w:r>
          </w:p>
        </w:tc>
        <w:tc>
          <w:tcPr>
            <w:tcW w:w="552" w:type="dxa"/>
            <w:tcBorders>
              <w:top w:val="single" w:sz="6" w:space="0" w:color="auto"/>
              <w:left w:val="single" w:sz="6" w:space="0" w:color="auto"/>
              <w:bottom w:val="single" w:sz="6" w:space="0" w:color="auto"/>
              <w:right w:val="single" w:sz="18" w:space="0" w:color="auto"/>
            </w:tcBorders>
          </w:tcPr>
          <w:p w14:paraId="78EE6C41" w14:textId="77777777" w:rsidR="00686900" w:rsidRDefault="00686900" w:rsidP="00C648F4">
            <w:pPr>
              <w:jc w:val="center"/>
              <w:rPr>
                <w:rFonts w:ascii="Arial" w:hAnsi="Arial"/>
                <w:sz w:val="16"/>
              </w:rPr>
            </w:pPr>
            <w:r>
              <w:rPr>
                <w:rFonts w:ascii="Arial" w:hAnsi="Arial"/>
                <w:sz w:val="16"/>
              </w:rPr>
              <w:t>6</w:t>
            </w:r>
          </w:p>
        </w:tc>
        <w:tc>
          <w:tcPr>
            <w:tcW w:w="551" w:type="dxa"/>
            <w:tcBorders>
              <w:top w:val="single" w:sz="6" w:space="0" w:color="auto"/>
              <w:left w:val="nil"/>
              <w:bottom w:val="single" w:sz="6" w:space="0" w:color="auto"/>
              <w:right w:val="single" w:sz="6" w:space="0" w:color="auto"/>
            </w:tcBorders>
          </w:tcPr>
          <w:p w14:paraId="6DBBFD2F" w14:textId="77777777" w:rsidR="00686900" w:rsidRDefault="00686900" w:rsidP="00C648F4">
            <w:pPr>
              <w:jc w:val="center"/>
              <w:rPr>
                <w:rFonts w:ascii="Arial" w:hAnsi="Arial"/>
                <w:sz w:val="16"/>
              </w:rPr>
            </w:pPr>
            <w:r>
              <w:rPr>
                <w:rFonts w:ascii="Arial" w:hAnsi="Arial"/>
                <w:sz w:val="16"/>
              </w:rPr>
              <w:t>12</w:t>
            </w:r>
          </w:p>
        </w:tc>
        <w:tc>
          <w:tcPr>
            <w:tcW w:w="552" w:type="dxa"/>
            <w:tcBorders>
              <w:top w:val="single" w:sz="6" w:space="0" w:color="auto"/>
              <w:left w:val="single" w:sz="6" w:space="0" w:color="auto"/>
              <w:bottom w:val="single" w:sz="6" w:space="0" w:color="auto"/>
              <w:right w:val="single" w:sz="18" w:space="0" w:color="auto"/>
            </w:tcBorders>
          </w:tcPr>
          <w:p w14:paraId="5FECF2C7" w14:textId="77777777" w:rsidR="00686900" w:rsidRDefault="00686900" w:rsidP="00C648F4">
            <w:pPr>
              <w:jc w:val="center"/>
              <w:rPr>
                <w:rFonts w:ascii="Arial" w:hAnsi="Arial"/>
                <w:sz w:val="16"/>
              </w:rPr>
            </w:pPr>
            <w:r>
              <w:rPr>
                <w:rFonts w:ascii="Arial" w:hAnsi="Arial"/>
                <w:sz w:val="16"/>
              </w:rPr>
              <w:t>4</w:t>
            </w:r>
          </w:p>
        </w:tc>
        <w:tc>
          <w:tcPr>
            <w:tcW w:w="630" w:type="dxa"/>
            <w:tcBorders>
              <w:top w:val="single" w:sz="6" w:space="0" w:color="auto"/>
              <w:left w:val="nil"/>
              <w:bottom w:val="single" w:sz="6" w:space="0" w:color="auto"/>
              <w:right w:val="single" w:sz="6" w:space="0" w:color="auto"/>
            </w:tcBorders>
          </w:tcPr>
          <w:p w14:paraId="202A9C21"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1DB45DA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B7A9ED3"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1A2BCA7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D03DBFA"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81AD2F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81D5DEB"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19A9060C"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459AFA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7FB3B94F" w14:textId="77777777" w:rsidR="00686900" w:rsidRDefault="00686900" w:rsidP="00C648F4">
            <w:pPr>
              <w:jc w:val="center"/>
              <w:rPr>
                <w:rFonts w:ascii="Arial" w:hAnsi="Arial"/>
                <w:sz w:val="16"/>
              </w:rPr>
            </w:pPr>
            <w:r>
              <w:rPr>
                <w:rFonts w:ascii="Arial" w:hAnsi="Arial"/>
                <w:sz w:val="16"/>
              </w:rPr>
              <w:t>-</w:t>
            </w:r>
          </w:p>
        </w:tc>
      </w:tr>
      <w:tr w:rsidR="00686900" w14:paraId="383492C6"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1A4655B9" w14:textId="77777777" w:rsidR="00686900" w:rsidRDefault="00686900" w:rsidP="00C648F4">
            <w:pPr>
              <w:jc w:val="center"/>
              <w:rPr>
                <w:sz w:val="16"/>
              </w:rPr>
            </w:pPr>
            <w:r>
              <w:rPr>
                <w:sz w:val="16"/>
              </w:rPr>
              <w:t>120</w:t>
            </w:r>
          </w:p>
        </w:tc>
        <w:tc>
          <w:tcPr>
            <w:tcW w:w="551" w:type="dxa"/>
            <w:tcBorders>
              <w:top w:val="single" w:sz="6" w:space="0" w:color="auto"/>
              <w:left w:val="nil"/>
              <w:bottom w:val="single" w:sz="6" w:space="0" w:color="auto"/>
              <w:right w:val="single" w:sz="6" w:space="0" w:color="auto"/>
            </w:tcBorders>
          </w:tcPr>
          <w:p w14:paraId="17536523" w14:textId="77777777" w:rsidR="00686900" w:rsidRDefault="00686900" w:rsidP="00C648F4">
            <w:pPr>
              <w:jc w:val="center"/>
              <w:rPr>
                <w:rFonts w:ascii="Arial" w:hAnsi="Arial"/>
                <w:sz w:val="16"/>
              </w:rPr>
            </w:pPr>
            <w:r>
              <w:rPr>
                <w:rFonts w:ascii="Arial" w:hAnsi="Arial"/>
                <w:sz w:val="16"/>
              </w:rPr>
              <w:t>58</w:t>
            </w:r>
          </w:p>
        </w:tc>
        <w:tc>
          <w:tcPr>
            <w:tcW w:w="552" w:type="dxa"/>
            <w:tcBorders>
              <w:top w:val="single" w:sz="6" w:space="0" w:color="auto"/>
              <w:left w:val="single" w:sz="6" w:space="0" w:color="auto"/>
              <w:bottom w:val="single" w:sz="6" w:space="0" w:color="auto"/>
              <w:right w:val="single" w:sz="18" w:space="0" w:color="auto"/>
            </w:tcBorders>
          </w:tcPr>
          <w:p w14:paraId="755BBBC4" w14:textId="77777777" w:rsidR="00686900" w:rsidRDefault="00686900" w:rsidP="00C648F4">
            <w:pPr>
              <w:jc w:val="center"/>
              <w:rPr>
                <w:rFonts w:ascii="Arial" w:hAnsi="Arial"/>
                <w:sz w:val="16"/>
              </w:rPr>
            </w:pPr>
            <w:r>
              <w:rPr>
                <w:rFonts w:ascii="Arial" w:hAnsi="Arial"/>
                <w:sz w:val="16"/>
              </w:rPr>
              <w:t>18</w:t>
            </w:r>
          </w:p>
        </w:tc>
        <w:tc>
          <w:tcPr>
            <w:tcW w:w="551" w:type="dxa"/>
            <w:tcBorders>
              <w:top w:val="single" w:sz="6" w:space="0" w:color="auto"/>
              <w:left w:val="nil"/>
              <w:bottom w:val="single" w:sz="6" w:space="0" w:color="auto"/>
              <w:right w:val="single" w:sz="6" w:space="0" w:color="auto"/>
            </w:tcBorders>
          </w:tcPr>
          <w:p w14:paraId="5B3F360D" w14:textId="77777777" w:rsidR="00686900" w:rsidRDefault="00686900" w:rsidP="00C648F4">
            <w:pPr>
              <w:jc w:val="center"/>
              <w:rPr>
                <w:rFonts w:ascii="Arial" w:hAnsi="Arial"/>
                <w:sz w:val="16"/>
              </w:rPr>
            </w:pPr>
            <w:r>
              <w:rPr>
                <w:rFonts w:ascii="Arial" w:hAnsi="Arial"/>
                <w:sz w:val="16"/>
              </w:rPr>
              <w:t>46</w:t>
            </w:r>
          </w:p>
        </w:tc>
        <w:tc>
          <w:tcPr>
            <w:tcW w:w="552" w:type="dxa"/>
            <w:tcBorders>
              <w:top w:val="single" w:sz="6" w:space="0" w:color="auto"/>
              <w:left w:val="single" w:sz="6" w:space="0" w:color="auto"/>
              <w:bottom w:val="single" w:sz="6" w:space="0" w:color="auto"/>
              <w:right w:val="single" w:sz="18" w:space="0" w:color="auto"/>
            </w:tcBorders>
          </w:tcPr>
          <w:p w14:paraId="230987A3" w14:textId="77777777" w:rsidR="00686900" w:rsidRDefault="00686900" w:rsidP="00C648F4">
            <w:pPr>
              <w:jc w:val="center"/>
              <w:rPr>
                <w:rFonts w:ascii="Arial" w:hAnsi="Arial"/>
                <w:sz w:val="16"/>
              </w:rPr>
            </w:pPr>
            <w:r>
              <w:rPr>
                <w:rFonts w:ascii="Arial" w:hAnsi="Arial"/>
                <w:sz w:val="16"/>
              </w:rPr>
              <w:t>14</w:t>
            </w:r>
          </w:p>
        </w:tc>
        <w:tc>
          <w:tcPr>
            <w:tcW w:w="551" w:type="dxa"/>
            <w:tcBorders>
              <w:top w:val="single" w:sz="6" w:space="0" w:color="auto"/>
              <w:left w:val="nil"/>
              <w:bottom w:val="single" w:sz="6" w:space="0" w:color="auto"/>
              <w:right w:val="single" w:sz="6" w:space="0" w:color="auto"/>
            </w:tcBorders>
          </w:tcPr>
          <w:p w14:paraId="3FA535CE" w14:textId="77777777" w:rsidR="00686900" w:rsidRDefault="00686900" w:rsidP="00C648F4">
            <w:pPr>
              <w:jc w:val="center"/>
              <w:rPr>
                <w:rFonts w:ascii="Arial" w:hAnsi="Arial"/>
                <w:sz w:val="16"/>
              </w:rPr>
            </w:pPr>
            <w:r>
              <w:rPr>
                <w:rFonts w:ascii="Arial" w:hAnsi="Arial"/>
                <w:sz w:val="16"/>
              </w:rPr>
              <w:t>29</w:t>
            </w:r>
          </w:p>
        </w:tc>
        <w:tc>
          <w:tcPr>
            <w:tcW w:w="552" w:type="dxa"/>
            <w:tcBorders>
              <w:top w:val="single" w:sz="6" w:space="0" w:color="auto"/>
              <w:left w:val="single" w:sz="6" w:space="0" w:color="auto"/>
              <w:bottom w:val="single" w:sz="6" w:space="0" w:color="auto"/>
              <w:right w:val="single" w:sz="18" w:space="0" w:color="auto"/>
            </w:tcBorders>
          </w:tcPr>
          <w:p w14:paraId="400E0584" w14:textId="77777777" w:rsidR="00686900" w:rsidRDefault="00686900" w:rsidP="00C648F4">
            <w:pPr>
              <w:jc w:val="center"/>
              <w:rPr>
                <w:rFonts w:ascii="Arial" w:hAnsi="Arial"/>
                <w:sz w:val="16"/>
              </w:rPr>
            </w:pPr>
            <w:r>
              <w:rPr>
                <w:rFonts w:ascii="Arial" w:hAnsi="Arial"/>
                <w:sz w:val="16"/>
              </w:rPr>
              <w:t>9</w:t>
            </w:r>
          </w:p>
        </w:tc>
        <w:tc>
          <w:tcPr>
            <w:tcW w:w="551" w:type="dxa"/>
            <w:tcBorders>
              <w:top w:val="single" w:sz="6" w:space="0" w:color="auto"/>
              <w:left w:val="nil"/>
              <w:bottom w:val="single" w:sz="6" w:space="0" w:color="auto"/>
              <w:right w:val="single" w:sz="6" w:space="0" w:color="auto"/>
            </w:tcBorders>
          </w:tcPr>
          <w:p w14:paraId="74F65F15" w14:textId="77777777" w:rsidR="00686900" w:rsidRDefault="00686900" w:rsidP="00C648F4">
            <w:pPr>
              <w:jc w:val="center"/>
              <w:rPr>
                <w:rFonts w:ascii="Arial" w:hAnsi="Arial"/>
                <w:sz w:val="16"/>
              </w:rPr>
            </w:pPr>
            <w:r>
              <w:rPr>
                <w:rFonts w:ascii="Arial" w:hAnsi="Arial"/>
                <w:sz w:val="16"/>
              </w:rPr>
              <w:t>18</w:t>
            </w:r>
          </w:p>
        </w:tc>
        <w:tc>
          <w:tcPr>
            <w:tcW w:w="552" w:type="dxa"/>
            <w:tcBorders>
              <w:top w:val="single" w:sz="6" w:space="0" w:color="auto"/>
              <w:left w:val="single" w:sz="6" w:space="0" w:color="auto"/>
              <w:bottom w:val="single" w:sz="6" w:space="0" w:color="auto"/>
              <w:right w:val="single" w:sz="18" w:space="0" w:color="auto"/>
            </w:tcBorders>
          </w:tcPr>
          <w:p w14:paraId="2AAAA96F" w14:textId="77777777" w:rsidR="00686900" w:rsidRDefault="00686900" w:rsidP="00C648F4">
            <w:pPr>
              <w:jc w:val="center"/>
              <w:rPr>
                <w:rFonts w:ascii="Arial" w:hAnsi="Arial"/>
                <w:sz w:val="16"/>
              </w:rPr>
            </w:pPr>
            <w:r>
              <w:rPr>
                <w:rFonts w:ascii="Arial" w:hAnsi="Arial"/>
                <w:sz w:val="16"/>
              </w:rPr>
              <w:t>6</w:t>
            </w:r>
          </w:p>
        </w:tc>
        <w:tc>
          <w:tcPr>
            <w:tcW w:w="551" w:type="dxa"/>
            <w:tcBorders>
              <w:top w:val="single" w:sz="6" w:space="0" w:color="auto"/>
              <w:left w:val="nil"/>
              <w:bottom w:val="single" w:sz="6" w:space="0" w:color="auto"/>
              <w:right w:val="single" w:sz="6" w:space="0" w:color="auto"/>
            </w:tcBorders>
          </w:tcPr>
          <w:p w14:paraId="7032C417" w14:textId="77777777" w:rsidR="00686900" w:rsidRDefault="00686900" w:rsidP="00C648F4">
            <w:pPr>
              <w:jc w:val="center"/>
              <w:rPr>
                <w:rFonts w:ascii="Arial" w:hAnsi="Arial"/>
                <w:sz w:val="16"/>
              </w:rPr>
            </w:pPr>
            <w:r>
              <w:rPr>
                <w:rFonts w:ascii="Arial" w:hAnsi="Arial"/>
                <w:sz w:val="16"/>
              </w:rPr>
              <w:t>11</w:t>
            </w:r>
          </w:p>
        </w:tc>
        <w:tc>
          <w:tcPr>
            <w:tcW w:w="552" w:type="dxa"/>
            <w:tcBorders>
              <w:top w:val="single" w:sz="6" w:space="0" w:color="auto"/>
              <w:left w:val="single" w:sz="6" w:space="0" w:color="auto"/>
              <w:bottom w:val="single" w:sz="6" w:space="0" w:color="auto"/>
              <w:right w:val="single" w:sz="18" w:space="0" w:color="auto"/>
            </w:tcBorders>
          </w:tcPr>
          <w:p w14:paraId="66998C1B"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2BA0DB6D"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550EA27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D7C7099"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19F8799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C5D9827"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5DA30B8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52FD06BD"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FF8675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7A03C1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292CD6AE" w14:textId="77777777" w:rsidR="00686900" w:rsidRDefault="00686900" w:rsidP="00C648F4">
            <w:pPr>
              <w:jc w:val="center"/>
              <w:rPr>
                <w:rFonts w:ascii="Arial" w:hAnsi="Arial"/>
                <w:sz w:val="16"/>
              </w:rPr>
            </w:pPr>
            <w:r>
              <w:rPr>
                <w:rFonts w:ascii="Arial" w:hAnsi="Arial"/>
                <w:sz w:val="16"/>
              </w:rPr>
              <w:t>-</w:t>
            </w:r>
          </w:p>
        </w:tc>
      </w:tr>
      <w:tr w:rsidR="00686900" w14:paraId="6EFA21E6"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53EF8D4C" w14:textId="77777777" w:rsidR="00686900" w:rsidRDefault="00686900" w:rsidP="00C648F4">
            <w:pPr>
              <w:jc w:val="center"/>
              <w:rPr>
                <w:sz w:val="16"/>
              </w:rPr>
            </w:pPr>
            <w:r>
              <w:rPr>
                <w:sz w:val="16"/>
              </w:rPr>
              <w:t>125</w:t>
            </w:r>
          </w:p>
        </w:tc>
        <w:tc>
          <w:tcPr>
            <w:tcW w:w="551" w:type="dxa"/>
            <w:tcBorders>
              <w:top w:val="single" w:sz="6" w:space="0" w:color="auto"/>
              <w:left w:val="nil"/>
              <w:bottom w:val="single" w:sz="6" w:space="0" w:color="auto"/>
              <w:right w:val="single" w:sz="6" w:space="0" w:color="auto"/>
            </w:tcBorders>
          </w:tcPr>
          <w:p w14:paraId="280C6E82" w14:textId="77777777" w:rsidR="00686900" w:rsidRDefault="00686900" w:rsidP="00C648F4">
            <w:pPr>
              <w:jc w:val="center"/>
              <w:rPr>
                <w:rFonts w:ascii="Arial" w:hAnsi="Arial"/>
                <w:sz w:val="16"/>
              </w:rPr>
            </w:pPr>
            <w:r>
              <w:rPr>
                <w:rFonts w:ascii="Arial" w:hAnsi="Arial"/>
                <w:sz w:val="16"/>
              </w:rPr>
              <w:t>56</w:t>
            </w:r>
          </w:p>
        </w:tc>
        <w:tc>
          <w:tcPr>
            <w:tcW w:w="552" w:type="dxa"/>
            <w:tcBorders>
              <w:top w:val="single" w:sz="6" w:space="0" w:color="auto"/>
              <w:left w:val="single" w:sz="6" w:space="0" w:color="auto"/>
              <w:bottom w:val="single" w:sz="6" w:space="0" w:color="auto"/>
              <w:right w:val="single" w:sz="18" w:space="0" w:color="auto"/>
            </w:tcBorders>
          </w:tcPr>
          <w:p w14:paraId="7FF83927" w14:textId="77777777" w:rsidR="00686900" w:rsidRDefault="00686900" w:rsidP="00C648F4">
            <w:pPr>
              <w:jc w:val="center"/>
              <w:rPr>
                <w:rFonts w:ascii="Arial" w:hAnsi="Arial"/>
                <w:sz w:val="16"/>
              </w:rPr>
            </w:pPr>
            <w:r>
              <w:rPr>
                <w:rFonts w:ascii="Arial" w:hAnsi="Arial"/>
                <w:sz w:val="16"/>
              </w:rPr>
              <w:t>17</w:t>
            </w:r>
          </w:p>
        </w:tc>
        <w:tc>
          <w:tcPr>
            <w:tcW w:w="551" w:type="dxa"/>
            <w:tcBorders>
              <w:top w:val="single" w:sz="6" w:space="0" w:color="auto"/>
              <w:left w:val="nil"/>
              <w:bottom w:val="single" w:sz="6" w:space="0" w:color="auto"/>
              <w:right w:val="single" w:sz="6" w:space="0" w:color="auto"/>
            </w:tcBorders>
          </w:tcPr>
          <w:p w14:paraId="70B59BC1" w14:textId="77777777" w:rsidR="00686900" w:rsidRDefault="00686900" w:rsidP="00C648F4">
            <w:pPr>
              <w:jc w:val="center"/>
              <w:rPr>
                <w:rFonts w:ascii="Arial" w:hAnsi="Arial"/>
                <w:sz w:val="16"/>
              </w:rPr>
            </w:pPr>
            <w:r>
              <w:rPr>
                <w:rFonts w:ascii="Arial" w:hAnsi="Arial"/>
                <w:sz w:val="16"/>
              </w:rPr>
              <w:t>44</w:t>
            </w:r>
          </w:p>
        </w:tc>
        <w:tc>
          <w:tcPr>
            <w:tcW w:w="552" w:type="dxa"/>
            <w:tcBorders>
              <w:top w:val="single" w:sz="6" w:space="0" w:color="auto"/>
              <w:left w:val="single" w:sz="6" w:space="0" w:color="auto"/>
              <w:bottom w:val="single" w:sz="6" w:space="0" w:color="auto"/>
              <w:right w:val="single" w:sz="18" w:space="0" w:color="auto"/>
            </w:tcBorders>
          </w:tcPr>
          <w:p w14:paraId="02252E6F" w14:textId="77777777" w:rsidR="00686900" w:rsidRDefault="00686900" w:rsidP="00C648F4">
            <w:pPr>
              <w:jc w:val="center"/>
              <w:rPr>
                <w:rFonts w:ascii="Arial" w:hAnsi="Arial"/>
                <w:sz w:val="16"/>
              </w:rPr>
            </w:pPr>
            <w:r>
              <w:rPr>
                <w:rFonts w:ascii="Arial" w:hAnsi="Arial"/>
                <w:sz w:val="16"/>
              </w:rPr>
              <w:t>13</w:t>
            </w:r>
          </w:p>
        </w:tc>
        <w:tc>
          <w:tcPr>
            <w:tcW w:w="551" w:type="dxa"/>
            <w:tcBorders>
              <w:top w:val="single" w:sz="6" w:space="0" w:color="auto"/>
              <w:left w:val="nil"/>
              <w:bottom w:val="single" w:sz="6" w:space="0" w:color="auto"/>
              <w:right w:val="single" w:sz="6" w:space="0" w:color="auto"/>
            </w:tcBorders>
          </w:tcPr>
          <w:p w14:paraId="6772FA6A" w14:textId="77777777" w:rsidR="00686900" w:rsidRDefault="00686900" w:rsidP="00C648F4">
            <w:pPr>
              <w:jc w:val="center"/>
              <w:rPr>
                <w:rFonts w:ascii="Arial" w:hAnsi="Arial"/>
                <w:sz w:val="16"/>
              </w:rPr>
            </w:pPr>
            <w:r>
              <w:rPr>
                <w:rFonts w:ascii="Arial" w:hAnsi="Arial"/>
                <w:sz w:val="16"/>
              </w:rPr>
              <w:t>28</w:t>
            </w:r>
          </w:p>
        </w:tc>
        <w:tc>
          <w:tcPr>
            <w:tcW w:w="552" w:type="dxa"/>
            <w:tcBorders>
              <w:top w:val="single" w:sz="6" w:space="0" w:color="auto"/>
              <w:left w:val="single" w:sz="6" w:space="0" w:color="auto"/>
              <w:bottom w:val="single" w:sz="6" w:space="0" w:color="auto"/>
              <w:right w:val="single" w:sz="18" w:space="0" w:color="auto"/>
            </w:tcBorders>
          </w:tcPr>
          <w:p w14:paraId="40FDA727" w14:textId="77777777" w:rsidR="00686900" w:rsidRDefault="00686900" w:rsidP="00C648F4">
            <w:pPr>
              <w:jc w:val="center"/>
              <w:rPr>
                <w:rFonts w:ascii="Arial" w:hAnsi="Arial"/>
                <w:sz w:val="16"/>
              </w:rPr>
            </w:pPr>
            <w:r>
              <w:rPr>
                <w:rFonts w:ascii="Arial" w:hAnsi="Arial"/>
                <w:sz w:val="16"/>
              </w:rPr>
              <w:t>8</w:t>
            </w:r>
          </w:p>
        </w:tc>
        <w:tc>
          <w:tcPr>
            <w:tcW w:w="551" w:type="dxa"/>
            <w:tcBorders>
              <w:top w:val="single" w:sz="6" w:space="0" w:color="auto"/>
              <w:left w:val="nil"/>
              <w:bottom w:val="single" w:sz="6" w:space="0" w:color="auto"/>
              <w:right w:val="single" w:sz="6" w:space="0" w:color="auto"/>
            </w:tcBorders>
          </w:tcPr>
          <w:p w14:paraId="5E024A33" w14:textId="77777777" w:rsidR="00686900" w:rsidRDefault="00686900" w:rsidP="00C648F4">
            <w:pPr>
              <w:jc w:val="center"/>
              <w:rPr>
                <w:rFonts w:ascii="Arial" w:hAnsi="Arial"/>
                <w:sz w:val="16"/>
              </w:rPr>
            </w:pPr>
            <w:r>
              <w:rPr>
                <w:rFonts w:ascii="Arial" w:hAnsi="Arial"/>
                <w:sz w:val="16"/>
              </w:rPr>
              <w:t>17</w:t>
            </w:r>
          </w:p>
        </w:tc>
        <w:tc>
          <w:tcPr>
            <w:tcW w:w="552" w:type="dxa"/>
            <w:tcBorders>
              <w:top w:val="single" w:sz="6" w:space="0" w:color="auto"/>
              <w:left w:val="single" w:sz="6" w:space="0" w:color="auto"/>
              <w:bottom w:val="single" w:sz="6" w:space="0" w:color="auto"/>
              <w:right w:val="single" w:sz="18" w:space="0" w:color="auto"/>
            </w:tcBorders>
          </w:tcPr>
          <w:p w14:paraId="18E567DD"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6" w:space="0" w:color="auto"/>
            </w:tcBorders>
          </w:tcPr>
          <w:p w14:paraId="33CE3AE4" w14:textId="77777777" w:rsidR="00686900" w:rsidRDefault="00686900" w:rsidP="00C648F4">
            <w:pPr>
              <w:jc w:val="center"/>
              <w:rPr>
                <w:rFonts w:ascii="Arial" w:hAnsi="Arial"/>
                <w:sz w:val="16"/>
              </w:rPr>
            </w:pPr>
            <w:r>
              <w:rPr>
                <w:rFonts w:ascii="Arial" w:hAnsi="Arial"/>
                <w:sz w:val="16"/>
              </w:rPr>
              <w:t>11</w:t>
            </w:r>
          </w:p>
        </w:tc>
        <w:tc>
          <w:tcPr>
            <w:tcW w:w="552" w:type="dxa"/>
            <w:tcBorders>
              <w:top w:val="single" w:sz="6" w:space="0" w:color="auto"/>
              <w:left w:val="single" w:sz="6" w:space="0" w:color="auto"/>
              <w:bottom w:val="single" w:sz="6" w:space="0" w:color="auto"/>
              <w:right w:val="single" w:sz="18" w:space="0" w:color="auto"/>
            </w:tcBorders>
          </w:tcPr>
          <w:p w14:paraId="09B5F9C0"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253AE1B7"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5EF1EE57"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25156AD"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576E0E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C9DA36E"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6938A52"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52E2E66"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7B6EB41"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F6BDB2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67C440E3" w14:textId="77777777" w:rsidR="00686900" w:rsidRDefault="00686900" w:rsidP="00C648F4">
            <w:pPr>
              <w:jc w:val="center"/>
              <w:rPr>
                <w:rFonts w:ascii="Arial" w:hAnsi="Arial"/>
                <w:sz w:val="16"/>
              </w:rPr>
            </w:pPr>
            <w:r>
              <w:rPr>
                <w:rFonts w:ascii="Arial" w:hAnsi="Arial"/>
                <w:sz w:val="16"/>
              </w:rPr>
              <w:t>-</w:t>
            </w:r>
          </w:p>
        </w:tc>
      </w:tr>
      <w:tr w:rsidR="00686900" w14:paraId="1E30AE27"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0CF361CE" w14:textId="77777777" w:rsidR="00686900" w:rsidRDefault="00686900" w:rsidP="00C648F4">
            <w:pPr>
              <w:jc w:val="center"/>
              <w:rPr>
                <w:sz w:val="16"/>
              </w:rPr>
            </w:pPr>
            <w:r>
              <w:rPr>
                <w:sz w:val="16"/>
              </w:rPr>
              <w:t>130</w:t>
            </w:r>
          </w:p>
        </w:tc>
        <w:tc>
          <w:tcPr>
            <w:tcW w:w="551" w:type="dxa"/>
            <w:tcBorders>
              <w:top w:val="single" w:sz="6" w:space="0" w:color="auto"/>
              <w:left w:val="nil"/>
              <w:bottom w:val="single" w:sz="6" w:space="0" w:color="auto"/>
              <w:right w:val="single" w:sz="6" w:space="0" w:color="auto"/>
            </w:tcBorders>
          </w:tcPr>
          <w:p w14:paraId="6FFBC904" w14:textId="77777777" w:rsidR="00686900" w:rsidRDefault="00686900" w:rsidP="00C648F4">
            <w:pPr>
              <w:jc w:val="center"/>
              <w:rPr>
                <w:rFonts w:ascii="Arial" w:hAnsi="Arial"/>
                <w:sz w:val="16"/>
              </w:rPr>
            </w:pPr>
            <w:r>
              <w:rPr>
                <w:rFonts w:ascii="Arial" w:hAnsi="Arial"/>
                <w:sz w:val="16"/>
              </w:rPr>
              <w:t>54</w:t>
            </w:r>
          </w:p>
        </w:tc>
        <w:tc>
          <w:tcPr>
            <w:tcW w:w="552" w:type="dxa"/>
            <w:tcBorders>
              <w:top w:val="single" w:sz="6" w:space="0" w:color="auto"/>
              <w:left w:val="single" w:sz="6" w:space="0" w:color="auto"/>
              <w:bottom w:val="single" w:sz="6" w:space="0" w:color="auto"/>
              <w:right w:val="single" w:sz="18" w:space="0" w:color="auto"/>
            </w:tcBorders>
          </w:tcPr>
          <w:p w14:paraId="295B8C99" w14:textId="77777777" w:rsidR="00686900" w:rsidRDefault="00686900" w:rsidP="00C648F4">
            <w:pPr>
              <w:jc w:val="center"/>
              <w:rPr>
                <w:rFonts w:ascii="Arial" w:hAnsi="Arial"/>
                <w:sz w:val="16"/>
              </w:rPr>
            </w:pPr>
            <w:r>
              <w:rPr>
                <w:rFonts w:ascii="Arial" w:hAnsi="Arial"/>
                <w:sz w:val="16"/>
              </w:rPr>
              <w:t>16</w:t>
            </w:r>
          </w:p>
        </w:tc>
        <w:tc>
          <w:tcPr>
            <w:tcW w:w="551" w:type="dxa"/>
            <w:tcBorders>
              <w:top w:val="single" w:sz="6" w:space="0" w:color="auto"/>
              <w:left w:val="nil"/>
              <w:bottom w:val="single" w:sz="6" w:space="0" w:color="auto"/>
              <w:right w:val="single" w:sz="6" w:space="0" w:color="auto"/>
            </w:tcBorders>
          </w:tcPr>
          <w:p w14:paraId="382DA405" w14:textId="77777777" w:rsidR="00686900" w:rsidRDefault="00686900" w:rsidP="00C648F4">
            <w:pPr>
              <w:jc w:val="center"/>
              <w:rPr>
                <w:rFonts w:ascii="Arial" w:hAnsi="Arial"/>
                <w:sz w:val="16"/>
              </w:rPr>
            </w:pPr>
            <w:r>
              <w:rPr>
                <w:rFonts w:ascii="Arial" w:hAnsi="Arial"/>
                <w:sz w:val="16"/>
              </w:rPr>
              <w:t>43</w:t>
            </w:r>
          </w:p>
        </w:tc>
        <w:tc>
          <w:tcPr>
            <w:tcW w:w="552" w:type="dxa"/>
            <w:tcBorders>
              <w:top w:val="single" w:sz="6" w:space="0" w:color="auto"/>
              <w:left w:val="single" w:sz="6" w:space="0" w:color="auto"/>
              <w:bottom w:val="single" w:sz="6" w:space="0" w:color="auto"/>
              <w:right w:val="single" w:sz="18" w:space="0" w:color="auto"/>
            </w:tcBorders>
          </w:tcPr>
          <w:p w14:paraId="49FA36DF" w14:textId="77777777" w:rsidR="00686900" w:rsidRDefault="00686900" w:rsidP="00C648F4">
            <w:pPr>
              <w:jc w:val="center"/>
              <w:rPr>
                <w:rFonts w:ascii="Arial" w:hAnsi="Arial"/>
                <w:sz w:val="16"/>
              </w:rPr>
            </w:pPr>
            <w:r>
              <w:rPr>
                <w:rFonts w:ascii="Arial" w:hAnsi="Arial"/>
                <w:sz w:val="16"/>
              </w:rPr>
              <w:t>13</w:t>
            </w:r>
          </w:p>
        </w:tc>
        <w:tc>
          <w:tcPr>
            <w:tcW w:w="551" w:type="dxa"/>
            <w:tcBorders>
              <w:top w:val="single" w:sz="6" w:space="0" w:color="auto"/>
              <w:left w:val="nil"/>
              <w:bottom w:val="single" w:sz="6" w:space="0" w:color="auto"/>
              <w:right w:val="single" w:sz="6" w:space="0" w:color="auto"/>
            </w:tcBorders>
          </w:tcPr>
          <w:p w14:paraId="1F17E7CC" w14:textId="77777777" w:rsidR="00686900" w:rsidRDefault="00686900" w:rsidP="00C648F4">
            <w:pPr>
              <w:jc w:val="center"/>
              <w:rPr>
                <w:rFonts w:ascii="Arial" w:hAnsi="Arial"/>
                <w:sz w:val="16"/>
              </w:rPr>
            </w:pPr>
            <w:r>
              <w:rPr>
                <w:rFonts w:ascii="Arial" w:hAnsi="Arial"/>
                <w:sz w:val="16"/>
              </w:rPr>
              <w:t>27</w:t>
            </w:r>
          </w:p>
        </w:tc>
        <w:tc>
          <w:tcPr>
            <w:tcW w:w="552" w:type="dxa"/>
            <w:tcBorders>
              <w:top w:val="single" w:sz="6" w:space="0" w:color="auto"/>
              <w:left w:val="single" w:sz="6" w:space="0" w:color="auto"/>
              <w:bottom w:val="single" w:sz="6" w:space="0" w:color="auto"/>
              <w:right w:val="single" w:sz="18" w:space="0" w:color="auto"/>
            </w:tcBorders>
          </w:tcPr>
          <w:p w14:paraId="73244E54" w14:textId="77777777" w:rsidR="00686900" w:rsidRDefault="00686900" w:rsidP="00C648F4">
            <w:pPr>
              <w:jc w:val="center"/>
              <w:rPr>
                <w:rFonts w:ascii="Arial" w:hAnsi="Arial"/>
                <w:sz w:val="16"/>
              </w:rPr>
            </w:pPr>
            <w:r>
              <w:rPr>
                <w:rFonts w:ascii="Arial" w:hAnsi="Arial"/>
                <w:sz w:val="16"/>
              </w:rPr>
              <w:t>8</w:t>
            </w:r>
          </w:p>
        </w:tc>
        <w:tc>
          <w:tcPr>
            <w:tcW w:w="551" w:type="dxa"/>
            <w:tcBorders>
              <w:top w:val="single" w:sz="6" w:space="0" w:color="auto"/>
              <w:left w:val="nil"/>
              <w:bottom w:val="single" w:sz="6" w:space="0" w:color="auto"/>
              <w:right w:val="single" w:sz="6" w:space="0" w:color="auto"/>
            </w:tcBorders>
          </w:tcPr>
          <w:p w14:paraId="52DDE8D2" w14:textId="77777777" w:rsidR="00686900" w:rsidRDefault="00686900" w:rsidP="00C648F4">
            <w:pPr>
              <w:jc w:val="center"/>
              <w:rPr>
                <w:rFonts w:ascii="Arial" w:hAnsi="Arial"/>
                <w:sz w:val="16"/>
              </w:rPr>
            </w:pPr>
            <w:r>
              <w:rPr>
                <w:rFonts w:ascii="Arial" w:hAnsi="Arial"/>
                <w:sz w:val="16"/>
              </w:rPr>
              <w:t>17</w:t>
            </w:r>
          </w:p>
        </w:tc>
        <w:tc>
          <w:tcPr>
            <w:tcW w:w="552" w:type="dxa"/>
            <w:tcBorders>
              <w:top w:val="single" w:sz="6" w:space="0" w:color="auto"/>
              <w:left w:val="single" w:sz="6" w:space="0" w:color="auto"/>
              <w:bottom w:val="single" w:sz="6" w:space="0" w:color="auto"/>
              <w:right w:val="single" w:sz="18" w:space="0" w:color="auto"/>
            </w:tcBorders>
          </w:tcPr>
          <w:p w14:paraId="2639A751"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6" w:space="0" w:color="auto"/>
            </w:tcBorders>
          </w:tcPr>
          <w:p w14:paraId="0CD49EE7" w14:textId="77777777" w:rsidR="00686900" w:rsidRDefault="00686900" w:rsidP="00C648F4">
            <w:pPr>
              <w:jc w:val="center"/>
              <w:rPr>
                <w:rFonts w:ascii="Arial" w:hAnsi="Arial"/>
                <w:sz w:val="16"/>
              </w:rPr>
            </w:pPr>
            <w:r>
              <w:rPr>
                <w:rFonts w:ascii="Arial" w:hAnsi="Arial"/>
                <w:sz w:val="16"/>
              </w:rPr>
              <w:t>11</w:t>
            </w:r>
          </w:p>
        </w:tc>
        <w:tc>
          <w:tcPr>
            <w:tcW w:w="552" w:type="dxa"/>
            <w:tcBorders>
              <w:top w:val="single" w:sz="6" w:space="0" w:color="auto"/>
              <w:left w:val="single" w:sz="6" w:space="0" w:color="auto"/>
              <w:bottom w:val="single" w:sz="6" w:space="0" w:color="auto"/>
              <w:right w:val="single" w:sz="18" w:space="0" w:color="auto"/>
            </w:tcBorders>
          </w:tcPr>
          <w:p w14:paraId="53E0BA8A"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6F6129EE"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7D927B94"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79BE129"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219E09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5CA2D6B"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583D218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C3D53ED"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17C970E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5FE3F64"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25D2AC82" w14:textId="77777777" w:rsidR="00686900" w:rsidRDefault="00686900" w:rsidP="00C648F4">
            <w:pPr>
              <w:jc w:val="center"/>
              <w:rPr>
                <w:rFonts w:ascii="Arial" w:hAnsi="Arial"/>
                <w:sz w:val="16"/>
              </w:rPr>
            </w:pPr>
            <w:r>
              <w:rPr>
                <w:rFonts w:ascii="Arial" w:hAnsi="Arial"/>
                <w:sz w:val="16"/>
              </w:rPr>
              <w:t>-</w:t>
            </w:r>
          </w:p>
        </w:tc>
      </w:tr>
      <w:tr w:rsidR="00686900" w14:paraId="3A48FEAD"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4C95C71D" w14:textId="77777777" w:rsidR="00686900" w:rsidRDefault="00686900" w:rsidP="00C648F4">
            <w:pPr>
              <w:jc w:val="center"/>
              <w:rPr>
                <w:sz w:val="16"/>
              </w:rPr>
            </w:pPr>
            <w:r>
              <w:rPr>
                <w:sz w:val="16"/>
              </w:rPr>
              <w:t>135</w:t>
            </w:r>
          </w:p>
        </w:tc>
        <w:tc>
          <w:tcPr>
            <w:tcW w:w="551" w:type="dxa"/>
            <w:tcBorders>
              <w:top w:val="single" w:sz="6" w:space="0" w:color="auto"/>
              <w:left w:val="nil"/>
              <w:bottom w:val="single" w:sz="6" w:space="0" w:color="auto"/>
              <w:right w:val="single" w:sz="6" w:space="0" w:color="auto"/>
            </w:tcBorders>
          </w:tcPr>
          <w:p w14:paraId="29047F2D" w14:textId="77777777" w:rsidR="00686900" w:rsidRDefault="00686900" w:rsidP="00C648F4">
            <w:pPr>
              <w:jc w:val="center"/>
              <w:rPr>
                <w:rFonts w:ascii="Arial" w:hAnsi="Arial"/>
                <w:sz w:val="16"/>
              </w:rPr>
            </w:pPr>
            <w:r>
              <w:rPr>
                <w:rFonts w:ascii="Arial" w:hAnsi="Arial"/>
                <w:sz w:val="16"/>
              </w:rPr>
              <w:t>52</w:t>
            </w:r>
          </w:p>
        </w:tc>
        <w:tc>
          <w:tcPr>
            <w:tcW w:w="552" w:type="dxa"/>
            <w:tcBorders>
              <w:top w:val="single" w:sz="6" w:space="0" w:color="auto"/>
              <w:left w:val="single" w:sz="6" w:space="0" w:color="auto"/>
              <w:bottom w:val="single" w:sz="6" w:space="0" w:color="auto"/>
              <w:right w:val="single" w:sz="18" w:space="0" w:color="auto"/>
            </w:tcBorders>
          </w:tcPr>
          <w:p w14:paraId="2C8F9A72" w14:textId="77777777" w:rsidR="00686900" w:rsidRDefault="00686900" w:rsidP="00C648F4">
            <w:pPr>
              <w:jc w:val="center"/>
              <w:rPr>
                <w:rFonts w:ascii="Arial" w:hAnsi="Arial"/>
                <w:sz w:val="16"/>
              </w:rPr>
            </w:pPr>
            <w:r>
              <w:rPr>
                <w:rFonts w:ascii="Arial" w:hAnsi="Arial"/>
                <w:sz w:val="16"/>
              </w:rPr>
              <w:t>16</w:t>
            </w:r>
          </w:p>
        </w:tc>
        <w:tc>
          <w:tcPr>
            <w:tcW w:w="551" w:type="dxa"/>
            <w:tcBorders>
              <w:top w:val="single" w:sz="6" w:space="0" w:color="auto"/>
              <w:left w:val="nil"/>
              <w:bottom w:val="single" w:sz="6" w:space="0" w:color="auto"/>
              <w:right w:val="single" w:sz="6" w:space="0" w:color="auto"/>
            </w:tcBorders>
          </w:tcPr>
          <w:p w14:paraId="1C24CAA1" w14:textId="77777777" w:rsidR="00686900" w:rsidRDefault="00686900" w:rsidP="00C648F4">
            <w:pPr>
              <w:jc w:val="center"/>
              <w:rPr>
                <w:rFonts w:ascii="Arial" w:hAnsi="Arial"/>
                <w:sz w:val="16"/>
              </w:rPr>
            </w:pPr>
            <w:r>
              <w:rPr>
                <w:rFonts w:ascii="Arial" w:hAnsi="Arial"/>
                <w:sz w:val="16"/>
              </w:rPr>
              <w:t>41</w:t>
            </w:r>
          </w:p>
        </w:tc>
        <w:tc>
          <w:tcPr>
            <w:tcW w:w="552" w:type="dxa"/>
            <w:tcBorders>
              <w:top w:val="single" w:sz="6" w:space="0" w:color="auto"/>
              <w:left w:val="single" w:sz="6" w:space="0" w:color="auto"/>
              <w:bottom w:val="single" w:sz="6" w:space="0" w:color="auto"/>
              <w:right w:val="single" w:sz="18" w:space="0" w:color="auto"/>
            </w:tcBorders>
          </w:tcPr>
          <w:p w14:paraId="4A7E3357" w14:textId="77777777" w:rsidR="00686900" w:rsidRDefault="00686900" w:rsidP="00C648F4">
            <w:pPr>
              <w:jc w:val="center"/>
              <w:rPr>
                <w:rFonts w:ascii="Arial" w:hAnsi="Arial"/>
                <w:sz w:val="16"/>
              </w:rPr>
            </w:pPr>
            <w:r>
              <w:rPr>
                <w:rFonts w:ascii="Arial" w:hAnsi="Arial"/>
                <w:sz w:val="16"/>
              </w:rPr>
              <w:t>12</w:t>
            </w:r>
          </w:p>
        </w:tc>
        <w:tc>
          <w:tcPr>
            <w:tcW w:w="551" w:type="dxa"/>
            <w:tcBorders>
              <w:top w:val="single" w:sz="6" w:space="0" w:color="auto"/>
              <w:left w:val="nil"/>
              <w:bottom w:val="single" w:sz="6" w:space="0" w:color="auto"/>
              <w:right w:val="single" w:sz="6" w:space="0" w:color="auto"/>
            </w:tcBorders>
          </w:tcPr>
          <w:p w14:paraId="66847AED" w14:textId="77777777" w:rsidR="00686900" w:rsidRDefault="00686900" w:rsidP="00C648F4">
            <w:pPr>
              <w:jc w:val="center"/>
              <w:rPr>
                <w:rFonts w:ascii="Arial" w:hAnsi="Arial"/>
                <w:sz w:val="16"/>
              </w:rPr>
            </w:pPr>
            <w:r>
              <w:rPr>
                <w:rFonts w:ascii="Arial" w:hAnsi="Arial"/>
                <w:sz w:val="16"/>
              </w:rPr>
              <w:t>26</w:t>
            </w:r>
          </w:p>
        </w:tc>
        <w:tc>
          <w:tcPr>
            <w:tcW w:w="552" w:type="dxa"/>
            <w:tcBorders>
              <w:top w:val="single" w:sz="6" w:space="0" w:color="auto"/>
              <w:left w:val="single" w:sz="6" w:space="0" w:color="auto"/>
              <w:bottom w:val="single" w:sz="6" w:space="0" w:color="auto"/>
              <w:right w:val="single" w:sz="18" w:space="0" w:color="auto"/>
            </w:tcBorders>
          </w:tcPr>
          <w:p w14:paraId="036CCCA3" w14:textId="77777777" w:rsidR="00686900" w:rsidRDefault="00686900" w:rsidP="00C648F4">
            <w:pPr>
              <w:jc w:val="center"/>
              <w:rPr>
                <w:rFonts w:ascii="Arial" w:hAnsi="Arial"/>
                <w:sz w:val="16"/>
              </w:rPr>
            </w:pPr>
            <w:r>
              <w:rPr>
                <w:rFonts w:ascii="Arial" w:hAnsi="Arial"/>
                <w:sz w:val="16"/>
              </w:rPr>
              <w:t>8</w:t>
            </w:r>
          </w:p>
        </w:tc>
        <w:tc>
          <w:tcPr>
            <w:tcW w:w="551" w:type="dxa"/>
            <w:tcBorders>
              <w:top w:val="single" w:sz="6" w:space="0" w:color="auto"/>
              <w:left w:val="nil"/>
              <w:bottom w:val="single" w:sz="6" w:space="0" w:color="auto"/>
              <w:right w:val="single" w:sz="6" w:space="0" w:color="auto"/>
            </w:tcBorders>
          </w:tcPr>
          <w:p w14:paraId="7FF34A53" w14:textId="77777777" w:rsidR="00686900" w:rsidRDefault="00686900" w:rsidP="00C648F4">
            <w:pPr>
              <w:jc w:val="center"/>
              <w:rPr>
                <w:rFonts w:ascii="Arial" w:hAnsi="Arial"/>
                <w:sz w:val="16"/>
              </w:rPr>
            </w:pPr>
            <w:r>
              <w:rPr>
                <w:rFonts w:ascii="Arial" w:hAnsi="Arial"/>
                <w:sz w:val="16"/>
              </w:rPr>
              <w:t>16</w:t>
            </w:r>
          </w:p>
        </w:tc>
        <w:tc>
          <w:tcPr>
            <w:tcW w:w="552" w:type="dxa"/>
            <w:tcBorders>
              <w:top w:val="single" w:sz="6" w:space="0" w:color="auto"/>
              <w:left w:val="single" w:sz="6" w:space="0" w:color="auto"/>
              <w:bottom w:val="single" w:sz="6" w:space="0" w:color="auto"/>
              <w:right w:val="single" w:sz="18" w:space="0" w:color="auto"/>
            </w:tcBorders>
          </w:tcPr>
          <w:p w14:paraId="33774C70"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6" w:space="0" w:color="auto"/>
            </w:tcBorders>
          </w:tcPr>
          <w:p w14:paraId="02BC28F4" w14:textId="77777777" w:rsidR="00686900" w:rsidRDefault="00686900" w:rsidP="00C648F4">
            <w:pPr>
              <w:jc w:val="center"/>
              <w:rPr>
                <w:rFonts w:ascii="Arial" w:hAnsi="Arial"/>
                <w:sz w:val="16"/>
              </w:rPr>
            </w:pPr>
            <w:r>
              <w:rPr>
                <w:rFonts w:ascii="Arial" w:hAnsi="Arial"/>
                <w:sz w:val="16"/>
              </w:rPr>
              <w:t>10</w:t>
            </w:r>
          </w:p>
        </w:tc>
        <w:tc>
          <w:tcPr>
            <w:tcW w:w="552" w:type="dxa"/>
            <w:tcBorders>
              <w:top w:val="single" w:sz="6" w:space="0" w:color="auto"/>
              <w:left w:val="single" w:sz="6" w:space="0" w:color="auto"/>
              <w:bottom w:val="single" w:sz="6" w:space="0" w:color="auto"/>
              <w:right w:val="single" w:sz="18" w:space="0" w:color="auto"/>
            </w:tcBorders>
          </w:tcPr>
          <w:p w14:paraId="077BB7F7"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304D2F5D"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1C1EC8D6"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40B7DF6"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27EC421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DB1185F"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E00B31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BE2D370"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7D6737C"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919495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2A207583" w14:textId="77777777" w:rsidR="00686900" w:rsidRDefault="00686900" w:rsidP="00C648F4">
            <w:pPr>
              <w:jc w:val="center"/>
              <w:rPr>
                <w:rFonts w:ascii="Arial" w:hAnsi="Arial"/>
                <w:sz w:val="16"/>
              </w:rPr>
            </w:pPr>
            <w:r>
              <w:rPr>
                <w:rFonts w:ascii="Arial" w:hAnsi="Arial"/>
                <w:sz w:val="16"/>
              </w:rPr>
              <w:t>-</w:t>
            </w:r>
          </w:p>
        </w:tc>
      </w:tr>
      <w:tr w:rsidR="00686900" w14:paraId="4F9B303D"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1D5F15C1" w14:textId="77777777" w:rsidR="00686900" w:rsidRDefault="00686900" w:rsidP="00C648F4">
            <w:pPr>
              <w:jc w:val="center"/>
              <w:rPr>
                <w:sz w:val="16"/>
              </w:rPr>
            </w:pPr>
            <w:r>
              <w:rPr>
                <w:sz w:val="16"/>
              </w:rPr>
              <w:t>140</w:t>
            </w:r>
          </w:p>
        </w:tc>
        <w:tc>
          <w:tcPr>
            <w:tcW w:w="551" w:type="dxa"/>
            <w:tcBorders>
              <w:top w:val="single" w:sz="6" w:space="0" w:color="auto"/>
              <w:left w:val="nil"/>
              <w:bottom w:val="single" w:sz="6" w:space="0" w:color="auto"/>
              <w:right w:val="single" w:sz="6" w:space="0" w:color="auto"/>
            </w:tcBorders>
          </w:tcPr>
          <w:p w14:paraId="63D25DF6" w14:textId="77777777" w:rsidR="00686900" w:rsidRDefault="00686900" w:rsidP="00C648F4">
            <w:pPr>
              <w:jc w:val="center"/>
              <w:rPr>
                <w:rFonts w:ascii="Arial" w:hAnsi="Arial"/>
                <w:sz w:val="16"/>
              </w:rPr>
            </w:pPr>
            <w:r>
              <w:rPr>
                <w:rFonts w:ascii="Arial" w:hAnsi="Arial"/>
                <w:sz w:val="16"/>
              </w:rPr>
              <w:t>50</w:t>
            </w:r>
          </w:p>
        </w:tc>
        <w:tc>
          <w:tcPr>
            <w:tcW w:w="552" w:type="dxa"/>
            <w:tcBorders>
              <w:top w:val="single" w:sz="6" w:space="0" w:color="auto"/>
              <w:left w:val="single" w:sz="6" w:space="0" w:color="auto"/>
              <w:bottom w:val="single" w:sz="6" w:space="0" w:color="auto"/>
              <w:right w:val="single" w:sz="18" w:space="0" w:color="auto"/>
            </w:tcBorders>
          </w:tcPr>
          <w:p w14:paraId="186B7FD6" w14:textId="77777777" w:rsidR="00686900" w:rsidRDefault="00686900" w:rsidP="00C648F4">
            <w:pPr>
              <w:jc w:val="center"/>
              <w:rPr>
                <w:rFonts w:ascii="Arial" w:hAnsi="Arial"/>
                <w:sz w:val="16"/>
              </w:rPr>
            </w:pPr>
            <w:r>
              <w:rPr>
                <w:rFonts w:ascii="Arial" w:hAnsi="Arial"/>
                <w:sz w:val="16"/>
              </w:rPr>
              <w:t>15</w:t>
            </w:r>
          </w:p>
        </w:tc>
        <w:tc>
          <w:tcPr>
            <w:tcW w:w="551" w:type="dxa"/>
            <w:tcBorders>
              <w:top w:val="single" w:sz="6" w:space="0" w:color="auto"/>
              <w:left w:val="nil"/>
              <w:bottom w:val="single" w:sz="6" w:space="0" w:color="auto"/>
              <w:right w:val="single" w:sz="6" w:space="0" w:color="auto"/>
            </w:tcBorders>
          </w:tcPr>
          <w:p w14:paraId="6F13E392" w14:textId="77777777" w:rsidR="00686900" w:rsidRDefault="00686900" w:rsidP="00C648F4">
            <w:pPr>
              <w:jc w:val="center"/>
              <w:rPr>
                <w:rFonts w:ascii="Arial" w:hAnsi="Arial"/>
                <w:sz w:val="16"/>
              </w:rPr>
            </w:pPr>
            <w:r>
              <w:rPr>
                <w:rFonts w:ascii="Arial" w:hAnsi="Arial"/>
                <w:sz w:val="16"/>
              </w:rPr>
              <w:t>39</w:t>
            </w:r>
          </w:p>
        </w:tc>
        <w:tc>
          <w:tcPr>
            <w:tcW w:w="552" w:type="dxa"/>
            <w:tcBorders>
              <w:top w:val="single" w:sz="6" w:space="0" w:color="auto"/>
              <w:left w:val="single" w:sz="6" w:space="0" w:color="auto"/>
              <w:bottom w:val="single" w:sz="6" w:space="0" w:color="auto"/>
              <w:right w:val="single" w:sz="18" w:space="0" w:color="auto"/>
            </w:tcBorders>
          </w:tcPr>
          <w:p w14:paraId="690E4608" w14:textId="77777777" w:rsidR="00686900" w:rsidRDefault="00686900" w:rsidP="00C648F4">
            <w:pPr>
              <w:jc w:val="center"/>
              <w:rPr>
                <w:rFonts w:ascii="Arial" w:hAnsi="Arial"/>
                <w:sz w:val="16"/>
              </w:rPr>
            </w:pPr>
            <w:r>
              <w:rPr>
                <w:rFonts w:ascii="Arial" w:hAnsi="Arial"/>
                <w:sz w:val="16"/>
              </w:rPr>
              <w:t>12</w:t>
            </w:r>
          </w:p>
        </w:tc>
        <w:tc>
          <w:tcPr>
            <w:tcW w:w="551" w:type="dxa"/>
            <w:tcBorders>
              <w:top w:val="single" w:sz="6" w:space="0" w:color="auto"/>
              <w:left w:val="nil"/>
              <w:bottom w:val="single" w:sz="6" w:space="0" w:color="auto"/>
              <w:right w:val="single" w:sz="6" w:space="0" w:color="auto"/>
            </w:tcBorders>
          </w:tcPr>
          <w:p w14:paraId="63A1939F" w14:textId="77777777" w:rsidR="00686900" w:rsidRDefault="00686900" w:rsidP="00C648F4">
            <w:pPr>
              <w:jc w:val="center"/>
              <w:rPr>
                <w:rFonts w:ascii="Arial" w:hAnsi="Arial"/>
                <w:sz w:val="16"/>
              </w:rPr>
            </w:pPr>
            <w:r>
              <w:rPr>
                <w:rFonts w:ascii="Arial" w:hAnsi="Arial"/>
                <w:sz w:val="16"/>
              </w:rPr>
              <w:t>25</w:t>
            </w:r>
          </w:p>
        </w:tc>
        <w:tc>
          <w:tcPr>
            <w:tcW w:w="552" w:type="dxa"/>
            <w:tcBorders>
              <w:top w:val="single" w:sz="6" w:space="0" w:color="auto"/>
              <w:left w:val="single" w:sz="6" w:space="0" w:color="auto"/>
              <w:bottom w:val="single" w:sz="6" w:space="0" w:color="auto"/>
              <w:right w:val="single" w:sz="18" w:space="0" w:color="auto"/>
            </w:tcBorders>
          </w:tcPr>
          <w:p w14:paraId="48A9181F" w14:textId="77777777" w:rsidR="00686900" w:rsidRDefault="00686900" w:rsidP="00C648F4">
            <w:pPr>
              <w:jc w:val="center"/>
              <w:rPr>
                <w:rFonts w:ascii="Arial" w:hAnsi="Arial"/>
                <w:sz w:val="16"/>
              </w:rPr>
            </w:pPr>
            <w:r>
              <w:rPr>
                <w:rFonts w:ascii="Arial" w:hAnsi="Arial"/>
                <w:sz w:val="16"/>
              </w:rPr>
              <w:t>8</w:t>
            </w:r>
          </w:p>
        </w:tc>
        <w:tc>
          <w:tcPr>
            <w:tcW w:w="551" w:type="dxa"/>
            <w:tcBorders>
              <w:top w:val="single" w:sz="6" w:space="0" w:color="auto"/>
              <w:left w:val="nil"/>
              <w:bottom w:val="single" w:sz="6" w:space="0" w:color="auto"/>
              <w:right w:val="single" w:sz="6" w:space="0" w:color="auto"/>
            </w:tcBorders>
          </w:tcPr>
          <w:p w14:paraId="1A0F438B" w14:textId="77777777" w:rsidR="00686900" w:rsidRDefault="00686900" w:rsidP="00C648F4">
            <w:pPr>
              <w:jc w:val="center"/>
              <w:rPr>
                <w:rFonts w:ascii="Arial" w:hAnsi="Arial"/>
                <w:sz w:val="16"/>
              </w:rPr>
            </w:pPr>
            <w:r>
              <w:rPr>
                <w:rFonts w:ascii="Arial" w:hAnsi="Arial"/>
                <w:sz w:val="16"/>
              </w:rPr>
              <w:t>16</w:t>
            </w:r>
          </w:p>
        </w:tc>
        <w:tc>
          <w:tcPr>
            <w:tcW w:w="552" w:type="dxa"/>
            <w:tcBorders>
              <w:top w:val="single" w:sz="6" w:space="0" w:color="auto"/>
              <w:left w:val="single" w:sz="6" w:space="0" w:color="auto"/>
              <w:bottom w:val="single" w:sz="6" w:space="0" w:color="auto"/>
              <w:right w:val="single" w:sz="18" w:space="0" w:color="auto"/>
            </w:tcBorders>
          </w:tcPr>
          <w:p w14:paraId="569EDCA6"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6" w:space="0" w:color="auto"/>
            </w:tcBorders>
          </w:tcPr>
          <w:p w14:paraId="2783AC24" w14:textId="77777777" w:rsidR="00686900" w:rsidRDefault="00686900" w:rsidP="00C648F4">
            <w:pPr>
              <w:jc w:val="center"/>
              <w:rPr>
                <w:rFonts w:ascii="Arial" w:hAnsi="Arial"/>
                <w:sz w:val="16"/>
              </w:rPr>
            </w:pPr>
            <w:r>
              <w:rPr>
                <w:rFonts w:ascii="Arial" w:hAnsi="Arial"/>
                <w:sz w:val="16"/>
              </w:rPr>
              <w:t>10</w:t>
            </w:r>
          </w:p>
        </w:tc>
        <w:tc>
          <w:tcPr>
            <w:tcW w:w="552" w:type="dxa"/>
            <w:tcBorders>
              <w:top w:val="single" w:sz="6" w:space="0" w:color="auto"/>
              <w:left w:val="single" w:sz="6" w:space="0" w:color="auto"/>
              <w:bottom w:val="single" w:sz="6" w:space="0" w:color="auto"/>
              <w:right w:val="single" w:sz="18" w:space="0" w:color="auto"/>
            </w:tcBorders>
          </w:tcPr>
          <w:p w14:paraId="016FA0C5"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3277682E"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29E4728C"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C0B2EED"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141415E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199DC65"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66A8EA7A"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93837B6"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CBE48C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AFC2B9B"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27219D45" w14:textId="77777777" w:rsidR="00686900" w:rsidRDefault="00686900" w:rsidP="00C648F4">
            <w:pPr>
              <w:jc w:val="center"/>
              <w:rPr>
                <w:rFonts w:ascii="Arial" w:hAnsi="Arial"/>
                <w:sz w:val="16"/>
              </w:rPr>
            </w:pPr>
            <w:r>
              <w:rPr>
                <w:rFonts w:ascii="Arial" w:hAnsi="Arial"/>
                <w:sz w:val="16"/>
              </w:rPr>
              <w:t>-</w:t>
            </w:r>
          </w:p>
        </w:tc>
      </w:tr>
      <w:tr w:rsidR="00686900" w14:paraId="4DABF180" w14:textId="77777777" w:rsidTr="00C648F4">
        <w:trPr>
          <w:gridAfter w:val="1"/>
          <w:wAfter w:w="18" w:type="dxa"/>
          <w:trHeight w:val="187"/>
        </w:trPr>
        <w:tc>
          <w:tcPr>
            <w:tcW w:w="1040" w:type="dxa"/>
            <w:tcBorders>
              <w:top w:val="single" w:sz="6" w:space="0" w:color="auto"/>
              <w:left w:val="single" w:sz="18" w:space="0" w:color="auto"/>
              <w:bottom w:val="single" w:sz="6" w:space="0" w:color="auto"/>
              <w:right w:val="single" w:sz="18" w:space="0" w:color="auto"/>
            </w:tcBorders>
          </w:tcPr>
          <w:p w14:paraId="0F967BA4" w14:textId="77777777" w:rsidR="00686900" w:rsidRDefault="00686900" w:rsidP="00C648F4">
            <w:pPr>
              <w:jc w:val="center"/>
              <w:rPr>
                <w:sz w:val="16"/>
              </w:rPr>
            </w:pPr>
            <w:r>
              <w:rPr>
                <w:sz w:val="16"/>
              </w:rPr>
              <w:t>145</w:t>
            </w:r>
          </w:p>
        </w:tc>
        <w:tc>
          <w:tcPr>
            <w:tcW w:w="551" w:type="dxa"/>
            <w:tcBorders>
              <w:top w:val="single" w:sz="6" w:space="0" w:color="auto"/>
              <w:left w:val="nil"/>
              <w:bottom w:val="single" w:sz="6" w:space="0" w:color="auto"/>
              <w:right w:val="single" w:sz="6" w:space="0" w:color="auto"/>
            </w:tcBorders>
          </w:tcPr>
          <w:p w14:paraId="1B11F023" w14:textId="77777777" w:rsidR="00686900" w:rsidRDefault="00686900" w:rsidP="00C648F4">
            <w:pPr>
              <w:jc w:val="center"/>
              <w:rPr>
                <w:rFonts w:ascii="Arial" w:hAnsi="Arial"/>
                <w:sz w:val="16"/>
              </w:rPr>
            </w:pPr>
            <w:r>
              <w:rPr>
                <w:rFonts w:ascii="Arial" w:hAnsi="Arial"/>
                <w:sz w:val="16"/>
              </w:rPr>
              <w:t>48</w:t>
            </w:r>
          </w:p>
        </w:tc>
        <w:tc>
          <w:tcPr>
            <w:tcW w:w="552" w:type="dxa"/>
            <w:tcBorders>
              <w:top w:val="single" w:sz="6" w:space="0" w:color="auto"/>
              <w:left w:val="single" w:sz="6" w:space="0" w:color="auto"/>
              <w:bottom w:val="single" w:sz="6" w:space="0" w:color="auto"/>
              <w:right w:val="single" w:sz="18" w:space="0" w:color="auto"/>
            </w:tcBorders>
          </w:tcPr>
          <w:p w14:paraId="1A3632FA" w14:textId="77777777" w:rsidR="00686900" w:rsidRDefault="00686900" w:rsidP="00C648F4">
            <w:pPr>
              <w:jc w:val="center"/>
              <w:rPr>
                <w:rFonts w:ascii="Arial" w:hAnsi="Arial"/>
                <w:sz w:val="16"/>
              </w:rPr>
            </w:pPr>
            <w:r>
              <w:rPr>
                <w:rFonts w:ascii="Arial" w:hAnsi="Arial"/>
                <w:sz w:val="16"/>
              </w:rPr>
              <w:t>15</w:t>
            </w:r>
          </w:p>
        </w:tc>
        <w:tc>
          <w:tcPr>
            <w:tcW w:w="551" w:type="dxa"/>
            <w:tcBorders>
              <w:top w:val="single" w:sz="6" w:space="0" w:color="auto"/>
              <w:left w:val="nil"/>
              <w:bottom w:val="single" w:sz="6" w:space="0" w:color="auto"/>
              <w:right w:val="single" w:sz="6" w:space="0" w:color="auto"/>
            </w:tcBorders>
          </w:tcPr>
          <w:p w14:paraId="2C4E6681" w14:textId="77777777" w:rsidR="00686900" w:rsidRDefault="00686900" w:rsidP="00C648F4">
            <w:pPr>
              <w:jc w:val="center"/>
              <w:rPr>
                <w:rFonts w:ascii="Arial" w:hAnsi="Arial"/>
                <w:sz w:val="16"/>
              </w:rPr>
            </w:pPr>
            <w:r>
              <w:rPr>
                <w:rFonts w:ascii="Arial" w:hAnsi="Arial"/>
                <w:sz w:val="16"/>
              </w:rPr>
              <w:t>38</w:t>
            </w:r>
          </w:p>
        </w:tc>
        <w:tc>
          <w:tcPr>
            <w:tcW w:w="552" w:type="dxa"/>
            <w:tcBorders>
              <w:top w:val="single" w:sz="6" w:space="0" w:color="auto"/>
              <w:left w:val="single" w:sz="6" w:space="0" w:color="auto"/>
              <w:bottom w:val="single" w:sz="6" w:space="0" w:color="auto"/>
              <w:right w:val="single" w:sz="18" w:space="0" w:color="auto"/>
            </w:tcBorders>
          </w:tcPr>
          <w:p w14:paraId="56BF39DB" w14:textId="77777777" w:rsidR="00686900" w:rsidRDefault="00686900" w:rsidP="00C648F4">
            <w:pPr>
              <w:jc w:val="center"/>
              <w:rPr>
                <w:rFonts w:ascii="Arial" w:hAnsi="Arial"/>
                <w:sz w:val="16"/>
              </w:rPr>
            </w:pPr>
            <w:r>
              <w:rPr>
                <w:rFonts w:ascii="Arial" w:hAnsi="Arial"/>
                <w:sz w:val="16"/>
              </w:rPr>
              <w:t>12</w:t>
            </w:r>
          </w:p>
        </w:tc>
        <w:tc>
          <w:tcPr>
            <w:tcW w:w="551" w:type="dxa"/>
            <w:tcBorders>
              <w:top w:val="single" w:sz="6" w:space="0" w:color="auto"/>
              <w:left w:val="nil"/>
              <w:bottom w:val="single" w:sz="6" w:space="0" w:color="auto"/>
              <w:right w:val="single" w:sz="6" w:space="0" w:color="auto"/>
            </w:tcBorders>
          </w:tcPr>
          <w:p w14:paraId="011B5BFB" w14:textId="77777777" w:rsidR="00686900" w:rsidRDefault="00686900" w:rsidP="00C648F4">
            <w:pPr>
              <w:jc w:val="center"/>
              <w:rPr>
                <w:rFonts w:ascii="Arial" w:hAnsi="Arial"/>
                <w:sz w:val="16"/>
              </w:rPr>
            </w:pPr>
            <w:r>
              <w:rPr>
                <w:rFonts w:ascii="Arial" w:hAnsi="Arial"/>
                <w:sz w:val="16"/>
              </w:rPr>
              <w:t>24</w:t>
            </w:r>
          </w:p>
        </w:tc>
        <w:tc>
          <w:tcPr>
            <w:tcW w:w="552" w:type="dxa"/>
            <w:tcBorders>
              <w:top w:val="single" w:sz="6" w:space="0" w:color="auto"/>
              <w:left w:val="single" w:sz="6" w:space="0" w:color="auto"/>
              <w:bottom w:val="single" w:sz="6" w:space="0" w:color="auto"/>
              <w:right w:val="single" w:sz="18" w:space="0" w:color="auto"/>
            </w:tcBorders>
          </w:tcPr>
          <w:p w14:paraId="11A4625C"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6A5E2369" w14:textId="77777777" w:rsidR="00686900" w:rsidRDefault="00686900" w:rsidP="00C648F4">
            <w:pPr>
              <w:jc w:val="center"/>
              <w:rPr>
                <w:rFonts w:ascii="Arial" w:hAnsi="Arial"/>
                <w:sz w:val="16"/>
              </w:rPr>
            </w:pPr>
            <w:r>
              <w:rPr>
                <w:rFonts w:ascii="Arial" w:hAnsi="Arial"/>
                <w:sz w:val="16"/>
              </w:rPr>
              <w:t>15</w:t>
            </w:r>
          </w:p>
        </w:tc>
        <w:tc>
          <w:tcPr>
            <w:tcW w:w="552" w:type="dxa"/>
            <w:tcBorders>
              <w:top w:val="single" w:sz="6" w:space="0" w:color="auto"/>
              <w:left w:val="single" w:sz="6" w:space="0" w:color="auto"/>
              <w:bottom w:val="single" w:sz="6" w:space="0" w:color="auto"/>
              <w:right w:val="single" w:sz="18" w:space="0" w:color="auto"/>
            </w:tcBorders>
          </w:tcPr>
          <w:p w14:paraId="38815D22" w14:textId="77777777" w:rsidR="00686900" w:rsidRDefault="00686900" w:rsidP="00C648F4">
            <w:pPr>
              <w:jc w:val="center"/>
              <w:rPr>
                <w:rFonts w:ascii="Arial" w:hAnsi="Arial"/>
                <w:sz w:val="16"/>
              </w:rPr>
            </w:pPr>
            <w:r>
              <w:rPr>
                <w:rFonts w:ascii="Arial" w:hAnsi="Arial"/>
                <w:sz w:val="16"/>
              </w:rPr>
              <w:t>5</w:t>
            </w:r>
          </w:p>
        </w:tc>
        <w:tc>
          <w:tcPr>
            <w:tcW w:w="551" w:type="dxa"/>
            <w:tcBorders>
              <w:top w:val="single" w:sz="6" w:space="0" w:color="auto"/>
              <w:left w:val="nil"/>
              <w:bottom w:val="single" w:sz="6" w:space="0" w:color="auto"/>
              <w:right w:val="single" w:sz="6" w:space="0" w:color="auto"/>
            </w:tcBorders>
          </w:tcPr>
          <w:p w14:paraId="55DEA563" w14:textId="77777777" w:rsidR="00686900" w:rsidRDefault="00686900" w:rsidP="00C648F4">
            <w:pPr>
              <w:jc w:val="center"/>
              <w:rPr>
                <w:rFonts w:ascii="Arial" w:hAnsi="Arial"/>
                <w:sz w:val="16"/>
              </w:rPr>
            </w:pPr>
            <w:r>
              <w:rPr>
                <w:rFonts w:ascii="Arial" w:hAnsi="Arial"/>
                <w:sz w:val="16"/>
              </w:rPr>
              <w:t>9</w:t>
            </w:r>
          </w:p>
        </w:tc>
        <w:tc>
          <w:tcPr>
            <w:tcW w:w="552" w:type="dxa"/>
            <w:tcBorders>
              <w:top w:val="single" w:sz="6" w:space="0" w:color="auto"/>
              <w:left w:val="single" w:sz="6" w:space="0" w:color="auto"/>
              <w:bottom w:val="single" w:sz="6" w:space="0" w:color="auto"/>
              <w:right w:val="single" w:sz="18" w:space="0" w:color="auto"/>
            </w:tcBorders>
          </w:tcPr>
          <w:p w14:paraId="597B9E1B"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766D5529"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5B69008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6470866"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E1A0F77"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58D01CF9"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2F46701"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5207671"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96CA82A"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187C284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6E22F207" w14:textId="77777777" w:rsidR="00686900" w:rsidRDefault="00686900" w:rsidP="00C648F4">
            <w:pPr>
              <w:jc w:val="center"/>
              <w:rPr>
                <w:rFonts w:ascii="Arial" w:hAnsi="Arial"/>
                <w:sz w:val="16"/>
              </w:rPr>
            </w:pPr>
            <w:r>
              <w:rPr>
                <w:rFonts w:ascii="Arial" w:hAnsi="Arial"/>
                <w:sz w:val="16"/>
              </w:rPr>
              <w:t>-</w:t>
            </w:r>
          </w:p>
        </w:tc>
      </w:tr>
      <w:tr w:rsidR="00686900" w14:paraId="75CDDE95"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585C982F" w14:textId="77777777" w:rsidR="00686900" w:rsidRDefault="00686900" w:rsidP="00C648F4">
            <w:pPr>
              <w:jc w:val="center"/>
              <w:rPr>
                <w:sz w:val="16"/>
              </w:rPr>
            </w:pPr>
            <w:r>
              <w:rPr>
                <w:sz w:val="16"/>
              </w:rPr>
              <w:t>150</w:t>
            </w:r>
          </w:p>
        </w:tc>
        <w:tc>
          <w:tcPr>
            <w:tcW w:w="551" w:type="dxa"/>
            <w:tcBorders>
              <w:top w:val="single" w:sz="6" w:space="0" w:color="auto"/>
              <w:left w:val="nil"/>
              <w:bottom w:val="single" w:sz="6" w:space="0" w:color="auto"/>
              <w:right w:val="single" w:sz="6" w:space="0" w:color="auto"/>
            </w:tcBorders>
          </w:tcPr>
          <w:p w14:paraId="7347375C" w14:textId="77777777" w:rsidR="00686900" w:rsidRDefault="00686900" w:rsidP="00C648F4">
            <w:pPr>
              <w:jc w:val="center"/>
              <w:rPr>
                <w:rFonts w:ascii="Arial" w:hAnsi="Arial"/>
                <w:sz w:val="16"/>
              </w:rPr>
            </w:pPr>
            <w:r>
              <w:rPr>
                <w:rFonts w:ascii="Arial" w:hAnsi="Arial"/>
                <w:sz w:val="16"/>
              </w:rPr>
              <w:t>46</w:t>
            </w:r>
          </w:p>
        </w:tc>
        <w:tc>
          <w:tcPr>
            <w:tcW w:w="552" w:type="dxa"/>
            <w:tcBorders>
              <w:top w:val="single" w:sz="6" w:space="0" w:color="auto"/>
              <w:left w:val="single" w:sz="6" w:space="0" w:color="auto"/>
              <w:bottom w:val="single" w:sz="6" w:space="0" w:color="auto"/>
              <w:right w:val="single" w:sz="18" w:space="0" w:color="auto"/>
            </w:tcBorders>
          </w:tcPr>
          <w:p w14:paraId="0E23C108" w14:textId="77777777" w:rsidR="00686900" w:rsidRDefault="00686900" w:rsidP="00C648F4">
            <w:pPr>
              <w:jc w:val="center"/>
              <w:rPr>
                <w:rFonts w:ascii="Arial" w:hAnsi="Arial"/>
                <w:sz w:val="16"/>
              </w:rPr>
            </w:pPr>
            <w:r>
              <w:rPr>
                <w:rFonts w:ascii="Arial" w:hAnsi="Arial"/>
                <w:sz w:val="16"/>
              </w:rPr>
              <w:t>14</w:t>
            </w:r>
          </w:p>
        </w:tc>
        <w:tc>
          <w:tcPr>
            <w:tcW w:w="551" w:type="dxa"/>
            <w:tcBorders>
              <w:top w:val="single" w:sz="6" w:space="0" w:color="auto"/>
              <w:left w:val="nil"/>
              <w:bottom w:val="single" w:sz="6" w:space="0" w:color="auto"/>
              <w:right w:val="single" w:sz="6" w:space="0" w:color="auto"/>
            </w:tcBorders>
          </w:tcPr>
          <w:p w14:paraId="0CB10615" w14:textId="77777777" w:rsidR="00686900" w:rsidRDefault="00686900" w:rsidP="00C648F4">
            <w:pPr>
              <w:jc w:val="center"/>
              <w:rPr>
                <w:rFonts w:ascii="Arial" w:hAnsi="Arial"/>
                <w:sz w:val="16"/>
              </w:rPr>
            </w:pPr>
            <w:r>
              <w:rPr>
                <w:rFonts w:ascii="Arial" w:hAnsi="Arial"/>
                <w:sz w:val="16"/>
              </w:rPr>
              <w:t>37</w:t>
            </w:r>
          </w:p>
        </w:tc>
        <w:tc>
          <w:tcPr>
            <w:tcW w:w="552" w:type="dxa"/>
            <w:tcBorders>
              <w:top w:val="single" w:sz="6" w:space="0" w:color="auto"/>
              <w:left w:val="single" w:sz="6" w:space="0" w:color="auto"/>
              <w:bottom w:val="single" w:sz="6" w:space="0" w:color="auto"/>
              <w:right w:val="single" w:sz="18" w:space="0" w:color="auto"/>
            </w:tcBorders>
          </w:tcPr>
          <w:p w14:paraId="7E43139D" w14:textId="77777777" w:rsidR="00686900" w:rsidRDefault="00686900" w:rsidP="00C648F4">
            <w:pPr>
              <w:jc w:val="center"/>
              <w:rPr>
                <w:rFonts w:ascii="Arial" w:hAnsi="Arial"/>
                <w:sz w:val="16"/>
              </w:rPr>
            </w:pPr>
            <w:r>
              <w:rPr>
                <w:rFonts w:ascii="Arial" w:hAnsi="Arial"/>
                <w:sz w:val="16"/>
              </w:rPr>
              <w:t>11</w:t>
            </w:r>
          </w:p>
        </w:tc>
        <w:tc>
          <w:tcPr>
            <w:tcW w:w="551" w:type="dxa"/>
            <w:tcBorders>
              <w:top w:val="single" w:sz="6" w:space="0" w:color="auto"/>
              <w:left w:val="nil"/>
              <w:bottom w:val="single" w:sz="6" w:space="0" w:color="auto"/>
              <w:right w:val="single" w:sz="6" w:space="0" w:color="auto"/>
            </w:tcBorders>
          </w:tcPr>
          <w:p w14:paraId="6E5472E1" w14:textId="77777777" w:rsidR="00686900" w:rsidRDefault="00686900" w:rsidP="00C648F4">
            <w:pPr>
              <w:jc w:val="center"/>
              <w:rPr>
                <w:rFonts w:ascii="Arial" w:hAnsi="Arial"/>
                <w:sz w:val="16"/>
              </w:rPr>
            </w:pPr>
            <w:r>
              <w:rPr>
                <w:rFonts w:ascii="Arial" w:hAnsi="Arial"/>
                <w:sz w:val="16"/>
              </w:rPr>
              <w:t>23</w:t>
            </w:r>
          </w:p>
        </w:tc>
        <w:tc>
          <w:tcPr>
            <w:tcW w:w="552" w:type="dxa"/>
            <w:tcBorders>
              <w:top w:val="single" w:sz="6" w:space="0" w:color="auto"/>
              <w:left w:val="single" w:sz="6" w:space="0" w:color="auto"/>
              <w:bottom w:val="single" w:sz="6" w:space="0" w:color="auto"/>
              <w:right w:val="single" w:sz="18" w:space="0" w:color="auto"/>
            </w:tcBorders>
          </w:tcPr>
          <w:p w14:paraId="38C823E4"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7115A8EF" w14:textId="77777777" w:rsidR="00686900" w:rsidRDefault="00686900" w:rsidP="00C648F4">
            <w:pPr>
              <w:jc w:val="center"/>
              <w:rPr>
                <w:rFonts w:ascii="Arial" w:hAnsi="Arial"/>
                <w:sz w:val="16"/>
              </w:rPr>
            </w:pPr>
            <w:r>
              <w:rPr>
                <w:rFonts w:ascii="Arial" w:hAnsi="Arial"/>
                <w:sz w:val="16"/>
              </w:rPr>
              <w:t>15</w:t>
            </w:r>
          </w:p>
        </w:tc>
        <w:tc>
          <w:tcPr>
            <w:tcW w:w="552" w:type="dxa"/>
            <w:tcBorders>
              <w:top w:val="single" w:sz="6" w:space="0" w:color="auto"/>
              <w:left w:val="single" w:sz="6" w:space="0" w:color="auto"/>
              <w:bottom w:val="single" w:sz="6" w:space="0" w:color="auto"/>
              <w:right w:val="single" w:sz="18" w:space="0" w:color="auto"/>
            </w:tcBorders>
          </w:tcPr>
          <w:p w14:paraId="66FEC11F"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6" w:space="0" w:color="auto"/>
            </w:tcBorders>
          </w:tcPr>
          <w:p w14:paraId="5643BC78" w14:textId="77777777" w:rsidR="00686900" w:rsidRDefault="00686900" w:rsidP="00C648F4">
            <w:pPr>
              <w:jc w:val="center"/>
              <w:rPr>
                <w:rFonts w:ascii="Arial" w:hAnsi="Arial"/>
                <w:sz w:val="16"/>
              </w:rPr>
            </w:pPr>
            <w:r>
              <w:rPr>
                <w:rFonts w:ascii="Arial" w:hAnsi="Arial"/>
                <w:sz w:val="16"/>
              </w:rPr>
              <w:t>9</w:t>
            </w:r>
          </w:p>
        </w:tc>
        <w:tc>
          <w:tcPr>
            <w:tcW w:w="552" w:type="dxa"/>
            <w:tcBorders>
              <w:top w:val="single" w:sz="6" w:space="0" w:color="auto"/>
              <w:left w:val="single" w:sz="6" w:space="0" w:color="auto"/>
              <w:bottom w:val="single" w:sz="6" w:space="0" w:color="auto"/>
              <w:right w:val="single" w:sz="18" w:space="0" w:color="auto"/>
            </w:tcBorders>
          </w:tcPr>
          <w:p w14:paraId="7FA22B3F"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0B62000F"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49A8EFC7"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1038533"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2F19E28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0F14F9CB"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2BF878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8C0563B"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05B91B1C"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951B673"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3ED112E0" w14:textId="77777777" w:rsidR="00686900" w:rsidRDefault="00686900" w:rsidP="00C648F4">
            <w:pPr>
              <w:jc w:val="center"/>
              <w:rPr>
                <w:rFonts w:ascii="Arial" w:hAnsi="Arial"/>
                <w:sz w:val="16"/>
              </w:rPr>
            </w:pPr>
            <w:r>
              <w:rPr>
                <w:rFonts w:ascii="Arial" w:hAnsi="Arial"/>
                <w:sz w:val="16"/>
              </w:rPr>
              <w:t>-</w:t>
            </w:r>
          </w:p>
        </w:tc>
      </w:tr>
      <w:tr w:rsidR="00686900" w14:paraId="50CFD2B2"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75E0F7B5" w14:textId="77777777" w:rsidR="00686900" w:rsidRDefault="00686900" w:rsidP="00C648F4">
            <w:pPr>
              <w:jc w:val="center"/>
              <w:rPr>
                <w:sz w:val="16"/>
              </w:rPr>
            </w:pPr>
            <w:r>
              <w:rPr>
                <w:sz w:val="16"/>
              </w:rPr>
              <w:t>155</w:t>
            </w:r>
          </w:p>
        </w:tc>
        <w:tc>
          <w:tcPr>
            <w:tcW w:w="551" w:type="dxa"/>
            <w:tcBorders>
              <w:top w:val="single" w:sz="6" w:space="0" w:color="auto"/>
              <w:left w:val="nil"/>
              <w:bottom w:val="single" w:sz="6" w:space="0" w:color="auto"/>
              <w:right w:val="single" w:sz="6" w:space="0" w:color="auto"/>
            </w:tcBorders>
          </w:tcPr>
          <w:p w14:paraId="528BC514" w14:textId="77777777" w:rsidR="00686900" w:rsidRDefault="00686900" w:rsidP="00C648F4">
            <w:pPr>
              <w:jc w:val="center"/>
              <w:rPr>
                <w:rFonts w:ascii="Arial" w:hAnsi="Arial"/>
                <w:sz w:val="16"/>
              </w:rPr>
            </w:pPr>
            <w:r>
              <w:rPr>
                <w:rFonts w:ascii="Arial" w:hAnsi="Arial"/>
                <w:sz w:val="16"/>
              </w:rPr>
              <w:t>45</w:t>
            </w:r>
          </w:p>
        </w:tc>
        <w:tc>
          <w:tcPr>
            <w:tcW w:w="552" w:type="dxa"/>
            <w:tcBorders>
              <w:top w:val="single" w:sz="6" w:space="0" w:color="auto"/>
              <w:left w:val="single" w:sz="6" w:space="0" w:color="auto"/>
              <w:bottom w:val="single" w:sz="6" w:space="0" w:color="auto"/>
              <w:right w:val="single" w:sz="18" w:space="0" w:color="auto"/>
            </w:tcBorders>
          </w:tcPr>
          <w:p w14:paraId="57146083" w14:textId="77777777" w:rsidR="00686900" w:rsidRDefault="00686900" w:rsidP="00C648F4">
            <w:pPr>
              <w:jc w:val="center"/>
              <w:rPr>
                <w:rFonts w:ascii="Arial" w:hAnsi="Arial"/>
                <w:sz w:val="16"/>
              </w:rPr>
            </w:pPr>
            <w:r>
              <w:rPr>
                <w:rFonts w:ascii="Arial" w:hAnsi="Arial"/>
                <w:sz w:val="16"/>
              </w:rPr>
              <w:t>14</w:t>
            </w:r>
          </w:p>
        </w:tc>
        <w:tc>
          <w:tcPr>
            <w:tcW w:w="551" w:type="dxa"/>
            <w:tcBorders>
              <w:top w:val="single" w:sz="6" w:space="0" w:color="auto"/>
              <w:left w:val="nil"/>
              <w:bottom w:val="single" w:sz="6" w:space="0" w:color="auto"/>
              <w:right w:val="single" w:sz="6" w:space="0" w:color="auto"/>
            </w:tcBorders>
          </w:tcPr>
          <w:p w14:paraId="43C77009" w14:textId="77777777" w:rsidR="00686900" w:rsidRDefault="00686900" w:rsidP="00C648F4">
            <w:pPr>
              <w:jc w:val="center"/>
              <w:rPr>
                <w:rFonts w:ascii="Arial" w:hAnsi="Arial"/>
                <w:sz w:val="16"/>
              </w:rPr>
            </w:pPr>
            <w:r>
              <w:rPr>
                <w:rFonts w:ascii="Arial" w:hAnsi="Arial"/>
                <w:sz w:val="16"/>
              </w:rPr>
              <w:t>36</w:t>
            </w:r>
          </w:p>
        </w:tc>
        <w:tc>
          <w:tcPr>
            <w:tcW w:w="552" w:type="dxa"/>
            <w:tcBorders>
              <w:top w:val="single" w:sz="6" w:space="0" w:color="auto"/>
              <w:left w:val="single" w:sz="6" w:space="0" w:color="auto"/>
              <w:bottom w:val="single" w:sz="6" w:space="0" w:color="auto"/>
              <w:right w:val="single" w:sz="18" w:space="0" w:color="auto"/>
            </w:tcBorders>
          </w:tcPr>
          <w:p w14:paraId="5521D911" w14:textId="77777777" w:rsidR="00686900" w:rsidRDefault="00686900" w:rsidP="00C648F4">
            <w:pPr>
              <w:jc w:val="center"/>
              <w:rPr>
                <w:rFonts w:ascii="Arial" w:hAnsi="Arial"/>
                <w:sz w:val="16"/>
              </w:rPr>
            </w:pPr>
            <w:r>
              <w:rPr>
                <w:rFonts w:ascii="Arial" w:hAnsi="Arial"/>
                <w:sz w:val="16"/>
              </w:rPr>
              <w:t>11</w:t>
            </w:r>
          </w:p>
        </w:tc>
        <w:tc>
          <w:tcPr>
            <w:tcW w:w="551" w:type="dxa"/>
            <w:tcBorders>
              <w:top w:val="single" w:sz="6" w:space="0" w:color="auto"/>
              <w:left w:val="nil"/>
              <w:bottom w:val="single" w:sz="6" w:space="0" w:color="auto"/>
              <w:right w:val="single" w:sz="6" w:space="0" w:color="auto"/>
            </w:tcBorders>
          </w:tcPr>
          <w:p w14:paraId="0E914C2D" w14:textId="77777777" w:rsidR="00686900" w:rsidRDefault="00686900" w:rsidP="00C648F4">
            <w:pPr>
              <w:jc w:val="center"/>
              <w:rPr>
                <w:rFonts w:ascii="Arial" w:hAnsi="Arial"/>
                <w:sz w:val="16"/>
              </w:rPr>
            </w:pPr>
            <w:r>
              <w:rPr>
                <w:rFonts w:ascii="Arial" w:hAnsi="Arial"/>
                <w:sz w:val="16"/>
              </w:rPr>
              <w:t>22</w:t>
            </w:r>
          </w:p>
        </w:tc>
        <w:tc>
          <w:tcPr>
            <w:tcW w:w="552" w:type="dxa"/>
            <w:tcBorders>
              <w:top w:val="single" w:sz="6" w:space="0" w:color="auto"/>
              <w:left w:val="single" w:sz="6" w:space="0" w:color="auto"/>
              <w:bottom w:val="single" w:sz="6" w:space="0" w:color="auto"/>
              <w:right w:val="single" w:sz="18" w:space="0" w:color="auto"/>
            </w:tcBorders>
          </w:tcPr>
          <w:p w14:paraId="77241C82"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3F668FFA" w14:textId="77777777" w:rsidR="00686900" w:rsidRDefault="00686900" w:rsidP="00C648F4">
            <w:pPr>
              <w:jc w:val="center"/>
              <w:rPr>
                <w:rFonts w:ascii="Arial" w:hAnsi="Arial"/>
                <w:sz w:val="16"/>
              </w:rPr>
            </w:pPr>
            <w:r>
              <w:rPr>
                <w:rFonts w:ascii="Arial" w:hAnsi="Arial"/>
                <w:sz w:val="16"/>
              </w:rPr>
              <w:t>14</w:t>
            </w:r>
          </w:p>
        </w:tc>
        <w:tc>
          <w:tcPr>
            <w:tcW w:w="552" w:type="dxa"/>
            <w:tcBorders>
              <w:top w:val="single" w:sz="6" w:space="0" w:color="auto"/>
              <w:left w:val="single" w:sz="6" w:space="0" w:color="auto"/>
              <w:bottom w:val="single" w:sz="6" w:space="0" w:color="auto"/>
              <w:right w:val="single" w:sz="18" w:space="0" w:color="auto"/>
            </w:tcBorders>
          </w:tcPr>
          <w:p w14:paraId="5CAE4143"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6" w:space="0" w:color="auto"/>
            </w:tcBorders>
          </w:tcPr>
          <w:p w14:paraId="240A8035" w14:textId="77777777" w:rsidR="00686900" w:rsidRDefault="00686900" w:rsidP="00C648F4">
            <w:pPr>
              <w:jc w:val="center"/>
              <w:rPr>
                <w:rFonts w:ascii="Arial" w:hAnsi="Arial"/>
                <w:sz w:val="16"/>
              </w:rPr>
            </w:pPr>
            <w:r>
              <w:rPr>
                <w:rFonts w:ascii="Arial" w:hAnsi="Arial"/>
                <w:sz w:val="16"/>
              </w:rPr>
              <w:t>9</w:t>
            </w:r>
          </w:p>
        </w:tc>
        <w:tc>
          <w:tcPr>
            <w:tcW w:w="552" w:type="dxa"/>
            <w:tcBorders>
              <w:top w:val="single" w:sz="6" w:space="0" w:color="auto"/>
              <w:left w:val="single" w:sz="6" w:space="0" w:color="auto"/>
              <w:bottom w:val="single" w:sz="6" w:space="0" w:color="auto"/>
              <w:right w:val="single" w:sz="18" w:space="0" w:color="auto"/>
            </w:tcBorders>
          </w:tcPr>
          <w:p w14:paraId="41E53510"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11318F6A"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35579ED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D765774"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005EECF"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EA743CE"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31E1100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23190E0"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628FA628"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BE642F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0BA4EAC9" w14:textId="77777777" w:rsidR="00686900" w:rsidRDefault="00686900" w:rsidP="00C648F4">
            <w:pPr>
              <w:jc w:val="center"/>
              <w:rPr>
                <w:rFonts w:ascii="Arial" w:hAnsi="Arial"/>
                <w:sz w:val="16"/>
              </w:rPr>
            </w:pPr>
            <w:r>
              <w:rPr>
                <w:rFonts w:ascii="Arial" w:hAnsi="Arial"/>
                <w:sz w:val="16"/>
              </w:rPr>
              <w:t>-</w:t>
            </w:r>
          </w:p>
        </w:tc>
      </w:tr>
      <w:tr w:rsidR="00686900" w14:paraId="05FB2288"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4FD2E0E9" w14:textId="77777777" w:rsidR="00686900" w:rsidRDefault="00686900" w:rsidP="00C648F4">
            <w:pPr>
              <w:jc w:val="center"/>
              <w:rPr>
                <w:sz w:val="16"/>
              </w:rPr>
            </w:pPr>
            <w:r>
              <w:rPr>
                <w:sz w:val="16"/>
              </w:rPr>
              <w:t>160</w:t>
            </w:r>
          </w:p>
        </w:tc>
        <w:tc>
          <w:tcPr>
            <w:tcW w:w="551" w:type="dxa"/>
            <w:tcBorders>
              <w:top w:val="single" w:sz="6" w:space="0" w:color="auto"/>
              <w:left w:val="nil"/>
              <w:bottom w:val="single" w:sz="6" w:space="0" w:color="auto"/>
              <w:right w:val="single" w:sz="6" w:space="0" w:color="auto"/>
            </w:tcBorders>
          </w:tcPr>
          <w:p w14:paraId="680B3A36" w14:textId="77777777" w:rsidR="00686900" w:rsidRDefault="00686900" w:rsidP="00C648F4">
            <w:pPr>
              <w:jc w:val="center"/>
              <w:rPr>
                <w:rFonts w:ascii="Arial" w:hAnsi="Arial"/>
                <w:sz w:val="16"/>
              </w:rPr>
            </w:pPr>
            <w:r>
              <w:rPr>
                <w:rFonts w:ascii="Arial" w:hAnsi="Arial"/>
                <w:sz w:val="16"/>
              </w:rPr>
              <w:t>44</w:t>
            </w:r>
          </w:p>
        </w:tc>
        <w:tc>
          <w:tcPr>
            <w:tcW w:w="552" w:type="dxa"/>
            <w:tcBorders>
              <w:top w:val="single" w:sz="6" w:space="0" w:color="auto"/>
              <w:left w:val="single" w:sz="6" w:space="0" w:color="auto"/>
              <w:bottom w:val="single" w:sz="6" w:space="0" w:color="auto"/>
              <w:right w:val="single" w:sz="18" w:space="0" w:color="auto"/>
            </w:tcBorders>
          </w:tcPr>
          <w:p w14:paraId="11C51538" w14:textId="77777777" w:rsidR="00686900" w:rsidRDefault="00686900" w:rsidP="00C648F4">
            <w:pPr>
              <w:jc w:val="center"/>
              <w:rPr>
                <w:rFonts w:ascii="Arial" w:hAnsi="Arial"/>
                <w:sz w:val="16"/>
              </w:rPr>
            </w:pPr>
            <w:r>
              <w:rPr>
                <w:rFonts w:ascii="Arial" w:hAnsi="Arial"/>
                <w:sz w:val="16"/>
              </w:rPr>
              <w:t>13</w:t>
            </w:r>
          </w:p>
        </w:tc>
        <w:tc>
          <w:tcPr>
            <w:tcW w:w="551" w:type="dxa"/>
            <w:tcBorders>
              <w:top w:val="single" w:sz="6" w:space="0" w:color="auto"/>
              <w:left w:val="nil"/>
              <w:bottom w:val="single" w:sz="6" w:space="0" w:color="auto"/>
              <w:right w:val="single" w:sz="6" w:space="0" w:color="auto"/>
            </w:tcBorders>
          </w:tcPr>
          <w:p w14:paraId="50CBB286" w14:textId="77777777" w:rsidR="00686900" w:rsidRDefault="00686900" w:rsidP="00C648F4">
            <w:pPr>
              <w:jc w:val="center"/>
              <w:rPr>
                <w:rFonts w:ascii="Arial" w:hAnsi="Arial"/>
                <w:sz w:val="16"/>
              </w:rPr>
            </w:pPr>
            <w:r>
              <w:rPr>
                <w:rFonts w:ascii="Arial" w:hAnsi="Arial"/>
                <w:sz w:val="16"/>
              </w:rPr>
              <w:t>35</w:t>
            </w:r>
          </w:p>
        </w:tc>
        <w:tc>
          <w:tcPr>
            <w:tcW w:w="552" w:type="dxa"/>
            <w:tcBorders>
              <w:top w:val="single" w:sz="6" w:space="0" w:color="auto"/>
              <w:left w:val="single" w:sz="6" w:space="0" w:color="auto"/>
              <w:bottom w:val="single" w:sz="6" w:space="0" w:color="auto"/>
              <w:right w:val="single" w:sz="18" w:space="0" w:color="auto"/>
            </w:tcBorders>
          </w:tcPr>
          <w:p w14:paraId="318CACD3" w14:textId="77777777" w:rsidR="00686900" w:rsidRDefault="00686900" w:rsidP="00C648F4">
            <w:pPr>
              <w:jc w:val="center"/>
              <w:rPr>
                <w:rFonts w:ascii="Arial" w:hAnsi="Arial"/>
                <w:sz w:val="16"/>
              </w:rPr>
            </w:pPr>
            <w:r>
              <w:rPr>
                <w:rFonts w:ascii="Arial" w:hAnsi="Arial"/>
                <w:sz w:val="16"/>
              </w:rPr>
              <w:t>11</w:t>
            </w:r>
          </w:p>
        </w:tc>
        <w:tc>
          <w:tcPr>
            <w:tcW w:w="551" w:type="dxa"/>
            <w:tcBorders>
              <w:top w:val="single" w:sz="6" w:space="0" w:color="auto"/>
              <w:left w:val="nil"/>
              <w:bottom w:val="single" w:sz="6" w:space="0" w:color="auto"/>
              <w:right w:val="single" w:sz="6" w:space="0" w:color="auto"/>
            </w:tcBorders>
          </w:tcPr>
          <w:p w14:paraId="7CCEF4F0" w14:textId="77777777" w:rsidR="00686900" w:rsidRDefault="00686900" w:rsidP="00C648F4">
            <w:pPr>
              <w:jc w:val="center"/>
              <w:rPr>
                <w:rFonts w:ascii="Arial" w:hAnsi="Arial"/>
                <w:sz w:val="16"/>
              </w:rPr>
            </w:pPr>
            <w:r>
              <w:rPr>
                <w:rFonts w:ascii="Arial" w:hAnsi="Arial"/>
                <w:sz w:val="16"/>
              </w:rPr>
              <w:t>22</w:t>
            </w:r>
          </w:p>
        </w:tc>
        <w:tc>
          <w:tcPr>
            <w:tcW w:w="552" w:type="dxa"/>
            <w:tcBorders>
              <w:top w:val="single" w:sz="6" w:space="0" w:color="auto"/>
              <w:left w:val="single" w:sz="6" w:space="0" w:color="auto"/>
              <w:bottom w:val="single" w:sz="6" w:space="0" w:color="auto"/>
              <w:right w:val="single" w:sz="18" w:space="0" w:color="auto"/>
            </w:tcBorders>
          </w:tcPr>
          <w:p w14:paraId="2A9796AC" w14:textId="77777777" w:rsidR="00686900" w:rsidRDefault="00686900" w:rsidP="00C648F4">
            <w:pPr>
              <w:jc w:val="center"/>
              <w:rPr>
                <w:rFonts w:ascii="Arial" w:hAnsi="Arial"/>
                <w:sz w:val="16"/>
              </w:rPr>
            </w:pPr>
            <w:r>
              <w:rPr>
                <w:rFonts w:ascii="Arial" w:hAnsi="Arial"/>
                <w:sz w:val="16"/>
              </w:rPr>
              <w:t>7</w:t>
            </w:r>
          </w:p>
        </w:tc>
        <w:tc>
          <w:tcPr>
            <w:tcW w:w="551" w:type="dxa"/>
            <w:tcBorders>
              <w:top w:val="single" w:sz="6" w:space="0" w:color="auto"/>
              <w:left w:val="nil"/>
              <w:bottom w:val="single" w:sz="6" w:space="0" w:color="auto"/>
              <w:right w:val="single" w:sz="6" w:space="0" w:color="auto"/>
            </w:tcBorders>
          </w:tcPr>
          <w:p w14:paraId="147C0527" w14:textId="77777777" w:rsidR="00686900" w:rsidRDefault="00686900" w:rsidP="00C648F4">
            <w:pPr>
              <w:jc w:val="center"/>
              <w:rPr>
                <w:rFonts w:ascii="Arial" w:hAnsi="Arial"/>
                <w:sz w:val="16"/>
              </w:rPr>
            </w:pPr>
            <w:r>
              <w:rPr>
                <w:rFonts w:ascii="Arial" w:hAnsi="Arial"/>
                <w:sz w:val="16"/>
              </w:rPr>
              <w:t>14</w:t>
            </w:r>
          </w:p>
        </w:tc>
        <w:tc>
          <w:tcPr>
            <w:tcW w:w="552" w:type="dxa"/>
            <w:tcBorders>
              <w:top w:val="single" w:sz="6" w:space="0" w:color="auto"/>
              <w:left w:val="single" w:sz="6" w:space="0" w:color="auto"/>
              <w:bottom w:val="single" w:sz="6" w:space="0" w:color="auto"/>
              <w:right w:val="single" w:sz="18" w:space="0" w:color="auto"/>
            </w:tcBorders>
          </w:tcPr>
          <w:p w14:paraId="74DE5346"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6" w:space="0" w:color="auto"/>
            </w:tcBorders>
          </w:tcPr>
          <w:p w14:paraId="102DA7C8" w14:textId="77777777" w:rsidR="00686900" w:rsidRDefault="00686900" w:rsidP="00C648F4">
            <w:pPr>
              <w:jc w:val="center"/>
              <w:rPr>
                <w:rFonts w:ascii="Arial" w:hAnsi="Arial"/>
                <w:sz w:val="16"/>
              </w:rPr>
            </w:pPr>
            <w:r>
              <w:rPr>
                <w:rFonts w:ascii="Arial" w:hAnsi="Arial"/>
                <w:sz w:val="16"/>
              </w:rPr>
              <w:t>9</w:t>
            </w:r>
          </w:p>
        </w:tc>
        <w:tc>
          <w:tcPr>
            <w:tcW w:w="552" w:type="dxa"/>
            <w:tcBorders>
              <w:top w:val="single" w:sz="6" w:space="0" w:color="auto"/>
              <w:left w:val="single" w:sz="6" w:space="0" w:color="auto"/>
              <w:bottom w:val="single" w:sz="6" w:space="0" w:color="auto"/>
              <w:right w:val="single" w:sz="18" w:space="0" w:color="auto"/>
            </w:tcBorders>
          </w:tcPr>
          <w:p w14:paraId="428A672B"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52A4A959"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1201952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1C48AA8"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C08286C"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70038575"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5223CB9E"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42475ED0"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470D396A"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16067E7"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4A7F054C" w14:textId="77777777" w:rsidR="00686900" w:rsidRDefault="00686900" w:rsidP="00C648F4">
            <w:pPr>
              <w:jc w:val="center"/>
              <w:rPr>
                <w:rFonts w:ascii="Arial" w:hAnsi="Arial"/>
                <w:sz w:val="16"/>
              </w:rPr>
            </w:pPr>
            <w:r>
              <w:rPr>
                <w:rFonts w:ascii="Arial" w:hAnsi="Arial"/>
                <w:sz w:val="16"/>
              </w:rPr>
              <w:t>-</w:t>
            </w:r>
          </w:p>
        </w:tc>
      </w:tr>
      <w:tr w:rsidR="00686900" w14:paraId="2541C7B5" w14:textId="77777777" w:rsidTr="00C648F4">
        <w:trPr>
          <w:gridAfter w:val="1"/>
          <w:wAfter w:w="18" w:type="dxa"/>
          <w:trHeight w:val="209"/>
        </w:trPr>
        <w:tc>
          <w:tcPr>
            <w:tcW w:w="1040" w:type="dxa"/>
            <w:tcBorders>
              <w:top w:val="single" w:sz="6" w:space="0" w:color="auto"/>
              <w:left w:val="single" w:sz="18" w:space="0" w:color="auto"/>
              <w:bottom w:val="single" w:sz="6" w:space="0" w:color="auto"/>
              <w:right w:val="single" w:sz="18" w:space="0" w:color="auto"/>
            </w:tcBorders>
          </w:tcPr>
          <w:p w14:paraId="0E6880CB" w14:textId="77777777" w:rsidR="00686900" w:rsidRDefault="00686900" w:rsidP="00C648F4">
            <w:pPr>
              <w:jc w:val="center"/>
              <w:rPr>
                <w:sz w:val="16"/>
              </w:rPr>
            </w:pPr>
            <w:r>
              <w:rPr>
                <w:sz w:val="16"/>
              </w:rPr>
              <w:t>165</w:t>
            </w:r>
          </w:p>
        </w:tc>
        <w:tc>
          <w:tcPr>
            <w:tcW w:w="551" w:type="dxa"/>
            <w:tcBorders>
              <w:top w:val="single" w:sz="6" w:space="0" w:color="auto"/>
              <w:left w:val="nil"/>
              <w:bottom w:val="single" w:sz="6" w:space="0" w:color="auto"/>
              <w:right w:val="single" w:sz="6" w:space="0" w:color="auto"/>
            </w:tcBorders>
          </w:tcPr>
          <w:p w14:paraId="5A21A6DD" w14:textId="77777777" w:rsidR="00686900" w:rsidRDefault="00686900" w:rsidP="00C648F4">
            <w:pPr>
              <w:jc w:val="center"/>
              <w:rPr>
                <w:rFonts w:ascii="Arial" w:hAnsi="Arial"/>
                <w:sz w:val="16"/>
              </w:rPr>
            </w:pPr>
            <w:r>
              <w:rPr>
                <w:rFonts w:ascii="Arial" w:hAnsi="Arial"/>
                <w:sz w:val="16"/>
              </w:rPr>
              <w:t>42</w:t>
            </w:r>
          </w:p>
        </w:tc>
        <w:tc>
          <w:tcPr>
            <w:tcW w:w="552" w:type="dxa"/>
            <w:tcBorders>
              <w:top w:val="single" w:sz="6" w:space="0" w:color="auto"/>
              <w:left w:val="single" w:sz="6" w:space="0" w:color="auto"/>
              <w:bottom w:val="single" w:sz="6" w:space="0" w:color="auto"/>
              <w:right w:val="single" w:sz="18" w:space="0" w:color="auto"/>
            </w:tcBorders>
          </w:tcPr>
          <w:p w14:paraId="580B5230" w14:textId="77777777" w:rsidR="00686900" w:rsidRDefault="00686900" w:rsidP="00C648F4">
            <w:pPr>
              <w:jc w:val="center"/>
              <w:rPr>
                <w:rFonts w:ascii="Arial" w:hAnsi="Arial"/>
                <w:sz w:val="16"/>
              </w:rPr>
            </w:pPr>
            <w:r>
              <w:rPr>
                <w:rFonts w:ascii="Arial" w:hAnsi="Arial"/>
                <w:sz w:val="16"/>
              </w:rPr>
              <w:t>13</w:t>
            </w:r>
          </w:p>
        </w:tc>
        <w:tc>
          <w:tcPr>
            <w:tcW w:w="551" w:type="dxa"/>
            <w:tcBorders>
              <w:top w:val="single" w:sz="6" w:space="0" w:color="auto"/>
              <w:left w:val="nil"/>
              <w:bottom w:val="single" w:sz="6" w:space="0" w:color="auto"/>
              <w:right w:val="single" w:sz="6" w:space="0" w:color="auto"/>
            </w:tcBorders>
          </w:tcPr>
          <w:p w14:paraId="455CD67A" w14:textId="77777777" w:rsidR="00686900" w:rsidRDefault="00686900" w:rsidP="00C648F4">
            <w:pPr>
              <w:jc w:val="center"/>
              <w:rPr>
                <w:rFonts w:ascii="Arial" w:hAnsi="Arial"/>
                <w:sz w:val="16"/>
              </w:rPr>
            </w:pPr>
            <w:r>
              <w:rPr>
                <w:rFonts w:ascii="Arial" w:hAnsi="Arial"/>
                <w:sz w:val="16"/>
              </w:rPr>
              <w:t>34</w:t>
            </w:r>
          </w:p>
        </w:tc>
        <w:tc>
          <w:tcPr>
            <w:tcW w:w="552" w:type="dxa"/>
            <w:tcBorders>
              <w:top w:val="single" w:sz="6" w:space="0" w:color="auto"/>
              <w:left w:val="single" w:sz="6" w:space="0" w:color="auto"/>
              <w:bottom w:val="single" w:sz="6" w:space="0" w:color="auto"/>
              <w:right w:val="single" w:sz="18" w:space="0" w:color="auto"/>
            </w:tcBorders>
          </w:tcPr>
          <w:p w14:paraId="159CD466" w14:textId="77777777" w:rsidR="00686900" w:rsidRDefault="00686900" w:rsidP="00C648F4">
            <w:pPr>
              <w:jc w:val="center"/>
              <w:rPr>
                <w:rFonts w:ascii="Arial" w:hAnsi="Arial"/>
                <w:sz w:val="16"/>
              </w:rPr>
            </w:pPr>
            <w:r>
              <w:rPr>
                <w:rFonts w:ascii="Arial" w:hAnsi="Arial"/>
                <w:sz w:val="16"/>
              </w:rPr>
              <w:t>10</w:t>
            </w:r>
          </w:p>
        </w:tc>
        <w:tc>
          <w:tcPr>
            <w:tcW w:w="551" w:type="dxa"/>
            <w:tcBorders>
              <w:top w:val="single" w:sz="6" w:space="0" w:color="auto"/>
              <w:left w:val="nil"/>
              <w:bottom w:val="single" w:sz="6" w:space="0" w:color="auto"/>
              <w:right w:val="single" w:sz="6" w:space="0" w:color="auto"/>
            </w:tcBorders>
          </w:tcPr>
          <w:p w14:paraId="3C8D0ADF" w14:textId="77777777" w:rsidR="00686900" w:rsidRDefault="00686900" w:rsidP="00C648F4">
            <w:pPr>
              <w:jc w:val="center"/>
              <w:rPr>
                <w:rFonts w:ascii="Arial" w:hAnsi="Arial"/>
                <w:sz w:val="16"/>
              </w:rPr>
            </w:pPr>
            <w:r>
              <w:rPr>
                <w:rFonts w:ascii="Arial" w:hAnsi="Arial"/>
                <w:sz w:val="16"/>
              </w:rPr>
              <w:t>21</w:t>
            </w:r>
          </w:p>
        </w:tc>
        <w:tc>
          <w:tcPr>
            <w:tcW w:w="552" w:type="dxa"/>
            <w:tcBorders>
              <w:top w:val="single" w:sz="6" w:space="0" w:color="auto"/>
              <w:left w:val="single" w:sz="6" w:space="0" w:color="auto"/>
              <w:bottom w:val="single" w:sz="6" w:space="0" w:color="auto"/>
              <w:right w:val="single" w:sz="18" w:space="0" w:color="auto"/>
            </w:tcBorders>
          </w:tcPr>
          <w:p w14:paraId="09E6E13C" w14:textId="77777777" w:rsidR="00686900" w:rsidRDefault="00686900" w:rsidP="00C648F4">
            <w:pPr>
              <w:jc w:val="center"/>
              <w:rPr>
                <w:rFonts w:ascii="Arial" w:hAnsi="Arial"/>
                <w:sz w:val="16"/>
              </w:rPr>
            </w:pPr>
            <w:r>
              <w:rPr>
                <w:rFonts w:ascii="Arial" w:hAnsi="Arial"/>
                <w:sz w:val="16"/>
              </w:rPr>
              <w:t>6</w:t>
            </w:r>
          </w:p>
        </w:tc>
        <w:tc>
          <w:tcPr>
            <w:tcW w:w="551" w:type="dxa"/>
            <w:tcBorders>
              <w:top w:val="single" w:sz="6" w:space="0" w:color="auto"/>
              <w:left w:val="nil"/>
              <w:bottom w:val="single" w:sz="6" w:space="0" w:color="auto"/>
              <w:right w:val="single" w:sz="6" w:space="0" w:color="auto"/>
            </w:tcBorders>
          </w:tcPr>
          <w:p w14:paraId="795B7490" w14:textId="77777777" w:rsidR="00686900" w:rsidRDefault="00686900" w:rsidP="00C648F4">
            <w:pPr>
              <w:jc w:val="center"/>
              <w:rPr>
                <w:rFonts w:ascii="Arial" w:hAnsi="Arial"/>
                <w:sz w:val="16"/>
              </w:rPr>
            </w:pPr>
            <w:r>
              <w:rPr>
                <w:rFonts w:ascii="Arial" w:hAnsi="Arial"/>
                <w:sz w:val="16"/>
              </w:rPr>
              <w:t>13</w:t>
            </w:r>
          </w:p>
        </w:tc>
        <w:tc>
          <w:tcPr>
            <w:tcW w:w="552" w:type="dxa"/>
            <w:tcBorders>
              <w:top w:val="single" w:sz="6" w:space="0" w:color="auto"/>
              <w:left w:val="single" w:sz="6" w:space="0" w:color="auto"/>
              <w:bottom w:val="single" w:sz="6" w:space="0" w:color="auto"/>
              <w:right w:val="single" w:sz="18" w:space="0" w:color="auto"/>
            </w:tcBorders>
          </w:tcPr>
          <w:p w14:paraId="4493BA3D"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6" w:space="0" w:color="auto"/>
              <w:right w:val="single" w:sz="6" w:space="0" w:color="auto"/>
            </w:tcBorders>
          </w:tcPr>
          <w:p w14:paraId="725C8ECC" w14:textId="77777777" w:rsidR="00686900" w:rsidRDefault="00686900" w:rsidP="00C648F4">
            <w:pPr>
              <w:jc w:val="center"/>
              <w:rPr>
                <w:rFonts w:ascii="Arial" w:hAnsi="Arial"/>
                <w:sz w:val="16"/>
              </w:rPr>
            </w:pPr>
            <w:r>
              <w:rPr>
                <w:rFonts w:ascii="Arial" w:hAnsi="Arial"/>
                <w:sz w:val="16"/>
              </w:rPr>
              <w:t>8</w:t>
            </w:r>
          </w:p>
        </w:tc>
        <w:tc>
          <w:tcPr>
            <w:tcW w:w="552" w:type="dxa"/>
            <w:tcBorders>
              <w:top w:val="single" w:sz="6" w:space="0" w:color="auto"/>
              <w:left w:val="single" w:sz="6" w:space="0" w:color="auto"/>
              <w:bottom w:val="single" w:sz="6" w:space="0" w:color="auto"/>
              <w:right w:val="single" w:sz="18" w:space="0" w:color="auto"/>
            </w:tcBorders>
          </w:tcPr>
          <w:p w14:paraId="63DF23BD" w14:textId="77777777" w:rsidR="00686900" w:rsidRDefault="00686900" w:rsidP="00C648F4">
            <w:pPr>
              <w:jc w:val="center"/>
              <w:rPr>
                <w:rFonts w:ascii="Arial" w:hAnsi="Arial"/>
                <w:sz w:val="16"/>
              </w:rPr>
            </w:pPr>
            <w:r>
              <w:rPr>
                <w:rFonts w:ascii="Arial" w:hAnsi="Arial"/>
                <w:sz w:val="16"/>
              </w:rPr>
              <w:t>3</w:t>
            </w:r>
          </w:p>
        </w:tc>
        <w:tc>
          <w:tcPr>
            <w:tcW w:w="630" w:type="dxa"/>
            <w:tcBorders>
              <w:top w:val="single" w:sz="6" w:space="0" w:color="auto"/>
              <w:left w:val="nil"/>
              <w:bottom w:val="single" w:sz="6" w:space="0" w:color="auto"/>
              <w:right w:val="single" w:sz="6" w:space="0" w:color="auto"/>
            </w:tcBorders>
          </w:tcPr>
          <w:p w14:paraId="026AFEC7"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6" w:space="0" w:color="auto"/>
              <w:right w:val="single" w:sz="18" w:space="0" w:color="auto"/>
            </w:tcBorders>
          </w:tcPr>
          <w:p w14:paraId="5DBCC819"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2E553C94"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1701CDEA"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B453CCF"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6A3AB0E1"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68A0A637"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6" w:space="0" w:color="auto"/>
              <w:right w:val="single" w:sz="18" w:space="0" w:color="auto"/>
            </w:tcBorders>
          </w:tcPr>
          <w:p w14:paraId="76157D32"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6" w:space="0" w:color="auto"/>
            </w:tcBorders>
          </w:tcPr>
          <w:p w14:paraId="3170D29D"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6" w:space="0" w:color="auto"/>
              <w:right w:val="single" w:sz="18" w:space="0" w:color="auto"/>
            </w:tcBorders>
          </w:tcPr>
          <w:p w14:paraId="504C96CB" w14:textId="77777777" w:rsidR="00686900" w:rsidRDefault="00686900" w:rsidP="00C648F4">
            <w:pPr>
              <w:jc w:val="center"/>
              <w:rPr>
                <w:rFonts w:ascii="Arial" w:hAnsi="Arial"/>
                <w:sz w:val="16"/>
              </w:rPr>
            </w:pPr>
            <w:r>
              <w:rPr>
                <w:rFonts w:ascii="Arial" w:hAnsi="Arial"/>
                <w:sz w:val="16"/>
              </w:rPr>
              <w:t>-</w:t>
            </w:r>
          </w:p>
        </w:tc>
      </w:tr>
      <w:tr w:rsidR="00686900" w14:paraId="21A6F0AD" w14:textId="77777777" w:rsidTr="00C648F4">
        <w:trPr>
          <w:gridAfter w:val="1"/>
          <w:wAfter w:w="18" w:type="dxa"/>
          <w:trHeight w:val="209"/>
        </w:trPr>
        <w:tc>
          <w:tcPr>
            <w:tcW w:w="1040" w:type="dxa"/>
            <w:tcBorders>
              <w:top w:val="single" w:sz="6" w:space="0" w:color="auto"/>
              <w:left w:val="single" w:sz="18" w:space="0" w:color="auto"/>
              <w:bottom w:val="single" w:sz="18" w:space="0" w:color="auto"/>
              <w:right w:val="single" w:sz="18" w:space="0" w:color="auto"/>
            </w:tcBorders>
          </w:tcPr>
          <w:p w14:paraId="67973C0D" w14:textId="77777777" w:rsidR="00686900" w:rsidRDefault="00686900" w:rsidP="00C648F4">
            <w:pPr>
              <w:jc w:val="center"/>
              <w:rPr>
                <w:sz w:val="16"/>
              </w:rPr>
            </w:pPr>
            <w:r>
              <w:rPr>
                <w:sz w:val="16"/>
              </w:rPr>
              <w:t>170</w:t>
            </w:r>
          </w:p>
        </w:tc>
        <w:tc>
          <w:tcPr>
            <w:tcW w:w="551" w:type="dxa"/>
            <w:tcBorders>
              <w:top w:val="single" w:sz="6" w:space="0" w:color="auto"/>
              <w:left w:val="nil"/>
              <w:bottom w:val="single" w:sz="18" w:space="0" w:color="auto"/>
              <w:right w:val="single" w:sz="6" w:space="0" w:color="auto"/>
            </w:tcBorders>
          </w:tcPr>
          <w:p w14:paraId="2FE79BA3" w14:textId="77777777" w:rsidR="00686900" w:rsidRDefault="00686900" w:rsidP="00C648F4">
            <w:pPr>
              <w:jc w:val="center"/>
              <w:rPr>
                <w:rFonts w:ascii="Arial" w:hAnsi="Arial"/>
                <w:sz w:val="16"/>
              </w:rPr>
            </w:pPr>
            <w:r>
              <w:rPr>
                <w:rFonts w:ascii="Arial" w:hAnsi="Arial"/>
                <w:sz w:val="16"/>
              </w:rPr>
              <w:t>41</w:t>
            </w:r>
          </w:p>
        </w:tc>
        <w:tc>
          <w:tcPr>
            <w:tcW w:w="552" w:type="dxa"/>
            <w:tcBorders>
              <w:top w:val="single" w:sz="6" w:space="0" w:color="auto"/>
              <w:left w:val="single" w:sz="6" w:space="0" w:color="auto"/>
              <w:bottom w:val="single" w:sz="18" w:space="0" w:color="auto"/>
              <w:right w:val="single" w:sz="18" w:space="0" w:color="auto"/>
            </w:tcBorders>
          </w:tcPr>
          <w:p w14:paraId="634A78AE" w14:textId="77777777" w:rsidR="00686900" w:rsidRDefault="00686900" w:rsidP="00C648F4">
            <w:pPr>
              <w:jc w:val="center"/>
              <w:rPr>
                <w:rFonts w:ascii="Arial" w:hAnsi="Arial"/>
                <w:sz w:val="16"/>
              </w:rPr>
            </w:pPr>
            <w:r>
              <w:rPr>
                <w:rFonts w:ascii="Arial" w:hAnsi="Arial"/>
                <w:sz w:val="16"/>
              </w:rPr>
              <w:t>13</w:t>
            </w:r>
          </w:p>
        </w:tc>
        <w:tc>
          <w:tcPr>
            <w:tcW w:w="551" w:type="dxa"/>
            <w:tcBorders>
              <w:top w:val="single" w:sz="6" w:space="0" w:color="auto"/>
              <w:left w:val="nil"/>
              <w:bottom w:val="single" w:sz="18" w:space="0" w:color="auto"/>
              <w:right w:val="single" w:sz="6" w:space="0" w:color="auto"/>
            </w:tcBorders>
          </w:tcPr>
          <w:p w14:paraId="3B049B74" w14:textId="77777777" w:rsidR="00686900" w:rsidRDefault="00686900" w:rsidP="00C648F4">
            <w:pPr>
              <w:jc w:val="center"/>
              <w:rPr>
                <w:rFonts w:ascii="Arial" w:hAnsi="Arial"/>
                <w:sz w:val="16"/>
              </w:rPr>
            </w:pPr>
            <w:r>
              <w:rPr>
                <w:rFonts w:ascii="Arial" w:hAnsi="Arial"/>
                <w:sz w:val="16"/>
              </w:rPr>
              <w:t>33</w:t>
            </w:r>
          </w:p>
        </w:tc>
        <w:tc>
          <w:tcPr>
            <w:tcW w:w="552" w:type="dxa"/>
            <w:tcBorders>
              <w:top w:val="single" w:sz="6" w:space="0" w:color="auto"/>
              <w:left w:val="single" w:sz="6" w:space="0" w:color="auto"/>
              <w:bottom w:val="single" w:sz="18" w:space="0" w:color="auto"/>
              <w:right w:val="single" w:sz="18" w:space="0" w:color="auto"/>
            </w:tcBorders>
          </w:tcPr>
          <w:p w14:paraId="3ACC8EBA" w14:textId="77777777" w:rsidR="00686900" w:rsidRDefault="00686900" w:rsidP="00C648F4">
            <w:pPr>
              <w:jc w:val="center"/>
              <w:rPr>
                <w:rFonts w:ascii="Arial" w:hAnsi="Arial"/>
                <w:sz w:val="16"/>
              </w:rPr>
            </w:pPr>
            <w:r>
              <w:rPr>
                <w:rFonts w:ascii="Arial" w:hAnsi="Arial"/>
                <w:sz w:val="16"/>
              </w:rPr>
              <w:t>10</w:t>
            </w:r>
          </w:p>
        </w:tc>
        <w:tc>
          <w:tcPr>
            <w:tcW w:w="551" w:type="dxa"/>
            <w:tcBorders>
              <w:top w:val="single" w:sz="6" w:space="0" w:color="auto"/>
              <w:left w:val="nil"/>
              <w:bottom w:val="single" w:sz="18" w:space="0" w:color="auto"/>
              <w:right w:val="single" w:sz="6" w:space="0" w:color="auto"/>
            </w:tcBorders>
          </w:tcPr>
          <w:p w14:paraId="548C4A63" w14:textId="77777777" w:rsidR="00686900" w:rsidRDefault="00686900" w:rsidP="00C648F4">
            <w:pPr>
              <w:jc w:val="center"/>
              <w:rPr>
                <w:rFonts w:ascii="Arial" w:hAnsi="Arial"/>
                <w:sz w:val="16"/>
              </w:rPr>
            </w:pPr>
            <w:r>
              <w:rPr>
                <w:rFonts w:ascii="Arial" w:hAnsi="Arial"/>
                <w:sz w:val="16"/>
              </w:rPr>
              <w:t>20</w:t>
            </w:r>
          </w:p>
        </w:tc>
        <w:tc>
          <w:tcPr>
            <w:tcW w:w="552" w:type="dxa"/>
            <w:tcBorders>
              <w:top w:val="single" w:sz="6" w:space="0" w:color="auto"/>
              <w:left w:val="single" w:sz="6" w:space="0" w:color="auto"/>
              <w:bottom w:val="single" w:sz="18" w:space="0" w:color="auto"/>
              <w:right w:val="single" w:sz="18" w:space="0" w:color="auto"/>
            </w:tcBorders>
          </w:tcPr>
          <w:p w14:paraId="250EA97C" w14:textId="77777777" w:rsidR="00686900" w:rsidRDefault="00686900" w:rsidP="00C648F4">
            <w:pPr>
              <w:jc w:val="center"/>
              <w:rPr>
                <w:rFonts w:ascii="Arial" w:hAnsi="Arial"/>
                <w:sz w:val="16"/>
              </w:rPr>
            </w:pPr>
            <w:r>
              <w:rPr>
                <w:rFonts w:ascii="Arial" w:hAnsi="Arial"/>
                <w:sz w:val="16"/>
              </w:rPr>
              <w:t>6</w:t>
            </w:r>
          </w:p>
        </w:tc>
        <w:tc>
          <w:tcPr>
            <w:tcW w:w="551" w:type="dxa"/>
            <w:tcBorders>
              <w:top w:val="single" w:sz="6" w:space="0" w:color="auto"/>
              <w:left w:val="nil"/>
              <w:bottom w:val="single" w:sz="18" w:space="0" w:color="auto"/>
              <w:right w:val="single" w:sz="6" w:space="0" w:color="auto"/>
            </w:tcBorders>
          </w:tcPr>
          <w:p w14:paraId="3E88B4A4" w14:textId="77777777" w:rsidR="00686900" w:rsidRDefault="00686900" w:rsidP="00C648F4">
            <w:pPr>
              <w:jc w:val="center"/>
              <w:rPr>
                <w:rFonts w:ascii="Arial" w:hAnsi="Arial"/>
                <w:sz w:val="16"/>
              </w:rPr>
            </w:pPr>
            <w:r>
              <w:rPr>
                <w:rFonts w:ascii="Arial" w:hAnsi="Arial"/>
                <w:sz w:val="16"/>
              </w:rPr>
              <w:t>13</w:t>
            </w:r>
          </w:p>
        </w:tc>
        <w:tc>
          <w:tcPr>
            <w:tcW w:w="552" w:type="dxa"/>
            <w:tcBorders>
              <w:top w:val="single" w:sz="6" w:space="0" w:color="auto"/>
              <w:left w:val="single" w:sz="6" w:space="0" w:color="auto"/>
              <w:bottom w:val="single" w:sz="18" w:space="0" w:color="auto"/>
              <w:right w:val="single" w:sz="18" w:space="0" w:color="auto"/>
            </w:tcBorders>
          </w:tcPr>
          <w:p w14:paraId="1D86D311" w14:textId="77777777" w:rsidR="00686900" w:rsidRDefault="00686900" w:rsidP="00C648F4">
            <w:pPr>
              <w:jc w:val="center"/>
              <w:rPr>
                <w:rFonts w:ascii="Arial" w:hAnsi="Arial"/>
                <w:sz w:val="16"/>
              </w:rPr>
            </w:pPr>
            <w:r>
              <w:rPr>
                <w:rFonts w:ascii="Arial" w:hAnsi="Arial"/>
                <w:sz w:val="16"/>
              </w:rPr>
              <w:t>4</w:t>
            </w:r>
          </w:p>
        </w:tc>
        <w:tc>
          <w:tcPr>
            <w:tcW w:w="551" w:type="dxa"/>
            <w:tcBorders>
              <w:top w:val="single" w:sz="6" w:space="0" w:color="auto"/>
              <w:left w:val="nil"/>
              <w:bottom w:val="single" w:sz="18" w:space="0" w:color="auto"/>
              <w:right w:val="single" w:sz="6" w:space="0" w:color="auto"/>
            </w:tcBorders>
          </w:tcPr>
          <w:p w14:paraId="585C04B2" w14:textId="77777777" w:rsidR="00686900" w:rsidRDefault="00686900" w:rsidP="00C648F4">
            <w:pPr>
              <w:jc w:val="center"/>
              <w:rPr>
                <w:rFonts w:ascii="Arial" w:hAnsi="Arial"/>
                <w:sz w:val="16"/>
              </w:rPr>
            </w:pPr>
            <w:r>
              <w:rPr>
                <w:rFonts w:ascii="Arial" w:hAnsi="Arial"/>
                <w:sz w:val="16"/>
              </w:rPr>
              <w:t>8</w:t>
            </w:r>
          </w:p>
        </w:tc>
        <w:tc>
          <w:tcPr>
            <w:tcW w:w="552" w:type="dxa"/>
            <w:tcBorders>
              <w:top w:val="single" w:sz="6" w:space="0" w:color="auto"/>
              <w:left w:val="single" w:sz="6" w:space="0" w:color="auto"/>
              <w:bottom w:val="single" w:sz="18" w:space="0" w:color="auto"/>
              <w:right w:val="single" w:sz="18" w:space="0" w:color="auto"/>
            </w:tcBorders>
          </w:tcPr>
          <w:p w14:paraId="5D2D127B" w14:textId="77777777" w:rsidR="00686900" w:rsidRDefault="00686900" w:rsidP="00C648F4">
            <w:pPr>
              <w:jc w:val="center"/>
              <w:rPr>
                <w:rFonts w:ascii="Arial" w:hAnsi="Arial"/>
                <w:sz w:val="16"/>
              </w:rPr>
            </w:pPr>
            <w:r>
              <w:rPr>
                <w:rFonts w:ascii="Arial" w:hAnsi="Arial"/>
                <w:sz w:val="16"/>
              </w:rPr>
              <w:t>2</w:t>
            </w:r>
          </w:p>
        </w:tc>
        <w:tc>
          <w:tcPr>
            <w:tcW w:w="630" w:type="dxa"/>
            <w:tcBorders>
              <w:top w:val="single" w:sz="6" w:space="0" w:color="auto"/>
              <w:left w:val="nil"/>
              <w:bottom w:val="single" w:sz="18" w:space="0" w:color="auto"/>
              <w:right w:val="single" w:sz="6" w:space="0" w:color="auto"/>
            </w:tcBorders>
          </w:tcPr>
          <w:p w14:paraId="252ACF27" w14:textId="77777777" w:rsidR="00686900" w:rsidRDefault="00686900" w:rsidP="00C648F4">
            <w:pPr>
              <w:jc w:val="center"/>
              <w:rPr>
                <w:rFonts w:ascii="Arial" w:hAnsi="Arial"/>
                <w:sz w:val="16"/>
              </w:rPr>
            </w:pPr>
            <w:r>
              <w:rPr>
                <w:rFonts w:ascii="Arial" w:hAnsi="Arial"/>
                <w:sz w:val="16"/>
              </w:rPr>
              <w:t>-</w:t>
            </w:r>
          </w:p>
        </w:tc>
        <w:tc>
          <w:tcPr>
            <w:tcW w:w="631" w:type="dxa"/>
            <w:tcBorders>
              <w:top w:val="single" w:sz="6" w:space="0" w:color="auto"/>
              <w:left w:val="single" w:sz="6" w:space="0" w:color="auto"/>
              <w:bottom w:val="single" w:sz="18" w:space="0" w:color="auto"/>
              <w:right w:val="single" w:sz="18" w:space="0" w:color="auto"/>
            </w:tcBorders>
          </w:tcPr>
          <w:p w14:paraId="7659D62B"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18" w:space="0" w:color="auto"/>
              <w:right w:val="single" w:sz="6" w:space="0" w:color="auto"/>
            </w:tcBorders>
          </w:tcPr>
          <w:p w14:paraId="6F7A2901"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18" w:space="0" w:color="auto"/>
              <w:right w:val="single" w:sz="18" w:space="0" w:color="auto"/>
            </w:tcBorders>
          </w:tcPr>
          <w:p w14:paraId="3C83EF18"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18" w:space="0" w:color="auto"/>
              <w:right w:val="single" w:sz="6" w:space="0" w:color="auto"/>
            </w:tcBorders>
          </w:tcPr>
          <w:p w14:paraId="2C783C91"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18" w:space="0" w:color="auto"/>
              <w:right w:val="single" w:sz="18" w:space="0" w:color="auto"/>
            </w:tcBorders>
          </w:tcPr>
          <w:p w14:paraId="1BB86025"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18" w:space="0" w:color="auto"/>
              <w:right w:val="single" w:sz="6" w:space="0" w:color="auto"/>
            </w:tcBorders>
          </w:tcPr>
          <w:p w14:paraId="0B4D1A46" w14:textId="77777777" w:rsidR="00686900" w:rsidRDefault="00686900" w:rsidP="00C648F4">
            <w:pPr>
              <w:jc w:val="center"/>
              <w:rPr>
                <w:rFonts w:ascii="Arial" w:hAnsi="Arial"/>
                <w:sz w:val="16"/>
              </w:rPr>
            </w:pPr>
            <w:r>
              <w:rPr>
                <w:rFonts w:ascii="Arial" w:hAnsi="Arial"/>
                <w:sz w:val="16"/>
              </w:rPr>
              <w:t>-</w:t>
            </w:r>
          </w:p>
        </w:tc>
        <w:tc>
          <w:tcPr>
            <w:tcW w:w="552" w:type="dxa"/>
            <w:tcBorders>
              <w:top w:val="single" w:sz="6" w:space="0" w:color="auto"/>
              <w:left w:val="single" w:sz="6" w:space="0" w:color="auto"/>
              <w:bottom w:val="single" w:sz="18" w:space="0" w:color="auto"/>
              <w:right w:val="single" w:sz="18" w:space="0" w:color="auto"/>
            </w:tcBorders>
          </w:tcPr>
          <w:p w14:paraId="27F5B710"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18" w:space="0" w:color="auto"/>
              <w:right w:val="single" w:sz="6" w:space="0" w:color="auto"/>
            </w:tcBorders>
          </w:tcPr>
          <w:p w14:paraId="187CAD2B" w14:textId="77777777" w:rsidR="00686900" w:rsidRDefault="00686900" w:rsidP="00C648F4">
            <w:pPr>
              <w:jc w:val="center"/>
              <w:rPr>
                <w:rFonts w:ascii="Arial" w:hAnsi="Arial"/>
                <w:sz w:val="16"/>
              </w:rPr>
            </w:pPr>
            <w:r>
              <w:rPr>
                <w:rFonts w:ascii="Arial" w:hAnsi="Arial"/>
                <w:sz w:val="16"/>
              </w:rPr>
              <w:t>-</w:t>
            </w:r>
          </w:p>
        </w:tc>
        <w:tc>
          <w:tcPr>
            <w:tcW w:w="551" w:type="dxa"/>
            <w:tcBorders>
              <w:top w:val="single" w:sz="6" w:space="0" w:color="auto"/>
              <w:left w:val="nil"/>
              <w:bottom w:val="single" w:sz="18" w:space="0" w:color="auto"/>
              <w:right w:val="single" w:sz="18" w:space="0" w:color="auto"/>
            </w:tcBorders>
          </w:tcPr>
          <w:p w14:paraId="020C019F" w14:textId="77777777" w:rsidR="00686900" w:rsidRDefault="00686900" w:rsidP="00C648F4">
            <w:pPr>
              <w:jc w:val="center"/>
              <w:rPr>
                <w:rFonts w:ascii="Arial" w:hAnsi="Arial"/>
                <w:sz w:val="16"/>
              </w:rPr>
            </w:pPr>
            <w:r>
              <w:rPr>
                <w:rFonts w:ascii="Arial" w:hAnsi="Arial"/>
                <w:sz w:val="16"/>
              </w:rPr>
              <w:t>-</w:t>
            </w:r>
          </w:p>
        </w:tc>
      </w:tr>
    </w:tbl>
    <w:p w14:paraId="1C6BF45E" w14:textId="77777777" w:rsidR="00686900" w:rsidRDefault="00686900" w:rsidP="00686900">
      <w:pPr>
        <w:pStyle w:val="Heading3"/>
      </w:pPr>
      <w:bookmarkStart w:id="231" w:name="_Toc201563341"/>
      <w:bookmarkStart w:id="232" w:name="_Toc266257137"/>
      <w:r>
        <w:t>APPENDIX C - SELECTION OF A COMMUNICATION NETWORK</w:t>
      </w:r>
      <w:bookmarkEnd w:id="231"/>
      <w:bookmarkEnd w:id="232"/>
    </w:p>
    <w:p w14:paraId="748A8A9E" w14:textId="77777777" w:rsidR="00686900" w:rsidRDefault="00686900" w:rsidP="00686900">
      <w:pPr>
        <w:jc w:val="center"/>
        <w:rPr>
          <w:b/>
          <w:sz w:val="20"/>
        </w:rPr>
      </w:pPr>
    </w:p>
    <w:p w14:paraId="01F4D2C0" w14:textId="77777777" w:rsidR="00686900" w:rsidRDefault="00686900" w:rsidP="00686900">
      <w:pPr>
        <w:jc w:val="center"/>
        <w:rPr>
          <w:b/>
          <w:sz w:val="20"/>
        </w:rPr>
      </w:pPr>
      <w:r>
        <w:rPr>
          <w:b/>
          <w:sz w:val="20"/>
        </w:rPr>
        <w:t xml:space="preserve"> Protocol Comparisons</w:t>
      </w:r>
    </w:p>
    <w:p w14:paraId="2845D343" w14:textId="77777777" w:rsidR="00686900" w:rsidRDefault="00686900" w:rsidP="00686900">
      <w:pPr>
        <w:jc w:val="center"/>
        <w:rPr>
          <w:b/>
          <w:sz w:val="20"/>
        </w:rPr>
      </w:pPr>
    </w:p>
    <w:p w14:paraId="19C67E12" w14:textId="77777777" w:rsidR="00686900" w:rsidRDefault="00686900" w:rsidP="00686900">
      <w:pPr>
        <w:tabs>
          <w:tab w:val="left" w:pos="1710"/>
          <w:tab w:val="left" w:pos="3330"/>
          <w:tab w:val="left" w:pos="4770"/>
          <w:tab w:val="left" w:pos="6840"/>
          <w:tab w:val="left" w:pos="8910"/>
          <w:tab w:val="left" w:pos="11880"/>
        </w:tabs>
        <w:rPr>
          <w:sz w:val="16"/>
          <w:u w:val="single"/>
        </w:rPr>
      </w:pPr>
      <w:r>
        <w:rPr>
          <w:sz w:val="16"/>
          <w:u w:val="single"/>
        </w:rPr>
        <w:t>Subject Area</w:t>
      </w:r>
      <w:r>
        <w:rPr>
          <w:sz w:val="16"/>
        </w:rPr>
        <w:tab/>
        <w:t xml:space="preserve"> </w:t>
      </w:r>
      <w:r>
        <w:rPr>
          <w:sz w:val="16"/>
          <w:u w:val="single"/>
        </w:rPr>
        <w:t>J1939</w:t>
      </w:r>
      <w:r>
        <w:rPr>
          <w:sz w:val="16"/>
        </w:rPr>
        <w:tab/>
      </w:r>
      <w:r>
        <w:rPr>
          <w:sz w:val="16"/>
          <w:u w:val="single"/>
        </w:rPr>
        <w:t>J1587/J1708</w:t>
      </w:r>
      <w:r>
        <w:rPr>
          <w:sz w:val="16"/>
        </w:rPr>
        <w:tab/>
        <w:t xml:space="preserve"> </w:t>
      </w:r>
      <w:r>
        <w:rPr>
          <w:sz w:val="16"/>
          <w:u w:val="single"/>
        </w:rPr>
        <w:t>J2284 High Speed CAN</w:t>
      </w:r>
      <w:r w:rsidRPr="00CB2942">
        <w:rPr>
          <w:sz w:val="16"/>
        </w:rPr>
        <w:tab/>
      </w:r>
      <w:r>
        <w:rPr>
          <w:sz w:val="16"/>
          <w:u w:val="single"/>
        </w:rPr>
        <w:t>J2411 Single Wire CAN</w:t>
      </w:r>
      <w:r>
        <w:rPr>
          <w:sz w:val="16"/>
        </w:rPr>
        <w:tab/>
      </w:r>
      <w:r>
        <w:rPr>
          <w:sz w:val="16"/>
          <w:u w:val="single"/>
        </w:rPr>
        <w:t>DeviceNet</w:t>
      </w:r>
      <w:r>
        <w:rPr>
          <w:sz w:val="16"/>
        </w:rPr>
        <w:tab/>
      </w:r>
      <w:r>
        <w:rPr>
          <w:sz w:val="16"/>
          <w:u w:val="single"/>
        </w:rPr>
        <w:t>Lon Works</w:t>
      </w:r>
    </w:p>
    <w:p w14:paraId="6EDF4304" w14:textId="77777777" w:rsidR="00686900" w:rsidRDefault="00686900" w:rsidP="00686900">
      <w:pPr>
        <w:tabs>
          <w:tab w:val="left" w:pos="1494"/>
          <w:tab w:val="left" w:pos="3168"/>
          <w:tab w:val="left" w:pos="4626"/>
          <w:tab w:val="left" w:pos="6480"/>
          <w:tab w:val="left" w:pos="8010"/>
          <w:tab w:val="left" w:pos="11187"/>
        </w:tabs>
        <w:rPr>
          <w:sz w:val="16"/>
        </w:rPr>
      </w:pPr>
      <w:r>
        <w:rPr>
          <w:sz w:val="16"/>
        </w:rPr>
        <w:t>Line Driver                        Differential Bus</w:t>
      </w:r>
      <w:r>
        <w:rPr>
          <w:sz w:val="16"/>
        </w:rPr>
        <w:tab/>
        <w:t xml:space="preserve">    Modified RS-485</w:t>
      </w:r>
      <w:r>
        <w:rPr>
          <w:sz w:val="16"/>
        </w:rPr>
        <w:tab/>
        <w:t xml:space="preserve">    Differential Bus</w:t>
      </w:r>
      <w:r>
        <w:rPr>
          <w:sz w:val="16"/>
        </w:rPr>
        <w:tab/>
        <w:t xml:space="preserve">         Single Wire Bus                         Differential Bus</w:t>
      </w:r>
      <w:r>
        <w:rPr>
          <w:sz w:val="16"/>
        </w:rPr>
        <w:tab/>
        <w:t xml:space="preserve">                  Differential Bus</w:t>
      </w:r>
    </w:p>
    <w:p w14:paraId="061ADF6D" w14:textId="77777777" w:rsidR="00686900" w:rsidRDefault="00686900" w:rsidP="00686900">
      <w:pPr>
        <w:tabs>
          <w:tab w:val="left" w:pos="1710"/>
          <w:tab w:val="left" w:pos="3168"/>
          <w:tab w:val="left" w:pos="4626"/>
          <w:tab w:val="left" w:pos="6480"/>
          <w:tab w:val="left" w:pos="8010"/>
          <w:tab w:val="left" w:pos="11187"/>
        </w:tabs>
        <w:rPr>
          <w:sz w:val="16"/>
        </w:rPr>
      </w:pPr>
      <w:r>
        <w:rPr>
          <w:sz w:val="16"/>
        </w:rPr>
        <w:tab/>
      </w:r>
      <w:r>
        <w:rPr>
          <w:sz w:val="16"/>
        </w:rPr>
        <w:tab/>
        <w:t xml:space="preserve">    Differential Bus</w:t>
      </w:r>
      <w:r>
        <w:rPr>
          <w:sz w:val="16"/>
        </w:rPr>
        <w:tab/>
      </w:r>
      <w:r>
        <w:rPr>
          <w:sz w:val="16"/>
        </w:rPr>
        <w:tab/>
        <w:t xml:space="preserve">           (random laid)</w:t>
      </w:r>
    </w:p>
    <w:p w14:paraId="4FFA0C86" w14:textId="77777777" w:rsidR="00686900" w:rsidRDefault="00686900" w:rsidP="00686900">
      <w:pPr>
        <w:tabs>
          <w:tab w:val="left" w:pos="1710"/>
          <w:tab w:val="left" w:pos="3168"/>
          <w:tab w:val="left" w:pos="4626"/>
          <w:tab w:val="left" w:pos="6480"/>
          <w:tab w:val="left" w:pos="8010"/>
          <w:tab w:val="left" w:pos="11187"/>
        </w:tabs>
        <w:rPr>
          <w:sz w:val="16"/>
        </w:rPr>
      </w:pPr>
      <w:r>
        <w:rPr>
          <w:sz w:val="16"/>
        </w:rPr>
        <w:t>Baud Rate                          250 Kbps</w:t>
      </w:r>
      <w:r>
        <w:rPr>
          <w:sz w:val="16"/>
        </w:rPr>
        <w:tab/>
        <w:t xml:space="preserve">    9.6 Kbps</w:t>
      </w:r>
      <w:r>
        <w:rPr>
          <w:sz w:val="16"/>
        </w:rPr>
        <w:tab/>
        <w:t xml:space="preserve">    500 Kbps</w:t>
      </w:r>
      <w:r>
        <w:rPr>
          <w:sz w:val="16"/>
        </w:rPr>
        <w:tab/>
        <w:t xml:space="preserve">         40 Kbps (note 3)</w:t>
      </w:r>
      <w:r>
        <w:rPr>
          <w:sz w:val="16"/>
        </w:rPr>
        <w:tab/>
        <w:t xml:space="preserve">                      125Kbps, 250Kbps, 500Kbps supported</w:t>
      </w:r>
      <w:r>
        <w:rPr>
          <w:sz w:val="16"/>
        </w:rPr>
        <w:tab/>
        <w:t xml:space="preserve">          1.25 Mbps</w:t>
      </w:r>
    </w:p>
    <w:p w14:paraId="46BF45CC" w14:textId="77777777" w:rsidR="00686900" w:rsidRDefault="00686900" w:rsidP="00686900">
      <w:pPr>
        <w:tabs>
          <w:tab w:val="left" w:pos="1710"/>
          <w:tab w:val="left" w:pos="3168"/>
          <w:tab w:val="left" w:pos="4626"/>
          <w:tab w:val="left" w:pos="6480"/>
          <w:tab w:val="left" w:pos="8010"/>
          <w:tab w:val="left" w:pos="11187"/>
        </w:tabs>
        <w:rPr>
          <w:sz w:val="16"/>
        </w:rPr>
      </w:pPr>
      <w:r>
        <w:rPr>
          <w:sz w:val="16"/>
        </w:rPr>
        <w:t>Network Access                Random</w:t>
      </w:r>
      <w:r>
        <w:rPr>
          <w:sz w:val="16"/>
        </w:rPr>
        <w:tab/>
        <w:t xml:space="preserve">    Random</w:t>
      </w:r>
      <w:r>
        <w:rPr>
          <w:sz w:val="16"/>
        </w:rPr>
        <w:tab/>
        <w:t xml:space="preserve">    Random</w:t>
      </w:r>
      <w:r>
        <w:rPr>
          <w:sz w:val="16"/>
        </w:rPr>
        <w:tab/>
        <w:t xml:space="preserve">         Random</w:t>
      </w:r>
      <w:r>
        <w:rPr>
          <w:sz w:val="16"/>
        </w:rPr>
        <w:tab/>
        <w:t xml:space="preserve">                      Random</w:t>
      </w:r>
      <w:r>
        <w:rPr>
          <w:sz w:val="16"/>
        </w:rPr>
        <w:tab/>
        <w:t xml:space="preserve">                  Random</w:t>
      </w:r>
    </w:p>
    <w:p w14:paraId="32E58A23" w14:textId="77777777" w:rsidR="00686900" w:rsidRDefault="00686900" w:rsidP="00686900">
      <w:pPr>
        <w:tabs>
          <w:tab w:val="left" w:pos="1710"/>
          <w:tab w:val="left" w:pos="3168"/>
          <w:tab w:val="left" w:pos="4626"/>
          <w:tab w:val="left" w:pos="6480"/>
          <w:tab w:val="left" w:pos="8010"/>
          <w:tab w:val="left" w:pos="11187"/>
        </w:tabs>
        <w:rPr>
          <w:sz w:val="16"/>
        </w:rPr>
      </w:pPr>
      <w:r>
        <w:rPr>
          <w:sz w:val="16"/>
        </w:rPr>
        <w:t>Arbitration</w:t>
      </w:r>
      <w:r>
        <w:rPr>
          <w:sz w:val="16"/>
        </w:rPr>
        <w:tab/>
        <w:t>Non-destructive</w:t>
      </w:r>
      <w:r>
        <w:rPr>
          <w:sz w:val="16"/>
        </w:rPr>
        <w:tab/>
        <w:t xml:space="preserve">    Destructive</w:t>
      </w:r>
      <w:r>
        <w:rPr>
          <w:sz w:val="16"/>
        </w:rPr>
        <w:tab/>
        <w:t xml:space="preserve">    Non-destructive</w:t>
      </w:r>
      <w:r>
        <w:rPr>
          <w:sz w:val="16"/>
        </w:rPr>
        <w:tab/>
        <w:t xml:space="preserve">         Non-destructive</w:t>
      </w:r>
      <w:r>
        <w:rPr>
          <w:sz w:val="16"/>
        </w:rPr>
        <w:tab/>
        <w:t xml:space="preserve">                      Non-destructive</w:t>
      </w:r>
      <w:r>
        <w:rPr>
          <w:sz w:val="16"/>
        </w:rPr>
        <w:tab/>
        <w:t xml:space="preserve">                  Non-destructive</w:t>
      </w:r>
    </w:p>
    <w:p w14:paraId="2AF13130" w14:textId="77777777" w:rsidR="00686900" w:rsidRDefault="00686900" w:rsidP="00686900">
      <w:pPr>
        <w:tabs>
          <w:tab w:val="left" w:pos="1710"/>
          <w:tab w:val="left" w:pos="3168"/>
          <w:tab w:val="left" w:pos="4626"/>
          <w:tab w:val="left" w:pos="6480"/>
          <w:tab w:val="left" w:pos="8010"/>
          <w:tab w:val="left" w:pos="11187"/>
        </w:tabs>
        <w:rPr>
          <w:sz w:val="16"/>
        </w:rPr>
      </w:pPr>
      <w:r>
        <w:rPr>
          <w:sz w:val="16"/>
        </w:rPr>
        <w:t>Identifier</w:t>
      </w:r>
      <w:r>
        <w:rPr>
          <w:sz w:val="16"/>
        </w:rPr>
        <w:tab/>
        <w:t>29-bit</w:t>
      </w:r>
      <w:r>
        <w:rPr>
          <w:sz w:val="16"/>
        </w:rPr>
        <w:tab/>
        <w:t xml:space="preserve">    8-bit</w:t>
      </w:r>
      <w:r>
        <w:rPr>
          <w:sz w:val="16"/>
        </w:rPr>
        <w:tab/>
        <w:t xml:space="preserve">    11-bit (note 1)</w:t>
      </w:r>
      <w:r>
        <w:rPr>
          <w:sz w:val="16"/>
        </w:rPr>
        <w:tab/>
        <w:t xml:space="preserve">         11 or 29-bit</w:t>
      </w:r>
      <w:r>
        <w:rPr>
          <w:sz w:val="16"/>
        </w:rPr>
        <w:tab/>
        <w:t xml:space="preserve">                      11-bit</w:t>
      </w:r>
      <w:r>
        <w:rPr>
          <w:sz w:val="16"/>
        </w:rPr>
        <w:tab/>
        <w:t xml:space="preserve">                  48-bit unique ID/node</w:t>
      </w:r>
    </w:p>
    <w:p w14:paraId="01F8DB6D" w14:textId="77777777" w:rsidR="00686900" w:rsidRDefault="00686900" w:rsidP="00686900">
      <w:pPr>
        <w:tabs>
          <w:tab w:val="left" w:pos="1710"/>
          <w:tab w:val="left" w:pos="3168"/>
          <w:tab w:val="left" w:pos="4626"/>
          <w:tab w:val="left" w:pos="6480"/>
          <w:tab w:val="left" w:pos="8010"/>
          <w:tab w:val="left" w:pos="11187"/>
        </w:tabs>
        <w:rPr>
          <w:sz w:val="16"/>
        </w:rPr>
      </w:pPr>
      <w:r>
        <w:rPr>
          <w:sz w:val="16"/>
        </w:rPr>
        <w:t>Maximum nodes</w:t>
      </w:r>
      <w:r>
        <w:rPr>
          <w:sz w:val="16"/>
        </w:rPr>
        <w:tab/>
        <w:t>30</w:t>
      </w:r>
      <w:r>
        <w:rPr>
          <w:sz w:val="16"/>
        </w:rPr>
        <w:tab/>
        <w:t xml:space="preserve">    20</w:t>
      </w:r>
      <w:r>
        <w:rPr>
          <w:sz w:val="16"/>
        </w:rPr>
        <w:tab/>
        <w:t xml:space="preserve">    16</w:t>
      </w:r>
      <w:r>
        <w:rPr>
          <w:sz w:val="16"/>
        </w:rPr>
        <w:tab/>
        <w:t xml:space="preserve">         32</w:t>
      </w:r>
      <w:r>
        <w:rPr>
          <w:sz w:val="16"/>
        </w:rPr>
        <w:tab/>
        <w:t xml:space="preserve">                      64</w:t>
      </w:r>
      <w:r>
        <w:rPr>
          <w:sz w:val="16"/>
        </w:rPr>
        <w:tab/>
        <w:t xml:space="preserve">                  32, 385 (see notes 4&amp;5)</w:t>
      </w:r>
    </w:p>
    <w:p w14:paraId="4306A809" w14:textId="77777777" w:rsidR="00686900" w:rsidRDefault="00686900" w:rsidP="00686900">
      <w:pPr>
        <w:tabs>
          <w:tab w:val="left" w:pos="1710"/>
          <w:tab w:val="left" w:pos="3168"/>
          <w:tab w:val="left" w:pos="4626"/>
          <w:tab w:val="left" w:pos="6480"/>
          <w:tab w:val="left" w:pos="8010"/>
          <w:tab w:val="left" w:pos="11187"/>
        </w:tabs>
        <w:rPr>
          <w:sz w:val="16"/>
        </w:rPr>
      </w:pPr>
    </w:p>
    <w:p w14:paraId="71692707" w14:textId="77777777" w:rsidR="00686900" w:rsidRDefault="00686900" w:rsidP="00686900">
      <w:pPr>
        <w:tabs>
          <w:tab w:val="left" w:pos="1710"/>
          <w:tab w:val="left" w:pos="3168"/>
          <w:tab w:val="left" w:pos="4626"/>
          <w:tab w:val="left" w:pos="6480"/>
          <w:tab w:val="left" w:pos="8010"/>
          <w:tab w:val="left" w:pos="11187"/>
        </w:tabs>
        <w:rPr>
          <w:sz w:val="16"/>
        </w:rPr>
      </w:pPr>
      <w:r>
        <w:rPr>
          <w:sz w:val="16"/>
        </w:rPr>
        <w:t>Max. Bus Length</w:t>
      </w:r>
      <w:r>
        <w:rPr>
          <w:sz w:val="16"/>
        </w:rPr>
        <w:tab/>
        <w:t>40 meters</w:t>
      </w:r>
      <w:r>
        <w:rPr>
          <w:sz w:val="16"/>
        </w:rPr>
        <w:tab/>
        <w:t xml:space="preserve">    40 meters</w:t>
      </w:r>
      <w:r>
        <w:rPr>
          <w:sz w:val="16"/>
        </w:rPr>
        <w:tab/>
        <w:t xml:space="preserve">    30 meters (note 2)</w:t>
      </w:r>
      <w:r>
        <w:rPr>
          <w:sz w:val="16"/>
        </w:rPr>
        <w:tab/>
        <w:t xml:space="preserve">         40 meters</w:t>
      </w:r>
      <w:r>
        <w:rPr>
          <w:sz w:val="16"/>
        </w:rPr>
        <w:tab/>
        <w:t xml:space="preserve">                     500m, 250m, 100m supported</w:t>
      </w:r>
      <w:r>
        <w:rPr>
          <w:sz w:val="16"/>
        </w:rPr>
        <w:tab/>
        <w:t xml:space="preserve">                  2000m</w:t>
      </w:r>
    </w:p>
    <w:p w14:paraId="6A0B2C81" w14:textId="77777777" w:rsidR="00686900" w:rsidRDefault="00686900" w:rsidP="00686900">
      <w:pPr>
        <w:tabs>
          <w:tab w:val="left" w:pos="1710"/>
          <w:tab w:val="left" w:pos="3168"/>
          <w:tab w:val="left" w:pos="4626"/>
          <w:tab w:val="left" w:pos="6480"/>
          <w:tab w:val="left" w:pos="8010"/>
          <w:tab w:val="left" w:pos="11187"/>
        </w:tabs>
        <w:rPr>
          <w:sz w:val="16"/>
        </w:rPr>
      </w:pPr>
      <w:r>
        <w:rPr>
          <w:sz w:val="16"/>
        </w:rPr>
        <w:t>Max. Stub Length</w:t>
      </w:r>
      <w:r>
        <w:rPr>
          <w:sz w:val="16"/>
        </w:rPr>
        <w:tab/>
        <w:t>1 meter</w:t>
      </w:r>
      <w:r>
        <w:rPr>
          <w:sz w:val="16"/>
        </w:rPr>
        <w:tab/>
        <w:t xml:space="preserve">    40 meters</w:t>
      </w:r>
      <w:r>
        <w:rPr>
          <w:sz w:val="16"/>
        </w:rPr>
        <w:tab/>
        <w:t xml:space="preserve">    1 meter</w:t>
      </w:r>
      <w:r>
        <w:rPr>
          <w:sz w:val="16"/>
        </w:rPr>
        <w:tab/>
        <w:t xml:space="preserve">         N/A</w:t>
      </w:r>
      <w:r>
        <w:rPr>
          <w:sz w:val="16"/>
        </w:rPr>
        <w:tab/>
        <w:t xml:space="preserve">                     3 meters (156m collectively)</w:t>
      </w:r>
      <w:r>
        <w:rPr>
          <w:sz w:val="16"/>
        </w:rPr>
        <w:tab/>
        <w:t xml:space="preserve">                  Physical layer dependent</w:t>
      </w:r>
    </w:p>
    <w:p w14:paraId="49B73F88" w14:textId="77777777" w:rsidR="00686900" w:rsidRDefault="00686900" w:rsidP="00686900">
      <w:pPr>
        <w:tabs>
          <w:tab w:val="left" w:pos="1710"/>
          <w:tab w:val="left" w:pos="3168"/>
          <w:tab w:val="left" w:pos="4626"/>
          <w:tab w:val="left" w:pos="6480"/>
          <w:tab w:val="left" w:pos="8010"/>
          <w:tab w:val="left" w:pos="11187"/>
        </w:tabs>
        <w:rPr>
          <w:sz w:val="16"/>
        </w:rPr>
      </w:pPr>
      <w:r>
        <w:rPr>
          <w:sz w:val="16"/>
        </w:rPr>
        <w:t>Bus Termination</w:t>
      </w:r>
      <w:r>
        <w:rPr>
          <w:sz w:val="16"/>
        </w:rPr>
        <w:tab/>
        <w:t xml:space="preserve">2 120 Ohms Parallel </w:t>
      </w:r>
      <w:r>
        <w:rPr>
          <w:sz w:val="16"/>
        </w:rPr>
        <w:tab/>
        <w:t xml:space="preserve">    None required</w:t>
      </w:r>
      <w:r>
        <w:rPr>
          <w:sz w:val="16"/>
        </w:rPr>
        <w:tab/>
        <w:t xml:space="preserve">    2 120 Ohms Parallel</w:t>
      </w:r>
      <w:r>
        <w:rPr>
          <w:sz w:val="16"/>
        </w:rPr>
        <w:tab/>
        <w:t xml:space="preserve">         N/A</w:t>
      </w:r>
      <w:r>
        <w:rPr>
          <w:sz w:val="16"/>
        </w:rPr>
        <w:tab/>
        <w:t xml:space="preserve">                     2 120 Ohms parallel</w:t>
      </w:r>
      <w:r>
        <w:rPr>
          <w:sz w:val="16"/>
        </w:rPr>
        <w:tab/>
        <w:t xml:space="preserve">                  Physical layer dependent</w:t>
      </w:r>
    </w:p>
    <w:p w14:paraId="160D291D" w14:textId="77777777" w:rsidR="00686900" w:rsidRDefault="00686900" w:rsidP="00686900">
      <w:pPr>
        <w:tabs>
          <w:tab w:val="left" w:pos="1710"/>
          <w:tab w:val="left" w:pos="3168"/>
          <w:tab w:val="left" w:pos="4626"/>
          <w:tab w:val="left" w:pos="6480"/>
          <w:tab w:val="left" w:pos="8010"/>
          <w:tab w:val="left" w:pos="11187"/>
        </w:tabs>
        <w:rPr>
          <w:sz w:val="16"/>
        </w:rPr>
      </w:pPr>
    </w:p>
    <w:p w14:paraId="11EEF5CF" w14:textId="77777777" w:rsidR="00686900" w:rsidRDefault="00686900" w:rsidP="00686900">
      <w:pPr>
        <w:tabs>
          <w:tab w:val="left" w:pos="1710"/>
          <w:tab w:val="left" w:pos="3168"/>
          <w:tab w:val="left" w:pos="4626"/>
          <w:tab w:val="left" w:pos="6480"/>
          <w:tab w:val="left" w:pos="8010"/>
          <w:tab w:val="left" w:pos="11187"/>
        </w:tabs>
        <w:rPr>
          <w:sz w:val="16"/>
        </w:rPr>
      </w:pPr>
      <w:r>
        <w:rPr>
          <w:sz w:val="16"/>
        </w:rPr>
        <w:t>Bus Wire</w:t>
      </w:r>
      <w:r>
        <w:rPr>
          <w:sz w:val="16"/>
        </w:rPr>
        <w:tab/>
        <w:t>STP</w:t>
      </w:r>
      <w:r>
        <w:rPr>
          <w:sz w:val="16"/>
        </w:rPr>
        <w:tab/>
        <w:t xml:space="preserve">    UTP</w:t>
      </w:r>
      <w:r>
        <w:rPr>
          <w:sz w:val="16"/>
        </w:rPr>
        <w:tab/>
        <w:t xml:space="preserve">    UTP - Optional Shield</w:t>
      </w:r>
      <w:r>
        <w:rPr>
          <w:sz w:val="16"/>
        </w:rPr>
        <w:tab/>
        <w:t xml:space="preserve">         Single Unshielded                     2 STP plus Shield</w:t>
      </w:r>
      <w:r>
        <w:rPr>
          <w:sz w:val="16"/>
        </w:rPr>
        <w:tab/>
        <w:t xml:space="preserve">                  TP, Power Lines, RF, IR,</w:t>
      </w:r>
    </w:p>
    <w:p w14:paraId="1758C97D" w14:textId="77777777" w:rsidR="00686900" w:rsidRDefault="00686900" w:rsidP="00686900">
      <w:pPr>
        <w:tabs>
          <w:tab w:val="left" w:pos="1710"/>
          <w:tab w:val="left" w:pos="3168"/>
          <w:tab w:val="left" w:pos="4626"/>
          <w:tab w:val="left" w:pos="6480"/>
          <w:tab w:val="left" w:pos="8010"/>
          <w:tab w:val="left" w:pos="11187"/>
        </w:tabs>
        <w:rPr>
          <w:sz w:val="16"/>
        </w:rPr>
      </w:pPr>
      <w:r>
        <w:rPr>
          <w:sz w:val="16"/>
        </w:rPr>
        <w:tab/>
      </w:r>
      <w:r>
        <w:rPr>
          <w:sz w:val="16"/>
        </w:rPr>
        <w:tab/>
      </w:r>
      <w:r>
        <w:rPr>
          <w:sz w:val="16"/>
        </w:rPr>
        <w:tab/>
      </w:r>
      <w:r>
        <w:rPr>
          <w:sz w:val="16"/>
        </w:rPr>
        <w:tab/>
      </w:r>
      <w:r>
        <w:rPr>
          <w:sz w:val="16"/>
        </w:rPr>
        <w:tab/>
      </w:r>
      <w:r>
        <w:rPr>
          <w:sz w:val="16"/>
        </w:rPr>
        <w:tab/>
      </w:r>
      <w:r>
        <w:rPr>
          <w:sz w:val="16"/>
        </w:rPr>
        <w:tab/>
        <w:t xml:space="preserve">          Coax, Fiber Optic</w:t>
      </w:r>
    </w:p>
    <w:p w14:paraId="4436783B" w14:textId="77777777" w:rsidR="00686900" w:rsidRDefault="00686900" w:rsidP="00686900">
      <w:pPr>
        <w:tabs>
          <w:tab w:val="left" w:pos="1710"/>
          <w:tab w:val="left" w:pos="3168"/>
          <w:tab w:val="left" w:pos="4626"/>
          <w:tab w:val="left" w:pos="6480"/>
          <w:tab w:val="left" w:pos="8010"/>
        </w:tabs>
        <w:rPr>
          <w:sz w:val="16"/>
        </w:rPr>
      </w:pPr>
      <w:r>
        <w:rPr>
          <w:sz w:val="16"/>
        </w:rPr>
        <w:t>Bus Configuration</w:t>
      </w:r>
      <w:r>
        <w:rPr>
          <w:sz w:val="16"/>
        </w:rPr>
        <w:tab/>
        <w:t>Linear w/Stubs</w:t>
      </w:r>
      <w:r>
        <w:rPr>
          <w:sz w:val="16"/>
        </w:rPr>
        <w:tab/>
        <w:t xml:space="preserve">    Non-Linear</w:t>
      </w:r>
      <w:r>
        <w:rPr>
          <w:sz w:val="16"/>
        </w:rPr>
        <w:tab/>
        <w:t xml:space="preserve">    Linear w/Drops</w:t>
      </w:r>
      <w:r>
        <w:rPr>
          <w:sz w:val="16"/>
        </w:rPr>
        <w:tab/>
        <w:t xml:space="preserve">         Ring, Star or Both                     Linear</w:t>
      </w:r>
      <w:r>
        <w:rPr>
          <w:sz w:val="16"/>
        </w:rPr>
        <w:tab/>
      </w:r>
      <w:r>
        <w:rPr>
          <w:sz w:val="16"/>
        </w:rPr>
        <w:tab/>
      </w:r>
      <w:r>
        <w:rPr>
          <w:sz w:val="16"/>
        </w:rPr>
        <w:tab/>
      </w:r>
      <w:r>
        <w:rPr>
          <w:sz w:val="16"/>
        </w:rPr>
        <w:tab/>
      </w:r>
      <w:r>
        <w:rPr>
          <w:sz w:val="16"/>
        </w:rPr>
        <w:tab/>
      </w:r>
      <w:r>
        <w:rPr>
          <w:sz w:val="16"/>
        </w:rPr>
        <w:tab/>
      </w:r>
      <w:r>
        <w:rPr>
          <w:sz w:val="16"/>
        </w:rPr>
        <w:tab/>
        <w:t xml:space="preserve">          Bus, Star, Ring,</w:t>
      </w:r>
    </w:p>
    <w:p w14:paraId="78AF55A2" w14:textId="77777777" w:rsidR="00686900" w:rsidRDefault="00686900" w:rsidP="00686900">
      <w:pPr>
        <w:tabs>
          <w:tab w:val="left" w:pos="1710"/>
          <w:tab w:val="left" w:pos="3168"/>
          <w:tab w:val="left" w:pos="4626"/>
          <w:tab w:val="left" w:pos="6480"/>
          <w:tab w:val="left" w:pos="8010"/>
        </w:tabs>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 xml:space="preserve">          Combination</w:t>
      </w:r>
    </w:p>
    <w:p w14:paraId="79751EC2" w14:textId="77777777" w:rsidR="00686900" w:rsidRDefault="00686900" w:rsidP="00686900">
      <w:pPr>
        <w:tabs>
          <w:tab w:val="left" w:pos="1710"/>
          <w:tab w:val="left" w:pos="3168"/>
          <w:tab w:val="left" w:pos="4626"/>
          <w:tab w:val="left" w:pos="6480"/>
          <w:tab w:val="left" w:pos="8010"/>
        </w:tabs>
        <w:rPr>
          <w:sz w:val="16"/>
        </w:rPr>
      </w:pPr>
    </w:p>
    <w:p w14:paraId="1D2A02DF" w14:textId="77777777" w:rsidR="00686900" w:rsidRDefault="00686900" w:rsidP="00686900">
      <w:pPr>
        <w:tabs>
          <w:tab w:val="left" w:pos="1710"/>
          <w:tab w:val="left" w:pos="3168"/>
          <w:tab w:val="left" w:pos="4626"/>
          <w:tab w:val="left" w:pos="6480"/>
          <w:tab w:val="left" w:pos="8010"/>
          <w:tab w:val="left" w:pos="11187"/>
        </w:tabs>
        <w:rPr>
          <w:sz w:val="16"/>
        </w:rPr>
      </w:pPr>
      <w:r>
        <w:rPr>
          <w:sz w:val="16"/>
        </w:rPr>
        <w:t>Data Link Connector</w:t>
      </w:r>
      <w:r>
        <w:rPr>
          <w:sz w:val="16"/>
        </w:rPr>
        <w:tab/>
        <w:t>SAE J1939/11</w:t>
      </w:r>
      <w:r>
        <w:rPr>
          <w:sz w:val="16"/>
        </w:rPr>
        <w:tab/>
        <w:t xml:space="preserve">    SAE J1962</w:t>
      </w:r>
      <w:r>
        <w:rPr>
          <w:sz w:val="16"/>
        </w:rPr>
        <w:tab/>
        <w:t xml:space="preserve">    SAE J1962</w:t>
      </w:r>
      <w:r>
        <w:rPr>
          <w:sz w:val="16"/>
        </w:rPr>
        <w:tab/>
        <w:t xml:space="preserve">         SAE J1962</w:t>
      </w:r>
      <w:r>
        <w:rPr>
          <w:sz w:val="16"/>
        </w:rPr>
        <w:tab/>
        <w:t xml:space="preserve">                     See DeviceNet Specification</w:t>
      </w:r>
      <w:r>
        <w:rPr>
          <w:sz w:val="16"/>
        </w:rPr>
        <w:tab/>
        <w:t xml:space="preserve">                   See Specification</w:t>
      </w:r>
    </w:p>
    <w:p w14:paraId="6FBCEB5E" w14:textId="77777777" w:rsidR="00686900" w:rsidRDefault="00686900" w:rsidP="00686900">
      <w:pPr>
        <w:tabs>
          <w:tab w:val="left" w:pos="1710"/>
          <w:tab w:val="left" w:pos="3168"/>
          <w:tab w:val="left" w:pos="4626"/>
          <w:tab w:val="left" w:pos="6480"/>
          <w:tab w:val="left" w:pos="8010"/>
          <w:tab w:val="left" w:pos="11187"/>
        </w:tabs>
        <w:rPr>
          <w:sz w:val="16"/>
        </w:rPr>
      </w:pPr>
      <w:r>
        <w:rPr>
          <w:sz w:val="16"/>
        </w:rPr>
        <w:tab/>
        <w:t>(3 pin unshielded)</w:t>
      </w:r>
    </w:p>
    <w:p w14:paraId="3D9E647E" w14:textId="77777777" w:rsidR="00686900" w:rsidRDefault="00686900" w:rsidP="00686900">
      <w:pPr>
        <w:tabs>
          <w:tab w:val="left" w:pos="1710"/>
          <w:tab w:val="left" w:pos="3168"/>
          <w:tab w:val="left" w:pos="4626"/>
          <w:tab w:val="left" w:pos="6480"/>
          <w:tab w:val="left" w:pos="8010"/>
          <w:tab w:val="left" w:pos="11187"/>
        </w:tabs>
        <w:jc w:val="left"/>
        <w:rPr>
          <w:sz w:val="16"/>
        </w:rPr>
      </w:pPr>
      <w:r>
        <w:rPr>
          <w:sz w:val="16"/>
        </w:rPr>
        <w:t>Max. Bus Voltage</w:t>
      </w:r>
      <w:r>
        <w:rPr>
          <w:sz w:val="16"/>
        </w:rPr>
        <w:tab/>
        <w:t>+16 volts</w:t>
      </w:r>
      <w:r>
        <w:rPr>
          <w:sz w:val="16"/>
        </w:rPr>
        <w:tab/>
        <w:t xml:space="preserve">    +5 volts</w:t>
      </w:r>
      <w:r>
        <w:rPr>
          <w:sz w:val="16"/>
        </w:rPr>
        <w:tab/>
        <w:t xml:space="preserve">    +16 volts</w:t>
      </w:r>
      <w:r>
        <w:rPr>
          <w:sz w:val="16"/>
        </w:rPr>
        <w:tab/>
        <w:t xml:space="preserve">         +16 volts</w:t>
      </w:r>
      <w:r>
        <w:rPr>
          <w:sz w:val="16"/>
        </w:rPr>
        <w:tab/>
        <w:t xml:space="preserve">                     +11 volt to +25 volt</w:t>
      </w:r>
      <w:r>
        <w:rPr>
          <w:sz w:val="16"/>
        </w:rPr>
        <w:tab/>
        <w:t xml:space="preserve">                   Physical layer </w:t>
      </w:r>
    </w:p>
    <w:p w14:paraId="00820C9F" w14:textId="77777777" w:rsidR="00686900" w:rsidRDefault="00686900" w:rsidP="00686900">
      <w:pPr>
        <w:tabs>
          <w:tab w:val="left" w:pos="1710"/>
          <w:tab w:val="left" w:pos="3168"/>
          <w:tab w:val="left" w:pos="4626"/>
          <w:tab w:val="left" w:pos="6480"/>
          <w:tab w:val="left" w:pos="8010"/>
          <w:tab w:val="left" w:pos="11187"/>
        </w:tabs>
        <w:jc w:val="left"/>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t>dependent</w:t>
      </w:r>
    </w:p>
    <w:p w14:paraId="182AD0E2" w14:textId="77777777" w:rsidR="00686900" w:rsidRDefault="00686900" w:rsidP="00686900">
      <w:pPr>
        <w:tabs>
          <w:tab w:val="left" w:pos="1710"/>
          <w:tab w:val="left" w:pos="3168"/>
          <w:tab w:val="left" w:pos="4626"/>
          <w:tab w:val="left" w:pos="6480"/>
          <w:tab w:val="left" w:pos="8010"/>
          <w:tab w:val="left" w:pos="11187"/>
        </w:tabs>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t xml:space="preserve"> (node input)</w:t>
      </w:r>
    </w:p>
    <w:p w14:paraId="3D9C2C85" w14:textId="77777777" w:rsidR="00686900" w:rsidRDefault="00686900" w:rsidP="00686900">
      <w:pPr>
        <w:tabs>
          <w:tab w:val="left" w:pos="1710"/>
          <w:tab w:val="left" w:pos="3168"/>
          <w:tab w:val="left" w:pos="4626"/>
          <w:tab w:val="left" w:pos="6480"/>
          <w:tab w:val="left" w:pos="8010"/>
          <w:tab w:val="left" w:pos="11187"/>
        </w:tabs>
        <w:jc w:val="left"/>
        <w:rPr>
          <w:sz w:val="16"/>
        </w:rPr>
      </w:pPr>
      <w:r>
        <w:rPr>
          <w:sz w:val="16"/>
        </w:rPr>
        <w:t>Nom. Bus Voltage</w:t>
      </w:r>
      <w:r>
        <w:rPr>
          <w:sz w:val="16"/>
        </w:rPr>
        <w:tab/>
        <w:t>2.0 volt differential</w:t>
      </w:r>
      <w:r>
        <w:rPr>
          <w:sz w:val="16"/>
        </w:rPr>
        <w:tab/>
        <w:t xml:space="preserve">     +5 volts</w:t>
      </w:r>
      <w:r>
        <w:rPr>
          <w:sz w:val="16"/>
        </w:rPr>
        <w:tab/>
        <w:t xml:space="preserve">     +2.0 volt differential</w:t>
      </w:r>
      <w:r>
        <w:rPr>
          <w:sz w:val="16"/>
        </w:rPr>
        <w:tab/>
        <w:t xml:space="preserve">         +4.0 volt</w:t>
      </w:r>
      <w:r>
        <w:rPr>
          <w:sz w:val="16"/>
        </w:rPr>
        <w:tab/>
        <w:t xml:space="preserve">                      +2.0 volt differential</w:t>
      </w:r>
      <w:r>
        <w:rPr>
          <w:sz w:val="16"/>
        </w:rPr>
        <w:tab/>
        <w:t xml:space="preserve">                    Physical layer </w:t>
      </w:r>
    </w:p>
    <w:p w14:paraId="2B64B50F" w14:textId="77777777" w:rsidR="00686900" w:rsidRDefault="00686900" w:rsidP="00686900">
      <w:pPr>
        <w:tabs>
          <w:tab w:val="left" w:pos="1710"/>
          <w:tab w:val="left" w:pos="3168"/>
          <w:tab w:val="left" w:pos="4626"/>
          <w:tab w:val="left" w:pos="6480"/>
          <w:tab w:val="left" w:pos="8010"/>
          <w:tab w:val="left" w:pos="11187"/>
        </w:tabs>
        <w:jc w:val="left"/>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t>dependent</w:t>
      </w:r>
    </w:p>
    <w:p w14:paraId="5182CE39" w14:textId="77777777" w:rsidR="00686900" w:rsidRDefault="00686900" w:rsidP="00686900">
      <w:pPr>
        <w:tabs>
          <w:tab w:val="left" w:pos="1710"/>
          <w:tab w:val="left" w:pos="3168"/>
          <w:tab w:val="left" w:pos="4626"/>
          <w:tab w:val="left" w:pos="6480"/>
          <w:tab w:val="left" w:pos="8010"/>
          <w:tab w:val="left" w:pos="11187"/>
        </w:tabs>
        <w:rPr>
          <w:sz w:val="16"/>
        </w:rPr>
      </w:pPr>
      <w:r>
        <w:rPr>
          <w:sz w:val="16"/>
        </w:rPr>
        <w:t>Application Layer             Defined</w:t>
      </w:r>
      <w:r>
        <w:rPr>
          <w:sz w:val="16"/>
        </w:rPr>
        <w:tab/>
        <w:t xml:space="preserve">     Not Specified</w:t>
      </w:r>
      <w:r>
        <w:rPr>
          <w:sz w:val="16"/>
        </w:rPr>
        <w:tab/>
        <w:t xml:space="preserve">     Not Defined</w:t>
      </w:r>
      <w:r>
        <w:rPr>
          <w:sz w:val="16"/>
        </w:rPr>
        <w:tab/>
        <w:t xml:space="preserve">         Not Defined</w:t>
      </w:r>
      <w:r>
        <w:rPr>
          <w:sz w:val="16"/>
        </w:rPr>
        <w:tab/>
        <w:t xml:space="preserve">                      Defined</w:t>
      </w:r>
      <w:r>
        <w:rPr>
          <w:sz w:val="16"/>
        </w:rPr>
        <w:tab/>
        <w:t xml:space="preserve">                    Defined</w:t>
      </w:r>
    </w:p>
    <w:p w14:paraId="222E4F61" w14:textId="77777777" w:rsidR="00686900" w:rsidRDefault="00686900" w:rsidP="00686900">
      <w:pPr>
        <w:pStyle w:val="PlainText"/>
        <w:rPr>
          <w:rFonts w:ascii="Times New Roman" w:hAnsi="Times New Roman"/>
          <w:sz w:val="12"/>
        </w:rPr>
      </w:pPr>
      <w:r>
        <w:rPr>
          <w:rFonts w:ascii="Arial" w:hAnsi="Arial"/>
          <w:noProof/>
          <w:sz w:val="12"/>
        </w:rPr>
        <mc:AlternateContent>
          <mc:Choice Requires="wps">
            <w:drawing>
              <wp:anchor distT="0" distB="0" distL="114300" distR="114300" simplePos="0" relativeHeight="251673600" behindDoc="0" locked="0" layoutInCell="0" allowOverlap="1" wp14:anchorId="35C13FF5" wp14:editId="51BF6083">
                <wp:simplePos x="0" y="0"/>
                <wp:positionH relativeFrom="column">
                  <wp:posOffset>0</wp:posOffset>
                </wp:positionH>
                <wp:positionV relativeFrom="paragraph">
                  <wp:posOffset>15240</wp:posOffset>
                </wp:positionV>
                <wp:extent cx="9052560" cy="0"/>
                <wp:effectExtent l="0" t="0" r="0" b="0"/>
                <wp:wrapNone/>
                <wp:docPr id="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25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A877" id="Line 7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712.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" o:allowincell="f" strokeweight="2.25pt"/>
            </w:pict>
          </mc:Fallback>
        </mc:AlternateContent>
      </w:r>
    </w:p>
    <w:p w14:paraId="65A7FA94" w14:textId="77777777" w:rsidR="00686900" w:rsidRDefault="00686900" w:rsidP="00686900">
      <w:pPr>
        <w:pStyle w:val="PlainText"/>
        <w:rPr>
          <w:rFonts w:ascii="Times New Roman" w:hAnsi="Times New Roman"/>
          <w:sz w:val="18"/>
        </w:rPr>
      </w:pPr>
      <w:r>
        <w:rPr>
          <w:rFonts w:ascii="Times New Roman" w:hAnsi="Times New Roman"/>
          <w:sz w:val="18"/>
        </w:rPr>
        <w:t>Note 1 - - Modules that support OBDII requirements must also support 29-bit</w:t>
      </w:r>
    </w:p>
    <w:p w14:paraId="7844DE66" w14:textId="77777777" w:rsidR="00686900" w:rsidRDefault="00686900" w:rsidP="00686900">
      <w:pPr>
        <w:pStyle w:val="PlainText"/>
        <w:rPr>
          <w:rFonts w:ascii="Times New Roman" w:hAnsi="Times New Roman"/>
          <w:sz w:val="12"/>
        </w:rPr>
      </w:pPr>
    </w:p>
    <w:p w14:paraId="0514D8B5" w14:textId="77777777" w:rsidR="00686900" w:rsidRDefault="00686900" w:rsidP="00686900">
      <w:pPr>
        <w:pStyle w:val="PlainText"/>
        <w:ind w:left="810" w:hanging="810"/>
        <w:rPr>
          <w:rFonts w:ascii="Times New Roman" w:hAnsi="Times New Roman"/>
          <w:sz w:val="18"/>
        </w:rPr>
      </w:pPr>
      <w:r>
        <w:rPr>
          <w:rFonts w:ascii="Times New Roman" w:hAnsi="Times New Roman"/>
          <w:sz w:val="18"/>
        </w:rPr>
        <w:t>Note 2a - - Maximum distance between any two ECUs on the bus, including cable stubs and any off-board node (tool). The maximum distance between any two on-board ECUs is 25 meters (SAE J2284)</w:t>
      </w:r>
    </w:p>
    <w:p w14:paraId="0BCA4FBB" w14:textId="77777777" w:rsidR="00686900" w:rsidRDefault="00686900" w:rsidP="00686900">
      <w:pPr>
        <w:pStyle w:val="PlainText"/>
        <w:rPr>
          <w:rFonts w:ascii="Times New Roman" w:hAnsi="Times New Roman"/>
          <w:sz w:val="12"/>
        </w:rPr>
      </w:pPr>
    </w:p>
    <w:p w14:paraId="6B616058" w14:textId="77777777" w:rsidR="00686900" w:rsidRDefault="00686900" w:rsidP="00686900">
      <w:pPr>
        <w:pStyle w:val="PlainText"/>
        <w:ind w:left="810" w:hanging="810"/>
        <w:rPr>
          <w:rFonts w:ascii="Times New Roman" w:hAnsi="Times New Roman"/>
          <w:sz w:val="18"/>
        </w:rPr>
      </w:pPr>
      <w:r>
        <w:rPr>
          <w:rFonts w:ascii="Times New Roman" w:hAnsi="Times New Roman"/>
          <w:sz w:val="18"/>
        </w:rPr>
        <w:t>Note 2b - - SAE J2284 specifies a unique bus configuration for a single on-board ECU.  The maximum distance from DLC (Data Link Connector) and the on-board. ECU is 5 meters. Likewise, the maximum distance from the DLC and the off-board node (tester) is 5 meters</w:t>
      </w:r>
    </w:p>
    <w:p w14:paraId="11B9FEA4" w14:textId="77777777" w:rsidR="00686900" w:rsidRDefault="00686900" w:rsidP="00686900">
      <w:pPr>
        <w:pStyle w:val="PlainText"/>
        <w:rPr>
          <w:rFonts w:ascii="Times New Roman" w:hAnsi="Times New Roman"/>
          <w:sz w:val="12"/>
        </w:rPr>
      </w:pPr>
    </w:p>
    <w:p w14:paraId="276A97FF" w14:textId="77777777" w:rsidR="00686900" w:rsidRDefault="00686900" w:rsidP="00686900">
      <w:pPr>
        <w:pStyle w:val="PlainText"/>
        <w:ind w:left="720" w:hanging="720"/>
        <w:rPr>
          <w:rFonts w:ascii="Times New Roman" w:hAnsi="Times New Roman"/>
          <w:sz w:val="18"/>
        </w:rPr>
      </w:pPr>
      <w:r>
        <w:rPr>
          <w:rFonts w:ascii="Times New Roman" w:hAnsi="Times New Roman"/>
          <w:sz w:val="18"/>
        </w:rPr>
        <w:t>Note 3 - - High speed is 80 Kbps.  SAE J2411 uses a normal operation baud rate of 40 Kbps.  The high-speed mode for the test tool is 80 Kbps, for rapid downloading to modules.  Manufacturing, however, may utilize more than one high-speed baud rate for programming various modules</w:t>
      </w:r>
    </w:p>
    <w:p w14:paraId="3F55D0E0" w14:textId="77777777" w:rsidR="00686900" w:rsidRDefault="00686900" w:rsidP="00686900">
      <w:pPr>
        <w:pStyle w:val="PlainText"/>
        <w:rPr>
          <w:rFonts w:ascii="Times New Roman" w:hAnsi="Times New Roman"/>
          <w:sz w:val="12"/>
        </w:rPr>
      </w:pPr>
    </w:p>
    <w:p w14:paraId="5A3B06E7" w14:textId="77777777" w:rsidR="00686900" w:rsidRDefault="00686900" w:rsidP="00686900">
      <w:pPr>
        <w:pStyle w:val="PlainText"/>
        <w:rPr>
          <w:rFonts w:ascii="Times New Roman" w:hAnsi="Times New Roman"/>
          <w:sz w:val="18"/>
        </w:rPr>
      </w:pPr>
      <w:r>
        <w:rPr>
          <w:rFonts w:ascii="Times New Roman" w:hAnsi="Times New Roman"/>
          <w:sz w:val="18"/>
        </w:rPr>
        <w:t>Note 4 - - Subnets/domain (255)  times nodes/subnet (127) = 32,385 nodes/domain.   Domain is a logical collection of nodes on one or more channels</w:t>
      </w:r>
    </w:p>
    <w:p w14:paraId="2584AA7B" w14:textId="77777777" w:rsidR="00686900" w:rsidRDefault="00686900" w:rsidP="00686900">
      <w:pPr>
        <w:pStyle w:val="PlainText"/>
        <w:rPr>
          <w:rFonts w:ascii="Times New Roman" w:hAnsi="Times New Roman"/>
          <w:sz w:val="12"/>
        </w:rPr>
      </w:pPr>
    </w:p>
    <w:tbl>
      <w:tblPr>
        <w:tblW w:w="0" w:type="auto"/>
        <w:tblLook w:val="04A0" w:firstRow="1" w:lastRow="0" w:firstColumn="1" w:lastColumn="0" w:noHBand="0" w:noVBand="1"/>
      </w:tblPr>
      <w:tblGrid>
        <w:gridCol w:w="918"/>
        <w:gridCol w:w="2250"/>
        <w:gridCol w:w="1890"/>
        <w:gridCol w:w="1890"/>
        <w:gridCol w:w="1710"/>
        <w:gridCol w:w="2070"/>
      </w:tblGrid>
      <w:tr w:rsidR="00686900" w:rsidRPr="008B631F" w14:paraId="48D4327A" w14:textId="77777777" w:rsidTr="00C648F4">
        <w:tc>
          <w:tcPr>
            <w:tcW w:w="918" w:type="dxa"/>
          </w:tcPr>
          <w:p w14:paraId="6D8CED00"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 xml:space="preserve">Note 5 -- </w:t>
            </w:r>
          </w:p>
        </w:tc>
        <w:tc>
          <w:tcPr>
            <w:tcW w:w="2250" w:type="dxa"/>
          </w:tcPr>
          <w:p w14:paraId="526CFB4E"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u w:val="single"/>
              </w:rPr>
              <w:t>Channel Types</w:t>
            </w:r>
          </w:p>
        </w:tc>
        <w:tc>
          <w:tcPr>
            <w:tcW w:w="1890" w:type="dxa"/>
          </w:tcPr>
          <w:p w14:paraId="39F1C52A"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u w:val="single"/>
              </w:rPr>
              <w:t>Medium</w:t>
            </w:r>
          </w:p>
        </w:tc>
        <w:tc>
          <w:tcPr>
            <w:tcW w:w="1890" w:type="dxa"/>
          </w:tcPr>
          <w:p w14:paraId="0B25B055"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u w:val="single"/>
              </w:rPr>
              <w:t>Data Rate</w:t>
            </w:r>
            <w:r w:rsidRPr="008B631F">
              <w:rPr>
                <w:rFonts w:ascii="Times New Roman" w:hAnsi="Times New Roman"/>
                <w:sz w:val="18"/>
              </w:rPr>
              <w:tab/>
            </w:r>
          </w:p>
        </w:tc>
        <w:tc>
          <w:tcPr>
            <w:tcW w:w="1710" w:type="dxa"/>
          </w:tcPr>
          <w:p w14:paraId="3FEA58B6"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u w:val="single"/>
              </w:rPr>
              <w:t>Max Nodes</w:t>
            </w:r>
          </w:p>
        </w:tc>
        <w:tc>
          <w:tcPr>
            <w:tcW w:w="2070" w:type="dxa"/>
          </w:tcPr>
          <w:p w14:paraId="1C5A21ED"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u w:val="single"/>
              </w:rPr>
              <w:t>Max Distance</w:t>
            </w:r>
          </w:p>
        </w:tc>
      </w:tr>
      <w:tr w:rsidR="00686900" w:rsidRPr="008B631F" w14:paraId="6E5AF09D" w14:textId="77777777" w:rsidTr="00C648F4">
        <w:tc>
          <w:tcPr>
            <w:tcW w:w="918" w:type="dxa"/>
          </w:tcPr>
          <w:p w14:paraId="0FA140B3" w14:textId="77777777" w:rsidR="00686900" w:rsidRPr="008B631F" w:rsidRDefault="00686900" w:rsidP="00C648F4">
            <w:pPr>
              <w:pStyle w:val="PlainText"/>
              <w:rPr>
                <w:rFonts w:ascii="Times New Roman" w:hAnsi="Times New Roman"/>
                <w:sz w:val="18"/>
              </w:rPr>
            </w:pPr>
          </w:p>
        </w:tc>
        <w:tc>
          <w:tcPr>
            <w:tcW w:w="2250" w:type="dxa"/>
          </w:tcPr>
          <w:p w14:paraId="383BC65B"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TPIXF1250</w:t>
            </w:r>
          </w:p>
        </w:tc>
        <w:tc>
          <w:tcPr>
            <w:tcW w:w="1890" w:type="dxa"/>
          </w:tcPr>
          <w:p w14:paraId="683554CB"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TP, bus</w:t>
            </w:r>
          </w:p>
        </w:tc>
        <w:tc>
          <w:tcPr>
            <w:tcW w:w="1890" w:type="dxa"/>
          </w:tcPr>
          <w:p w14:paraId="6102D160"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1.25Kbps</w:t>
            </w:r>
          </w:p>
        </w:tc>
        <w:tc>
          <w:tcPr>
            <w:tcW w:w="1710" w:type="dxa"/>
          </w:tcPr>
          <w:p w14:paraId="442743B7"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64/channel</w:t>
            </w:r>
          </w:p>
        </w:tc>
        <w:tc>
          <w:tcPr>
            <w:tcW w:w="2070" w:type="dxa"/>
          </w:tcPr>
          <w:p w14:paraId="315D9647"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125m</w:t>
            </w:r>
          </w:p>
        </w:tc>
      </w:tr>
      <w:tr w:rsidR="00686900" w:rsidRPr="008B631F" w14:paraId="6C73C6FA" w14:textId="77777777" w:rsidTr="00C648F4">
        <w:tc>
          <w:tcPr>
            <w:tcW w:w="918" w:type="dxa"/>
          </w:tcPr>
          <w:p w14:paraId="31CDBA89" w14:textId="77777777" w:rsidR="00686900" w:rsidRPr="008B631F" w:rsidRDefault="00686900" w:rsidP="00C648F4">
            <w:pPr>
              <w:pStyle w:val="PlainText"/>
              <w:rPr>
                <w:rFonts w:ascii="Times New Roman" w:hAnsi="Times New Roman"/>
                <w:sz w:val="18"/>
              </w:rPr>
            </w:pPr>
          </w:p>
        </w:tc>
        <w:tc>
          <w:tcPr>
            <w:tcW w:w="2250" w:type="dxa"/>
          </w:tcPr>
          <w:p w14:paraId="3C79EB38"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 xml:space="preserve"> TPIXF – 78</w:t>
            </w:r>
          </w:p>
        </w:tc>
        <w:tc>
          <w:tcPr>
            <w:tcW w:w="1890" w:type="dxa"/>
          </w:tcPr>
          <w:p w14:paraId="2C4187D4"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TP, bus</w:t>
            </w:r>
          </w:p>
        </w:tc>
        <w:tc>
          <w:tcPr>
            <w:tcW w:w="1890" w:type="dxa"/>
          </w:tcPr>
          <w:p w14:paraId="6904AA9A"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 xml:space="preserve">78Kbps </w:t>
            </w:r>
          </w:p>
        </w:tc>
        <w:tc>
          <w:tcPr>
            <w:tcW w:w="1710" w:type="dxa"/>
          </w:tcPr>
          <w:p w14:paraId="7311C6EF"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 xml:space="preserve"> 64/channel</w:t>
            </w:r>
          </w:p>
        </w:tc>
        <w:tc>
          <w:tcPr>
            <w:tcW w:w="2070" w:type="dxa"/>
          </w:tcPr>
          <w:p w14:paraId="0C09BBBC" w14:textId="77777777" w:rsidR="00686900" w:rsidRPr="008B631F" w:rsidRDefault="00686900" w:rsidP="00C648F4">
            <w:pPr>
              <w:pStyle w:val="PlainText"/>
              <w:rPr>
                <w:rFonts w:ascii="Times New Roman" w:hAnsi="Times New Roman"/>
                <w:sz w:val="18"/>
              </w:rPr>
            </w:pPr>
            <w:r w:rsidRPr="008B631F">
              <w:rPr>
                <w:rFonts w:ascii="Times New Roman" w:hAnsi="Times New Roman"/>
                <w:sz w:val="18"/>
              </w:rPr>
              <w:t>1330m</w:t>
            </w:r>
          </w:p>
        </w:tc>
      </w:tr>
    </w:tbl>
    <w:p w14:paraId="30A5610D" w14:textId="77777777" w:rsidR="00686900" w:rsidRDefault="00686900" w:rsidP="00686900">
      <w:pPr>
        <w:outlineLvl w:val="0"/>
        <w:rPr>
          <w:sz w:val="18"/>
        </w:rPr>
      </w:pPr>
      <w:r>
        <w:rPr>
          <w:sz w:val="18"/>
        </w:rPr>
        <w:t xml:space="preserve">               </w:t>
      </w:r>
      <w:r>
        <w:rPr>
          <w:sz w:val="18"/>
        </w:rPr>
        <w:tab/>
        <w:t xml:space="preserve">                                                                                       </w:t>
      </w:r>
    </w:p>
    <w:p w14:paraId="53890FDB" w14:textId="77777777" w:rsidR="00686900" w:rsidRDefault="00686900" w:rsidP="00686900">
      <w:pPr>
        <w:outlineLvl w:val="0"/>
        <w:rPr>
          <w:color w:val="000000"/>
        </w:rPr>
        <w:sectPr w:rsidR="00686900" w:rsidSect="00AA402C">
          <w:type w:val="nextColumn"/>
          <w:pgSz w:w="15840" w:h="12240" w:orient="landscape" w:code="1"/>
          <w:pgMar w:top="1440" w:right="1152" w:bottom="1152" w:left="1152" w:header="720" w:footer="720" w:gutter="0"/>
          <w:cols w:space="720"/>
          <w:noEndnote/>
        </w:sectPr>
      </w:pPr>
    </w:p>
    <w:p w14:paraId="4C32201F" w14:textId="77777777" w:rsidR="00686900" w:rsidRDefault="00686900" w:rsidP="00686900">
      <w:pPr>
        <w:rPr>
          <w:b/>
        </w:rPr>
      </w:pPr>
      <w:r>
        <w:rPr>
          <w:b/>
        </w:rPr>
        <w:t>Selecting a Communications Network</w:t>
      </w:r>
    </w:p>
    <w:p w14:paraId="3A071DC1" w14:textId="77777777" w:rsidR="00686900" w:rsidRDefault="00686900" w:rsidP="00686900">
      <w:pPr>
        <w:rPr>
          <w:b/>
        </w:rPr>
      </w:pPr>
    </w:p>
    <w:p w14:paraId="3E0D3C72" w14:textId="77777777" w:rsidR="00686900" w:rsidRDefault="00686900" w:rsidP="00686900">
      <w:r>
        <w:t>The Guideline Specification strongly encourages the use of an open communications network where the rules, or protocols, that define how messages are coded and transmitted on the network are documented to the public.  Closed networks are proprietary in nature because most, if not all, of the communications protocols are restricted to licensed vendors.</w:t>
      </w:r>
    </w:p>
    <w:p w14:paraId="1CD4B842" w14:textId="77777777" w:rsidR="00686900" w:rsidRDefault="00686900" w:rsidP="00686900"/>
    <w:p w14:paraId="27AD8376" w14:textId="77777777" w:rsidR="00686900" w:rsidRDefault="00686900" w:rsidP="00686900">
      <w:r>
        <w:t>The degree to which networks are open or closed depends upon how they interface with seven layers of an Open Systems Interconnection (OSI) reference model developed by the International Standards Organization (ISO).  This model was developed to standardize the communication between computer-based systems.  A fully open network is one where documentation for all layers is available to the public, while a completely closed network does not publish any of its interface protocols to the public.</w:t>
      </w:r>
    </w:p>
    <w:p w14:paraId="46990448" w14:textId="77777777" w:rsidR="00686900" w:rsidRDefault="00686900" w:rsidP="00686900"/>
    <w:p w14:paraId="774623C2" w14:textId="77777777" w:rsidR="00686900" w:rsidRDefault="00686900" w:rsidP="00686900">
      <w:r>
        <w:t>The concept of pen networks is important because it allows components from several different manufacturers to be used on the network in a "plug-and-play" fashion, giving agencies a variety of products to choose from at competitive prices.  Conversely, components integrated on a closed network may restrict choices and result in higher equipment costs.  Additionally, the CUSTOMER may find itself with unsupportable equipment if the vendor should leave the market.</w:t>
      </w:r>
    </w:p>
    <w:p w14:paraId="58D6AF01" w14:textId="77777777" w:rsidR="00686900" w:rsidRDefault="00686900" w:rsidP="00686900"/>
    <w:p w14:paraId="3F049800" w14:textId="77777777" w:rsidR="00686900" w:rsidRDefault="00686900" w:rsidP="00686900">
      <w:pPr>
        <w:pStyle w:val="BodyText"/>
        <w:tabs>
          <w:tab w:val="clear" w:pos="-720"/>
        </w:tabs>
        <w:suppressAutoHyphens w:val="0"/>
        <w:jc w:val="both"/>
        <w:rPr>
          <w:rFonts w:ascii="Times New Roman" w:hAnsi="Times New Roman"/>
          <w:spacing w:val="0"/>
        </w:rPr>
      </w:pPr>
      <w:r>
        <w:rPr>
          <w:rFonts w:ascii="Times New Roman" w:hAnsi="Times New Roman"/>
          <w:spacing w:val="0"/>
        </w:rPr>
        <w:t>Prior to selecting a network, Procuring Agencies are advised to become aware of its capabilities and limitations.  In particular, agencies should determine the extent to which a network is open, and if any network components are proprietary and only available through select vendors.  Procuring Agencies are also advised to consider pre-wiring transit buses at time of manufacture with data/power cabling to facilitate future expansion of Information Level components.</w:t>
      </w:r>
    </w:p>
    <w:p w14:paraId="2E47FB49" w14:textId="77777777" w:rsidR="00686900" w:rsidRDefault="00686900" w:rsidP="00686900"/>
    <w:p w14:paraId="1A7FFDB5" w14:textId="77777777" w:rsidR="00686900" w:rsidRDefault="00686900" w:rsidP="00686900">
      <w:r>
        <w:t>The Protocol Comparison Chart shown on the preceding page provides information on essential characteristics of the more common communications networks available today.</w:t>
      </w:r>
    </w:p>
    <w:p w14:paraId="3B34C898" w14:textId="77777777" w:rsidR="00686900" w:rsidRDefault="00686900" w:rsidP="00686900"/>
    <w:p w14:paraId="73003FC4" w14:textId="77777777" w:rsidR="00686900" w:rsidRDefault="00686900" w:rsidP="00686900"/>
    <w:p w14:paraId="6B9B2628" w14:textId="77777777" w:rsidR="00686900" w:rsidRDefault="00686900" w:rsidP="00686900"/>
    <w:p w14:paraId="3A13B25C" w14:textId="77777777" w:rsidR="00686900" w:rsidRDefault="00686900" w:rsidP="00686900"/>
    <w:p w14:paraId="20AE4792" w14:textId="77777777" w:rsidR="00686900" w:rsidRDefault="00686900" w:rsidP="00686900"/>
    <w:p w14:paraId="58FC5ED7" w14:textId="77777777" w:rsidR="00686900" w:rsidRDefault="00686900" w:rsidP="00686900">
      <w:pPr>
        <w:jc w:val="left"/>
      </w:pPr>
    </w:p>
    <w:p w14:paraId="64CF3DC9" w14:textId="77777777" w:rsidR="00686900" w:rsidRDefault="00686900" w:rsidP="00686900">
      <w:pPr>
        <w:jc w:val="left"/>
      </w:pPr>
    </w:p>
    <w:p w14:paraId="7D82467F" w14:textId="77777777" w:rsidR="00686900" w:rsidRDefault="00686900" w:rsidP="00686900">
      <w:pPr>
        <w:jc w:val="left"/>
      </w:pPr>
    </w:p>
    <w:p w14:paraId="09D7675B" w14:textId="77777777" w:rsidR="00686900" w:rsidRDefault="00686900" w:rsidP="00686900">
      <w:pPr>
        <w:jc w:val="left"/>
      </w:pPr>
    </w:p>
    <w:p w14:paraId="27A4D338" w14:textId="77777777" w:rsidR="00686900" w:rsidRDefault="00686900" w:rsidP="00686900">
      <w:pPr>
        <w:jc w:val="left"/>
      </w:pPr>
    </w:p>
    <w:p w14:paraId="7947D7EB" w14:textId="77777777" w:rsidR="00686900" w:rsidRDefault="00686900" w:rsidP="00686900">
      <w:pPr>
        <w:suppressAutoHyphens/>
        <w:spacing w:after="240" w:line="283" w:lineRule="exact"/>
        <w:ind w:left="360"/>
        <w:jc w:val="center"/>
        <w:rPr>
          <w:i/>
          <w:iCs/>
        </w:rPr>
      </w:pPr>
      <w:r>
        <w:rPr>
          <w:i/>
          <w:iCs/>
        </w:rPr>
        <w:t>The remainder of this page is intentionally left blank.</w:t>
      </w:r>
    </w:p>
    <w:p w14:paraId="543344A3" w14:textId="77777777" w:rsidR="00686900" w:rsidRDefault="00686900" w:rsidP="00686900">
      <w:pPr>
        <w:jc w:val="left"/>
        <w:sectPr w:rsidR="00686900" w:rsidSect="00AA402C">
          <w:type w:val="nextColumn"/>
          <w:pgSz w:w="12240" w:h="15840" w:code="1"/>
          <w:pgMar w:top="1440" w:right="1152" w:bottom="1152" w:left="1152" w:header="720" w:footer="720" w:gutter="0"/>
          <w:cols w:space="720"/>
          <w:noEndnote/>
        </w:sectPr>
      </w:pPr>
    </w:p>
    <w:p w14:paraId="4DDCFB34" w14:textId="77777777" w:rsidR="00686900" w:rsidRDefault="00686900" w:rsidP="00686900">
      <w:pPr>
        <w:pStyle w:val="Heading3"/>
      </w:pPr>
      <w:bookmarkStart w:id="233" w:name="_Toc201563342"/>
      <w:bookmarkStart w:id="234" w:name="_Toc266257138"/>
      <w:r>
        <w:t>APPENDIX D - NOT USED</w:t>
      </w:r>
      <w:bookmarkEnd w:id="233"/>
      <w:bookmarkEnd w:id="234"/>
    </w:p>
    <w:p w14:paraId="319DD980" w14:textId="77777777" w:rsidR="00686900" w:rsidRDefault="00686900" w:rsidP="00686900">
      <w:pPr>
        <w:rPr>
          <w:b/>
        </w:rPr>
      </w:pPr>
    </w:p>
    <w:p w14:paraId="0FADD4A7" w14:textId="77777777" w:rsidR="00686900" w:rsidRDefault="00686900" w:rsidP="00686900"/>
    <w:p w14:paraId="1AC3B348" w14:textId="77777777" w:rsidR="00686900" w:rsidRDefault="00686900" w:rsidP="00686900"/>
    <w:p w14:paraId="60C195DD" w14:textId="77777777" w:rsidR="00686900" w:rsidRDefault="00686900" w:rsidP="00686900">
      <w:pPr>
        <w:suppressAutoHyphens/>
        <w:spacing w:after="240" w:line="283" w:lineRule="exact"/>
        <w:ind w:left="360"/>
        <w:jc w:val="center"/>
        <w:rPr>
          <w:i/>
          <w:iCs/>
        </w:rPr>
      </w:pPr>
    </w:p>
    <w:p w14:paraId="7D9F2EC6" w14:textId="77777777" w:rsidR="00686900" w:rsidRDefault="00686900" w:rsidP="00686900">
      <w:pPr>
        <w:pStyle w:val="Heading3"/>
        <w:spacing w:before="0" w:after="0"/>
        <w:rPr>
          <w:color w:val="000000"/>
          <w:sz w:val="20"/>
        </w:rPr>
      </w:pPr>
      <w:r>
        <w:br w:type="page"/>
      </w:r>
      <w:bookmarkStart w:id="235" w:name="_Toc177786374"/>
      <w:bookmarkStart w:id="236" w:name="_Toc201563343"/>
      <w:r>
        <w:t xml:space="preserve">   </w:t>
      </w:r>
      <w:bookmarkStart w:id="237" w:name="_Toc266257139"/>
      <w:r>
        <w:t>APPENDIX E - CUSTOMER J1939/J1587 - Interface Protocol Guideline</w:t>
      </w:r>
      <w:bookmarkEnd w:id="235"/>
      <w:bookmarkEnd w:id="236"/>
      <w:bookmarkEnd w:id="237"/>
    </w:p>
    <w:p w14:paraId="5ED26CEC" w14:textId="77777777" w:rsidR="00686900" w:rsidRDefault="00686900" w:rsidP="00686900">
      <w:pPr>
        <w:spacing w:line="360" w:lineRule="auto"/>
        <w:rPr>
          <w:b/>
          <w:bCs/>
          <w:szCs w:val="28"/>
        </w:rPr>
      </w:pPr>
    </w:p>
    <w:p w14:paraId="49A9717A" w14:textId="77777777" w:rsidR="00686900" w:rsidRDefault="00686900" w:rsidP="00686900">
      <w:pPr>
        <w:rPr>
          <w:b/>
          <w:bCs/>
        </w:rPr>
      </w:pPr>
      <w:r>
        <w:rPr>
          <w:b/>
          <w:bCs/>
        </w:rPr>
        <w:t>Purpose</w:t>
      </w:r>
    </w:p>
    <w:p w14:paraId="047323B3" w14:textId="77777777" w:rsidR="00686900" w:rsidRDefault="00686900" w:rsidP="00686900">
      <w:pPr>
        <w:rPr>
          <w:b/>
          <w:bCs/>
        </w:rPr>
      </w:pPr>
    </w:p>
    <w:p w14:paraId="502D3D5A" w14:textId="77777777" w:rsidR="00686900" w:rsidRDefault="00686900" w:rsidP="00686900">
      <w:r>
        <w:t>This document is intended to provide a guideline for the minimum level of J1939 or J1587/J1708 protocol conformance necessary to enable devices on the chassis or drive train networks to provide meaningful performance and fault (diagnostic) information to the CUSTOMER Vehicle Logic Unit (VLU) system. Successful integration of a vendor’s device on the network is contingent upon conformance to these criteria, which represent a subset of, and fully adhere to, SAE J1939 or SAE J1587/J1708. Applicable sections of these specifications are referenced below as appropriate.</w:t>
      </w:r>
    </w:p>
    <w:p w14:paraId="72978FCA" w14:textId="77777777" w:rsidR="00686900" w:rsidRDefault="00686900" w:rsidP="00686900"/>
    <w:p w14:paraId="3B744061" w14:textId="77777777" w:rsidR="00686900" w:rsidRDefault="00686900" w:rsidP="00686900">
      <w:r>
        <w:t>In addition, a description of time and date information provided (on request) by the CUSTOMER VLU system, via both the J1939 and J1587/J1708 networks, is included; and a recommended means of support for detecting the presence and software revision of a device on both the J1939 and J1587/J1708 networks is described.</w:t>
      </w:r>
    </w:p>
    <w:p w14:paraId="75D696C9" w14:textId="77777777" w:rsidR="00686900" w:rsidRDefault="00686900" w:rsidP="00686900"/>
    <w:p w14:paraId="44639D26" w14:textId="77777777" w:rsidR="00686900" w:rsidRDefault="00686900" w:rsidP="00686900">
      <w:r>
        <w:t>Lastly, Appendix A includes J1939 DM1 message packet details, and Appendix B includes further detail regarding J1939 and J1587 software ID by request.</w:t>
      </w:r>
    </w:p>
    <w:p w14:paraId="3C9085A9" w14:textId="77777777" w:rsidR="00686900" w:rsidRDefault="00686900" w:rsidP="00686900"/>
    <w:p w14:paraId="0F64697B" w14:textId="77777777" w:rsidR="00686900" w:rsidRDefault="00686900" w:rsidP="00686900">
      <w:pPr>
        <w:rPr>
          <w:b/>
          <w:bCs/>
        </w:rPr>
      </w:pPr>
      <w:r>
        <w:rPr>
          <w:b/>
          <w:bCs/>
        </w:rPr>
        <w:t>Definitions</w:t>
      </w:r>
    </w:p>
    <w:p w14:paraId="1A2F594B" w14:textId="77777777" w:rsidR="00686900" w:rsidRDefault="00686900" w:rsidP="00686900"/>
    <w:p w14:paraId="25816245" w14:textId="77777777" w:rsidR="00686900" w:rsidRDefault="00686900" w:rsidP="00686900">
      <w:r>
        <w:rPr>
          <w:b/>
          <w:bCs/>
        </w:rPr>
        <w:t>MID</w:t>
      </w:r>
      <w:r>
        <w:t xml:space="preserve"> – Message ID. Identifies the source (xmitter, node) of the message. A MID is unique to only one transmitter.</w:t>
      </w:r>
    </w:p>
    <w:p w14:paraId="6FA3CA9A" w14:textId="77777777" w:rsidR="00686900" w:rsidRDefault="00686900" w:rsidP="00686900"/>
    <w:p w14:paraId="79A07878" w14:textId="77777777" w:rsidR="00686900" w:rsidRDefault="00686900" w:rsidP="00686900">
      <w:r>
        <w:rPr>
          <w:b/>
          <w:bCs/>
        </w:rPr>
        <w:t>PID</w:t>
      </w:r>
      <w:r>
        <w:t xml:space="preserve"> – Parameter ID. Identifies the data from a MID</w:t>
      </w:r>
    </w:p>
    <w:p w14:paraId="1C3A7D9F" w14:textId="77777777" w:rsidR="00686900" w:rsidRDefault="00686900" w:rsidP="00686900"/>
    <w:p w14:paraId="0AF1F124" w14:textId="77777777" w:rsidR="00686900" w:rsidRDefault="00686900" w:rsidP="00686900">
      <w:r>
        <w:rPr>
          <w:b/>
          <w:bCs/>
        </w:rPr>
        <w:t>SID</w:t>
      </w:r>
      <w:r>
        <w:t xml:space="preserve"> – Subsystem ID. Identifies a section of an ECU or MID that does not have a related PID.</w:t>
      </w:r>
    </w:p>
    <w:p w14:paraId="7EBCA447" w14:textId="77777777" w:rsidR="00686900" w:rsidRDefault="00686900" w:rsidP="00686900"/>
    <w:p w14:paraId="25F72C75" w14:textId="77777777" w:rsidR="00686900" w:rsidRDefault="00686900" w:rsidP="00686900">
      <w:r>
        <w:rPr>
          <w:b/>
          <w:bCs/>
        </w:rPr>
        <w:t>FMI</w:t>
      </w:r>
      <w:r>
        <w:t xml:space="preserve"> – Failure Mode Identifier. Identifies what is wrong with a PID or a SID. There are a total of 31 FMI’s. 21 FMI’s have been defined.</w:t>
      </w:r>
    </w:p>
    <w:p w14:paraId="1671574D" w14:textId="77777777" w:rsidR="00686900" w:rsidRDefault="00686900" w:rsidP="00686900"/>
    <w:p w14:paraId="152EF3CD" w14:textId="77777777" w:rsidR="00686900" w:rsidRDefault="00686900" w:rsidP="00686900">
      <w:r>
        <w:rPr>
          <w:b/>
          <w:bCs/>
        </w:rPr>
        <w:t>DTC</w:t>
      </w:r>
      <w:r>
        <w:t xml:space="preserve"> – Diagnostic Trouble Code. A MID, PID or a SID + a FMI = a DTC</w:t>
      </w:r>
    </w:p>
    <w:p w14:paraId="454BB63F" w14:textId="77777777" w:rsidR="00686900" w:rsidRDefault="00686900" w:rsidP="00686900"/>
    <w:p w14:paraId="049B6043" w14:textId="77777777" w:rsidR="00686900" w:rsidRDefault="00686900" w:rsidP="00686900">
      <w:r>
        <w:rPr>
          <w:b/>
          <w:bCs/>
        </w:rPr>
        <w:t>PGN</w:t>
      </w:r>
      <w:r>
        <w:t xml:space="preserve"> – Parameter Group Number. Identifies the type of data in the message.</w:t>
      </w:r>
    </w:p>
    <w:p w14:paraId="57C8A7DB" w14:textId="77777777" w:rsidR="00686900" w:rsidRDefault="00686900" w:rsidP="00686900"/>
    <w:p w14:paraId="47DC5B45" w14:textId="77777777" w:rsidR="00686900" w:rsidRDefault="00686900" w:rsidP="00686900">
      <w:r>
        <w:rPr>
          <w:b/>
          <w:bCs/>
        </w:rPr>
        <w:t>SPN</w:t>
      </w:r>
      <w:r>
        <w:t xml:space="preserve"> – Suspect Parameter Number. Identifies a specific component/parameter or fault. SPN’s that share common characteristics are grouped into a parameter group (PG) and are transmitted to the network using the same PGN.</w:t>
      </w:r>
    </w:p>
    <w:p w14:paraId="6BA63051" w14:textId="77777777" w:rsidR="00686900" w:rsidRDefault="00686900" w:rsidP="00686900"/>
    <w:p w14:paraId="619893DA" w14:textId="77777777" w:rsidR="00686900" w:rsidRDefault="00686900" w:rsidP="00686900">
      <w:r>
        <w:rPr>
          <w:b/>
          <w:bCs/>
        </w:rPr>
        <w:t>SA</w:t>
      </w:r>
      <w:r>
        <w:t xml:space="preserve"> – Signal Attribute. Contains status information about the validity of data signals included in the data record.</w:t>
      </w:r>
    </w:p>
    <w:p w14:paraId="356CF8EC" w14:textId="77777777" w:rsidR="00686900" w:rsidRDefault="00686900" w:rsidP="00686900"/>
    <w:p w14:paraId="309650B3" w14:textId="77777777" w:rsidR="00686900" w:rsidRDefault="00686900" w:rsidP="00686900">
      <w:r>
        <w:rPr>
          <w:b/>
          <w:bCs/>
        </w:rPr>
        <w:t>DM1</w:t>
      </w:r>
      <w:r>
        <w:t xml:space="preserve"> – Diagnostic message (active fault)</w:t>
      </w:r>
    </w:p>
    <w:p w14:paraId="11A2AA23" w14:textId="77777777" w:rsidR="00686900" w:rsidRDefault="00686900" w:rsidP="00686900"/>
    <w:p w14:paraId="2865C2A7" w14:textId="77777777" w:rsidR="00686900" w:rsidRDefault="00686900" w:rsidP="00686900">
      <w:r>
        <w:rPr>
          <w:b/>
          <w:bCs/>
        </w:rPr>
        <w:t>CAN</w:t>
      </w:r>
      <w:r>
        <w:t xml:space="preserve"> – Controller Area Network</w:t>
      </w:r>
    </w:p>
    <w:p w14:paraId="62E95483" w14:textId="77777777" w:rsidR="00686900" w:rsidRDefault="00686900" w:rsidP="00686900">
      <w:pPr>
        <w:rPr>
          <w:b/>
          <w:bCs/>
        </w:rPr>
      </w:pPr>
      <w:r>
        <w:br w:type="page"/>
      </w:r>
      <w:r>
        <w:rPr>
          <w:b/>
          <w:bCs/>
        </w:rPr>
        <w:t>J1939 / J1587 Source Addresses</w:t>
      </w:r>
    </w:p>
    <w:p w14:paraId="2C5C093F" w14:textId="77777777" w:rsidR="00686900" w:rsidRDefault="00686900" w:rsidP="00686900"/>
    <w:p w14:paraId="61DB7FB0" w14:textId="77777777" w:rsidR="00686900" w:rsidRDefault="00686900" w:rsidP="00686900">
      <w:r>
        <w:t>The CUSTOMER VLU system J1939 Source Address shall be determined after contract award. The J1587/J1708 MID will also be determined after contract award.</w:t>
      </w:r>
    </w:p>
    <w:p w14:paraId="3CBE7FEB" w14:textId="77777777" w:rsidR="00686900" w:rsidRDefault="00686900" w:rsidP="00686900"/>
    <w:p w14:paraId="733E334F" w14:textId="77777777" w:rsidR="00686900" w:rsidRDefault="00686900" w:rsidP="00686900">
      <w:pPr>
        <w:rPr>
          <w:b/>
          <w:bCs/>
        </w:rPr>
      </w:pPr>
      <w:r>
        <w:rPr>
          <w:b/>
          <w:bCs/>
        </w:rPr>
        <w:t>J1939 Performance Data</w:t>
      </w:r>
    </w:p>
    <w:p w14:paraId="34434ED8" w14:textId="77777777" w:rsidR="00686900" w:rsidRDefault="00686900" w:rsidP="00686900">
      <w:pPr>
        <w:rPr>
          <w:caps/>
        </w:rPr>
      </w:pPr>
    </w:p>
    <w:p w14:paraId="153472BD" w14:textId="77777777" w:rsidR="00686900" w:rsidRDefault="00686900" w:rsidP="00686900">
      <w:r>
        <w:t>All non-diagnostic application layer messages must be formatted and transmitted in conformance with SAE J1939-71, “Vehicle Application Layer” (Revised December, 2004). All performance data not made available through a broadcast must be available to CUSTOMER VLU via the Request PGN (59904), as described in SAE J1939-21, “Data Link Layer” (Revised April, 2001).</w:t>
      </w:r>
    </w:p>
    <w:p w14:paraId="18226DF7" w14:textId="77777777" w:rsidR="00686900" w:rsidRDefault="00686900" w:rsidP="00686900"/>
    <w:p w14:paraId="7BE16422" w14:textId="77777777" w:rsidR="00686900" w:rsidRDefault="00686900" w:rsidP="00686900">
      <w:pPr>
        <w:rPr>
          <w:b/>
          <w:bCs/>
        </w:rPr>
      </w:pPr>
      <w:r>
        <w:rPr>
          <w:b/>
          <w:bCs/>
        </w:rPr>
        <w:t>J1939 Fault Reporting (DM1 Diagnostic Messages)</w:t>
      </w:r>
    </w:p>
    <w:p w14:paraId="10CB7087" w14:textId="77777777" w:rsidR="00686900" w:rsidRDefault="00686900" w:rsidP="00686900"/>
    <w:p w14:paraId="67A8AE67" w14:textId="77777777" w:rsidR="00686900" w:rsidRDefault="00686900" w:rsidP="00686900">
      <w:r>
        <w:t>All diagnostic (fault) application layer messages must conform to the requirements described in SAE J1939-73 “Application Layer – Diagnostics” (Revised September, 2006).</w:t>
      </w:r>
    </w:p>
    <w:p w14:paraId="4D378A92" w14:textId="77777777" w:rsidR="00686900" w:rsidRDefault="00686900" w:rsidP="00686900"/>
    <w:p w14:paraId="66CBE51E" w14:textId="77777777" w:rsidR="00686900" w:rsidRDefault="00686900" w:rsidP="00686900">
      <w:r>
        <w:t>Specifically, at a minimum, all active faults must be formatted and transmitted in accordance with paragraph 5.7.1 (“Active Diagnostic Trouble Codes” – Message Type DM1 [PGN 65226]). These messages are to be broadcast, but should also be available on request (per the specification), using the Request Message PGN [59904]. The Request PGN is described in J1939-21, “Data Link Layer” (Revised April, 2001). The response to the DM1 request must be in accordance with paragraph 5.7.1 with regard to the formatting of DM1 messages. See “Transport Protocol”, below for details regarding transmission of multiple packets, containing Diagnostic Trouble Codes (DTCs), using the Broadcast Announce Message (BAM).</w:t>
      </w:r>
    </w:p>
    <w:p w14:paraId="3721A72F" w14:textId="77777777" w:rsidR="00686900" w:rsidRDefault="00686900" w:rsidP="00686900"/>
    <w:p w14:paraId="21179682" w14:textId="77777777" w:rsidR="00686900" w:rsidRDefault="00686900" w:rsidP="00686900">
      <w:r>
        <w:t>The DM1 message involves the use of Suspect Parameter Numbers (SPNs) to identify a particular element, component or parameter associated with a J1939 network device Diagnostic Trouble Code (DTC). Where possible, vendors should use SPN’s defined in the SAE J1939 specification when reporting faults. However, if there is no correlation to an existing SPN, values in the proprietary range must be used. These are the SPN values that span from 520192 (7F000 hex) to 524287 (7FFFF hex), inclusive.</w:t>
      </w:r>
    </w:p>
    <w:p w14:paraId="20F5CA4D" w14:textId="77777777" w:rsidR="00686900" w:rsidRDefault="00686900" w:rsidP="00686900"/>
    <w:p w14:paraId="105EB3FB" w14:textId="77777777" w:rsidR="00686900" w:rsidRDefault="00686900" w:rsidP="00686900">
      <w:r>
        <w:t>Refer to Appendix A for additional detail regarding DM1 transmission and formatting.</w:t>
      </w:r>
    </w:p>
    <w:p w14:paraId="1C2B6D04" w14:textId="77777777" w:rsidR="00686900" w:rsidRDefault="00686900" w:rsidP="00686900"/>
    <w:p w14:paraId="4901FB35" w14:textId="77777777" w:rsidR="00686900" w:rsidRDefault="00686900" w:rsidP="00686900">
      <w:pPr>
        <w:rPr>
          <w:b/>
          <w:bCs/>
        </w:rPr>
      </w:pPr>
      <w:r>
        <w:rPr>
          <w:b/>
          <w:bCs/>
        </w:rPr>
        <w:t>J1939 Transport Protocol - Broadcast Announce Message (BAM)</w:t>
      </w:r>
    </w:p>
    <w:p w14:paraId="6C0F0867" w14:textId="77777777" w:rsidR="00686900" w:rsidRDefault="00686900" w:rsidP="00686900"/>
    <w:p w14:paraId="17C243B1" w14:textId="77777777" w:rsidR="00686900" w:rsidRDefault="00686900" w:rsidP="00686900">
      <w:r>
        <w:t>In all cases where a response or broadcast message will require greater than 8 data bytes, the capabilities of the Transport Protocol must be employed.</w:t>
      </w:r>
    </w:p>
    <w:p w14:paraId="12ABA2EA" w14:textId="77777777" w:rsidR="00686900" w:rsidRDefault="00686900" w:rsidP="00686900"/>
    <w:p w14:paraId="5D9594AB" w14:textId="77777777" w:rsidR="00686900" w:rsidRDefault="00686900" w:rsidP="00686900">
      <w:r>
        <w:t>Specifically, the Broadcast Announce Message Transport Protocol, as described in SAE J1939-21, “Data Link Layer” (Revised April, 2001), paragraph 5.10, provides for the transmission of messages that encompass multiple packets of data. An example of such a transmission would be a DM1 message with more than one Diagnostic Trouble Code (DTC) being reported.</w:t>
      </w:r>
    </w:p>
    <w:p w14:paraId="4E753DA9" w14:textId="77777777" w:rsidR="00686900" w:rsidRDefault="00686900" w:rsidP="00686900"/>
    <w:p w14:paraId="02CB588F" w14:textId="77777777" w:rsidR="00686900" w:rsidRDefault="00686900" w:rsidP="00686900">
      <w:r>
        <w:t>Refer to Appendix A for additional detail regarding multi-packet DM1 transmission and formatting.</w:t>
      </w:r>
    </w:p>
    <w:p w14:paraId="4E112976" w14:textId="77777777" w:rsidR="00686900" w:rsidRDefault="00686900" w:rsidP="00686900">
      <w:r>
        <w:t>J1587 Performance Data</w:t>
      </w:r>
    </w:p>
    <w:p w14:paraId="0370609A" w14:textId="77777777" w:rsidR="00686900" w:rsidRDefault="00686900" w:rsidP="00686900"/>
    <w:p w14:paraId="09369810" w14:textId="77777777" w:rsidR="00686900" w:rsidRDefault="00686900" w:rsidP="00686900">
      <w:r>
        <w:t>All non-diagnostic or fault application layer status messages must be formatted and transmitted in conformance with SAE J1587, “Electronic Data Interchange Between Microcomputer Systems in Heavy Duty Vehicle Applications” (Revised February, 2002) and SAE J1708, “Serial Data Communications Between Microcomputer Systems in Heavy Duty Vehicle Applications” (Revised October, 2003). All performance data is expected to be available via appropriate Message ID (MID) and Parameter ID (PID) assignments in accordance with these specifications.</w:t>
      </w:r>
    </w:p>
    <w:p w14:paraId="0E74666C" w14:textId="77777777" w:rsidR="00686900" w:rsidRDefault="00686900" w:rsidP="00686900"/>
    <w:p w14:paraId="2289F116" w14:textId="77777777" w:rsidR="00686900" w:rsidRDefault="00686900" w:rsidP="00686900">
      <w:pPr>
        <w:rPr>
          <w:b/>
          <w:bCs/>
        </w:rPr>
      </w:pPr>
      <w:r>
        <w:rPr>
          <w:b/>
          <w:bCs/>
        </w:rPr>
        <w:t>J1587 Fault Reporting</w:t>
      </w:r>
    </w:p>
    <w:p w14:paraId="20F2A725" w14:textId="77777777" w:rsidR="00686900" w:rsidRDefault="00686900" w:rsidP="00686900">
      <w:pPr>
        <w:rPr>
          <w:caps/>
        </w:rPr>
      </w:pPr>
    </w:p>
    <w:p w14:paraId="1802FB3A" w14:textId="77777777" w:rsidR="00686900" w:rsidRDefault="00686900" w:rsidP="00686900">
      <w:r>
        <w:t>All diagnostic (fault) application layer messages must be formatted and transmitted in conformance with SAE J1587, “Electronic Data Interchange Between Microcomputer Systems in Heavy Duty Vehicle Applications” (Revised February, 2002) and SAE J1708, “Serial Data Communications Between Microcomputer Systems in Heavy Duty Vehicle Applications” (Revised October, 2003). Specific attention should be devoted to the use of PID 194 (Transmitter System Diagnostic Occurrence Count Table) to report the diagnostic condition of a device on the network.</w:t>
      </w:r>
    </w:p>
    <w:p w14:paraId="456CB02B" w14:textId="77777777" w:rsidR="00686900" w:rsidRDefault="00686900" w:rsidP="00686900"/>
    <w:p w14:paraId="75AF4220" w14:textId="77777777" w:rsidR="00686900" w:rsidRDefault="00686900" w:rsidP="00686900">
      <w:pPr>
        <w:rPr>
          <w:b/>
          <w:bCs/>
        </w:rPr>
      </w:pPr>
      <w:r>
        <w:rPr>
          <w:b/>
          <w:bCs/>
        </w:rPr>
        <w:t>J1587 Multi-section Parameter</w:t>
      </w:r>
    </w:p>
    <w:p w14:paraId="5F88C407" w14:textId="77777777" w:rsidR="00686900" w:rsidRDefault="00686900" w:rsidP="00686900"/>
    <w:p w14:paraId="1CD52ADE" w14:textId="77777777" w:rsidR="00686900" w:rsidRDefault="00686900" w:rsidP="00686900">
      <w:r>
        <w:t>PID 192 (Multi-section Parameter) is used to transmit parameters that are longer than what is limited by SAE J1708. A specified parameter can be broken into sections with each section being transmitted in a different message. This should be used as appropriate.</w:t>
      </w:r>
    </w:p>
    <w:p w14:paraId="38DA56D3" w14:textId="77777777" w:rsidR="00686900" w:rsidRDefault="00686900" w:rsidP="00686900"/>
    <w:p w14:paraId="2B419DC4" w14:textId="77777777" w:rsidR="00686900" w:rsidRDefault="00686900" w:rsidP="00686900">
      <w:pPr>
        <w:rPr>
          <w:b/>
          <w:bCs/>
        </w:rPr>
      </w:pPr>
      <w:r>
        <w:rPr>
          <w:b/>
          <w:bCs/>
        </w:rPr>
        <w:t>Time and Date Information</w:t>
      </w:r>
    </w:p>
    <w:p w14:paraId="0F4E3C20" w14:textId="77777777" w:rsidR="00686900" w:rsidRDefault="00686900" w:rsidP="00686900"/>
    <w:p w14:paraId="47655BE2" w14:textId="77777777" w:rsidR="00686900" w:rsidRDefault="00686900" w:rsidP="00686900">
      <w:r>
        <w:t>On request, after the CUSTOMER VLU system has initialized, time and date information will be available from the VLU system via the J 1939 and J 1587 (J 1708) networks as follows:</w:t>
      </w:r>
    </w:p>
    <w:p w14:paraId="1682D927" w14:textId="77777777" w:rsidR="00686900" w:rsidRDefault="00686900" w:rsidP="00686900"/>
    <w:p w14:paraId="34D15DCC" w14:textId="77777777" w:rsidR="00686900" w:rsidRDefault="00686900" w:rsidP="00686900">
      <w:pPr>
        <w:rPr>
          <w:b/>
          <w:bCs/>
        </w:rPr>
      </w:pPr>
      <w:r>
        <w:rPr>
          <w:b/>
          <w:bCs/>
        </w:rPr>
        <w:t>J1939 Network Interface:</w:t>
      </w:r>
    </w:p>
    <w:p w14:paraId="5F083087" w14:textId="77777777" w:rsidR="00686900" w:rsidRDefault="00686900" w:rsidP="00686900"/>
    <w:p w14:paraId="583A8794" w14:textId="77777777" w:rsidR="00686900" w:rsidRDefault="00686900" w:rsidP="00686900">
      <w:r>
        <w:t>Using the Request Message [PGN 59904], a device may query the VLU system for the Time/Date message (PGN 65254) using a directed request. The Request PGN is described in SAE J1939-21, “Data Link Layer” (Revised April, 2001). The Time/Date PGN is described in SAE J1939-71, “Vehicle Application Layer” (Revised December, 2004).</w:t>
      </w:r>
    </w:p>
    <w:p w14:paraId="58701F1E" w14:textId="77777777" w:rsidR="00686900" w:rsidRDefault="00686900" w:rsidP="00686900">
      <w:pPr>
        <w:spacing w:before="240"/>
        <w:jc w:val="left"/>
        <w:rPr>
          <w:b/>
          <w:bCs/>
        </w:rPr>
      </w:pPr>
      <w:r>
        <w:rPr>
          <w:b/>
          <w:bCs/>
        </w:rPr>
        <w:t>J1587/J1708 Network Interface:</w:t>
      </w:r>
    </w:p>
    <w:p w14:paraId="6066A062" w14:textId="77777777" w:rsidR="00686900" w:rsidRDefault="00686900" w:rsidP="00686900">
      <w:pPr>
        <w:spacing w:before="240"/>
        <w:ind w:right="288"/>
        <w:jc w:val="left"/>
      </w:pPr>
      <w:r>
        <w:t>Using the Request Parameter [PID 0 or PID 128], a device may query the VLU system for the Clock message parameter (PID 251) or the Date message parameter (PID 252). The protocol and message formats are in conformance with SAE J1708 and SAE J1587.</w:t>
      </w:r>
    </w:p>
    <w:p w14:paraId="5C23AB50" w14:textId="77777777" w:rsidR="00686900" w:rsidRDefault="00686900" w:rsidP="00686900">
      <w:pPr>
        <w:spacing w:before="240"/>
        <w:ind w:right="144"/>
        <w:jc w:val="left"/>
      </w:pPr>
      <w:r>
        <w:t>NOTES: Devices requesting time and date information at startup must resend the request every 30 seconds until they receive a response as the VLU system may not yet have initialized. Time/Date requests should not occur more frequently than every 5 seconds.</w:t>
      </w:r>
    </w:p>
    <w:p w14:paraId="5F70027D" w14:textId="77777777" w:rsidR="00686900" w:rsidRDefault="00686900" w:rsidP="00686900">
      <w:pPr>
        <w:jc w:val="left"/>
        <w:rPr>
          <w:b/>
          <w:bCs/>
          <w:szCs w:val="28"/>
        </w:rPr>
      </w:pPr>
    </w:p>
    <w:p w14:paraId="671C5ADC" w14:textId="77777777" w:rsidR="00686900" w:rsidRDefault="00686900" w:rsidP="00686900">
      <w:pPr>
        <w:pageBreakBefore/>
        <w:spacing w:line="360" w:lineRule="auto"/>
        <w:jc w:val="left"/>
        <w:rPr>
          <w:b/>
          <w:bCs/>
          <w:szCs w:val="28"/>
        </w:rPr>
      </w:pPr>
      <w:r>
        <w:rPr>
          <w:b/>
          <w:bCs/>
          <w:szCs w:val="28"/>
        </w:rPr>
        <w:t>GPS (Location) Information</w:t>
      </w:r>
    </w:p>
    <w:p w14:paraId="45D6A7E0" w14:textId="77777777" w:rsidR="00686900" w:rsidRDefault="00686900" w:rsidP="00686900">
      <w:pPr>
        <w:pStyle w:val="BodyText"/>
        <w:spacing w:before="240"/>
        <w:rPr>
          <w:rFonts w:ascii="Times New Roman" w:hAnsi="Times New Roman"/>
          <w:spacing w:val="0"/>
        </w:rPr>
      </w:pPr>
      <w:r>
        <w:rPr>
          <w:rFonts w:ascii="Times New Roman" w:hAnsi="Times New Roman"/>
          <w:spacing w:val="0"/>
        </w:rPr>
        <w:t>On request, after the CUSTOMER VLU system has initialized, GPS Latitude and Longitude information will be available from the CUSTOMER VLU system via the J1939 and J1587 (J1708) networks as follows:</w:t>
      </w:r>
    </w:p>
    <w:p w14:paraId="56F3232D" w14:textId="77777777" w:rsidR="00686900" w:rsidRDefault="00686900" w:rsidP="00686900">
      <w:pPr>
        <w:spacing w:before="240"/>
        <w:jc w:val="left"/>
        <w:rPr>
          <w:b/>
          <w:bCs/>
        </w:rPr>
      </w:pPr>
      <w:r>
        <w:rPr>
          <w:b/>
          <w:bCs/>
        </w:rPr>
        <w:t>J1939 Network Interface:</w:t>
      </w:r>
    </w:p>
    <w:p w14:paraId="48995747" w14:textId="77777777" w:rsidR="00686900" w:rsidRDefault="00686900" w:rsidP="00686900">
      <w:pPr>
        <w:spacing w:before="240"/>
        <w:jc w:val="left"/>
      </w:pPr>
      <w:r>
        <w:t>Using the Request Message [PGN 59904], a device may query the CUSTOMER VLU system for the Vehicle Position message (PGN 65267) using a directed request. The Request PGN is described in SAE J1939-21, “Data Link Layer” (Revised April, 2001). The Vehicle Position PGN is described in SAE J1939-71, “Vehicle Application Layer” (Revised December, 2004).</w:t>
      </w:r>
    </w:p>
    <w:p w14:paraId="3DB62825" w14:textId="77777777" w:rsidR="00686900" w:rsidRDefault="00686900" w:rsidP="00686900">
      <w:pPr>
        <w:spacing w:before="240"/>
        <w:jc w:val="left"/>
        <w:rPr>
          <w:b/>
          <w:bCs/>
        </w:rPr>
      </w:pPr>
      <w:r>
        <w:rPr>
          <w:b/>
          <w:bCs/>
        </w:rPr>
        <w:t>J1587/J1708 Network Interface:</w:t>
      </w:r>
    </w:p>
    <w:p w14:paraId="102ED5C2" w14:textId="77777777" w:rsidR="00686900" w:rsidRDefault="00686900" w:rsidP="00686900">
      <w:pPr>
        <w:spacing w:before="240"/>
        <w:ind w:right="144"/>
        <w:jc w:val="left"/>
      </w:pPr>
      <w:r>
        <w:t>Using the Request Parameter [PID 0 or PID 128], a device may query the CUSTOMER VLU system for the Position message parameter (PID 239). The protocol and message formats are in conformance with SAE J1708 and SAE J1587.</w:t>
      </w:r>
    </w:p>
    <w:p w14:paraId="6FCB1D6F" w14:textId="77777777" w:rsidR="00686900" w:rsidRDefault="00686900" w:rsidP="00686900">
      <w:pPr>
        <w:spacing w:before="240"/>
        <w:ind w:right="216"/>
        <w:jc w:val="left"/>
      </w:pPr>
      <w:r>
        <w:t>NOTES: Devices requesting position information at startup must resend the request every 30 seconds until they receive a response as the CUSTOMER VLU system may not yet have initialized. Position requests should not occur more frequently than every 5 seconds.</w:t>
      </w:r>
    </w:p>
    <w:p w14:paraId="5E3520BC" w14:textId="77777777" w:rsidR="00686900" w:rsidRDefault="00686900" w:rsidP="00686900">
      <w:pPr>
        <w:jc w:val="left"/>
        <w:rPr>
          <w:b/>
          <w:bCs/>
          <w:szCs w:val="28"/>
        </w:rPr>
      </w:pPr>
    </w:p>
    <w:p w14:paraId="3735BE6A" w14:textId="77777777" w:rsidR="00686900" w:rsidRDefault="00686900" w:rsidP="00686900">
      <w:pPr>
        <w:jc w:val="left"/>
        <w:rPr>
          <w:b/>
          <w:bCs/>
          <w:szCs w:val="28"/>
        </w:rPr>
      </w:pPr>
      <w:r>
        <w:rPr>
          <w:b/>
          <w:bCs/>
          <w:szCs w:val="28"/>
        </w:rPr>
        <w:t>Component and Software Revision Information</w:t>
      </w:r>
    </w:p>
    <w:p w14:paraId="23D6B47D" w14:textId="77777777" w:rsidR="00686900" w:rsidRDefault="00686900" w:rsidP="00686900">
      <w:pPr>
        <w:spacing w:before="240"/>
        <w:ind w:right="432"/>
        <w:jc w:val="left"/>
      </w:pPr>
      <w:r>
        <w:t>All devices on the J 1939 and J 1587 (J 1708) networks must respond to directed requests for Component Identification and Software Identification as follows:</w:t>
      </w:r>
    </w:p>
    <w:p w14:paraId="7ED6D9ED" w14:textId="77777777" w:rsidR="00686900" w:rsidRDefault="00686900" w:rsidP="00686900">
      <w:pPr>
        <w:spacing w:before="240"/>
        <w:jc w:val="left"/>
        <w:rPr>
          <w:b/>
          <w:bCs/>
        </w:rPr>
      </w:pPr>
      <w:r>
        <w:rPr>
          <w:b/>
          <w:bCs/>
        </w:rPr>
        <w:t>J1939 Network Interface:</w:t>
      </w:r>
    </w:p>
    <w:p w14:paraId="137353FC" w14:textId="77777777" w:rsidR="00686900" w:rsidRDefault="00686900" w:rsidP="00686900">
      <w:pPr>
        <w:spacing w:before="240"/>
        <w:jc w:val="left"/>
      </w:pPr>
      <w:r>
        <w:t>Using the Request Message [PGN 59904], a device may query other network devices for the ECU Identification Information Message (PGN 64965) and the Software Identification Message (PGN 65242). The Request PGN is described in SAE J1939-21, “Data Link Layer” (Revised April, 2001). The ECU Identification Information PGN and the Software Identification PGN are described in SAE J1939-71, “Vehicle Application Layer” (Revised December, 2004).</w:t>
      </w:r>
    </w:p>
    <w:p w14:paraId="4A6999D4" w14:textId="77777777" w:rsidR="00686900" w:rsidRDefault="00686900" w:rsidP="00686900">
      <w:pPr>
        <w:spacing w:before="240"/>
        <w:ind w:right="792"/>
        <w:jc w:val="left"/>
      </w:pPr>
      <w:r>
        <w:t>Refer to Appendix B for additional detail regarding J1939 Software ID request / response message formatting.</w:t>
      </w:r>
    </w:p>
    <w:p w14:paraId="503F2518" w14:textId="77777777" w:rsidR="00686900" w:rsidRDefault="00686900" w:rsidP="00686900">
      <w:pPr>
        <w:spacing w:before="240"/>
        <w:ind w:right="792"/>
        <w:jc w:val="left"/>
        <w:rPr>
          <w:b/>
          <w:bCs/>
        </w:rPr>
      </w:pPr>
      <w:r>
        <w:rPr>
          <w:b/>
          <w:bCs/>
        </w:rPr>
        <w:t>J1587/J1708 Network Interface:</w:t>
      </w:r>
    </w:p>
    <w:p w14:paraId="217EE3B6" w14:textId="77777777" w:rsidR="00686900" w:rsidRDefault="00686900" w:rsidP="00686900">
      <w:pPr>
        <w:spacing w:before="240"/>
        <w:ind w:right="144"/>
        <w:jc w:val="left"/>
      </w:pPr>
      <w:r>
        <w:t>Using the Request Parameter [PID 0 or PID 128], a device may query other network devices for the Component Identification parameter (PID 243) or the Software Identification parameter (PID 234). The protocol and message formats are in conformance with SAE J1708 and SAE J1587.</w:t>
      </w:r>
    </w:p>
    <w:p w14:paraId="1BF2765D" w14:textId="77777777" w:rsidR="00686900" w:rsidRDefault="00686900" w:rsidP="00686900">
      <w:pPr>
        <w:spacing w:before="240"/>
        <w:ind w:right="792"/>
        <w:jc w:val="left"/>
      </w:pPr>
      <w:r>
        <w:t>Refer to Appendix B for additional detail regarding J1587 Software ID request / response message formatting.</w:t>
      </w:r>
    </w:p>
    <w:p w14:paraId="3FB39EEF" w14:textId="77777777" w:rsidR="00686900" w:rsidRDefault="00686900" w:rsidP="00686900">
      <w:pPr>
        <w:pageBreakBefore/>
        <w:spacing w:before="240"/>
        <w:ind w:right="792"/>
        <w:jc w:val="left"/>
        <w:rPr>
          <w:b/>
          <w:caps/>
          <w:szCs w:val="28"/>
        </w:rPr>
      </w:pPr>
      <w:r>
        <w:rPr>
          <w:b/>
          <w:caps/>
          <w:szCs w:val="28"/>
        </w:rPr>
        <w:t>Vendor Implementation Specification</w:t>
      </w:r>
    </w:p>
    <w:p w14:paraId="68E505CC" w14:textId="77777777" w:rsidR="00686900" w:rsidRDefault="00686900" w:rsidP="00686900">
      <w:pPr>
        <w:spacing w:before="240"/>
        <w:jc w:val="left"/>
      </w:pPr>
      <w:r>
        <w:t xml:space="preserve">For the CUSTOMER VLU system to be properly configured to support a J1939 or J1587 (J1708) compliant device, the following information must be provided in a vendor-supplied specification: </w:t>
      </w:r>
    </w:p>
    <w:p w14:paraId="351C4E2F" w14:textId="77777777" w:rsidR="00686900" w:rsidRDefault="00686900" w:rsidP="00686900">
      <w:pPr>
        <w:spacing w:before="240"/>
        <w:jc w:val="left"/>
        <w:rPr>
          <w:b/>
          <w:bCs/>
        </w:rPr>
      </w:pPr>
      <w:r>
        <w:rPr>
          <w:b/>
          <w:bCs/>
        </w:rPr>
        <w:t>J1939 Compliant Devices:</w:t>
      </w:r>
    </w:p>
    <w:p w14:paraId="19F02A35" w14:textId="77777777" w:rsidR="00686900" w:rsidRDefault="00686900" w:rsidP="00686900">
      <w:pPr>
        <w:numPr>
          <w:ilvl w:val="0"/>
          <w:numId w:val="50"/>
        </w:numPr>
        <w:spacing w:before="240"/>
        <w:ind w:left="450" w:hanging="360"/>
        <w:jc w:val="left"/>
      </w:pPr>
      <w:r>
        <w:t>Source Address on the J1939 network.</w:t>
      </w:r>
    </w:p>
    <w:p w14:paraId="2D8FF185" w14:textId="77777777" w:rsidR="00686900" w:rsidRDefault="00686900" w:rsidP="00686900">
      <w:pPr>
        <w:numPr>
          <w:ilvl w:val="0"/>
          <w:numId w:val="50"/>
        </w:numPr>
        <w:spacing w:before="240"/>
        <w:ind w:left="792" w:right="432" w:hanging="360"/>
        <w:jc w:val="left"/>
      </w:pPr>
      <w:r>
        <w:t>Specific detail for all PGNs supported (down to the individual parameters supported within the PGN).</w:t>
      </w:r>
    </w:p>
    <w:p w14:paraId="063152FD" w14:textId="77777777" w:rsidR="00686900" w:rsidRDefault="00686900" w:rsidP="00686900">
      <w:pPr>
        <w:numPr>
          <w:ilvl w:val="0"/>
          <w:numId w:val="50"/>
        </w:numPr>
        <w:spacing w:before="240"/>
        <w:ind w:left="792" w:right="432" w:hanging="360"/>
        <w:jc w:val="left"/>
        <w:rPr>
          <w:b/>
          <w:bCs/>
        </w:rPr>
      </w:pPr>
      <w:r>
        <w:t>Details for each fault the device is capable of generating (using the DM1 message). Specifically, the Source Address (SA), Suspect Parameter Number (SPN), Fault ID (FMI), OEM Description and OEM Flash Code or Fault Code, if it exists.</w:t>
      </w:r>
    </w:p>
    <w:p w14:paraId="2D4954F4" w14:textId="77777777" w:rsidR="00686900" w:rsidRDefault="00686900" w:rsidP="00686900">
      <w:pPr>
        <w:spacing w:before="240"/>
        <w:ind w:right="432"/>
        <w:jc w:val="left"/>
        <w:rPr>
          <w:b/>
          <w:bCs/>
        </w:rPr>
      </w:pPr>
      <w:r>
        <w:rPr>
          <w:b/>
          <w:bCs/>
        </w:rPr>
        <w:t>J1587 Compliant Devices:</w:t>
      </w:r>
    </w:p>
    <w:p w14:paraId="714CF273" w14:textId="77777777" w:rsidR="00686900" w:rsidRDefault="00686900" w:rsidP="00686900">
      <w:pPr>
        <w:numPr>
          <w:ilvl w:val="0"/>
          <w:numId w:val="51"/>
        </w:numPr>
        <w:spacing w:before="240"/>
        <w:jc w:val="left"/>
      </w:pPr>
      <w:r>
        <w:t>MID on the J1587 (J1708) network.</w:t>
      </w:r>
    </w:p>
    <w:p w14:paraId="2FFE0F81" w14:textId="77777777" w:rsidR="00686900" w:rsidRDefault="00686900" w:rsidP="00686900">
      <w:pPr>
        <w:numPr>
          <w:ilvl w:val="0"/>
          <w:numId w:val="51"/>
        </w:numPr>
        <w:spacing w:before="240"/>
        <w:jc w:val="left"/>
      </w:pPr>
      <w:r>
        <w:t>Specific detail for all PIDs.  Details for each fault the device is capable of generating (using the PID 194 message). Specifically, the MID, PID / SID, Fault ID (FMI), OEM Description and OEM Flash Code or Fault Code, if it exists.</w:t>
      </w:r>
    </w:p>
    <w:p w14:paraId="40A586BA" w14:textId="77777777" w:rsidR="00686900" w:rsidRDefault="00686900" w:rsidP="00686900">
      <w:pPr>
        <w:spacing w:before="240"/>
        <w:jc w:val="left"/>
        <w:rPr>
          <w:b/>
          <w:bCs/>
          <w:u w:val="single"/>
        </w:rPr>
      </w:pPr>
      <w:r>
        <w:rPr>
          <w:b/>
          <w:bCs/>
          <w:u w:val="single"/>
        </w:rPr>
        <w:t>Appendix A – Reporting Faults Using DM1</w:t>
      </w:r>
    </w:p>
    <w:p w14:paraId="292E769F" w14:textId="77777777" w:rsidR="00686900" w:rsidRDefault="00686900" w:rsidP="00686900">
      <w:pPr>
        <w:pStyle w:val="BodyText3"/>
        <w:spacing w:before="240"/>
        <w:rPr>
          <w:spacing w:val="0"/>
          <w:sz w:val="8"/>
        </w:rPr>
      </w:pPr>
    </w:p>
    <w:p w14:paraId="76897E8F" w14:textId="77777777" w:rsidR="00686900" w:rsidRDefault="00686900" w:rsidP="00686900">
      <w:pPr>
        <w:pStyle w:val="BodyText3"/>
        <w:jc w:val="both"/>
        <w:rPr>
          <w:rFonts w:ascii="Times" w:hAnsi="Times"/>
          <w:spacing w:val="0"/>
          <w:u w:val="none"/>
        </w:rPr>
      </w:pPr>
      <w:r>
        <w:rPr>
          <w:rFonts w:ascii="Times" w:hAnsi="Times"/>
          <w:spacing w:val="0"/>
          <w:u w:val="none"/>
        </w:rPr>
        <w:t>The DM1 message is used to report active faults for devices on the J1939 network and is described in paragraph 5.7.1 of J1939-73. Devices reporting more than one active fault at a time must use the Broadcast Announce Message (BAM) transport protocol as described in J1939-21 to format and send a DM1 message which spans multiple packets.</w:t>
      </w:r>
    </w:p>
    <w:p w14:paraId="13C93B1F" w14:textId="77777777" w:rsidR="00686900" w:rsidRDefault="00686900" w:rsidP="00686900">
      <w:pPr>
        <w:pStyle w:val="BodyText3"/>
        <w:spacing w:before="240"/>
        <w:jc w:val="both"/>
        <w:rPr>
          <w:rFonts w:ascii="Times" w:hAnsi="Times"/>
          <w:b/>
          <w:bCs/>
          <w:spacing w:val="0"/>
          <w:u w:val="single"/>
        </w:rPr>
      </w:pPr>
      <w:r>
        <w:rPr>
          <w:rFonts w:ascii="Times" w:hAnsi="Times"/>
          <w:b/>
          <w:bCs/>
          <w:spacing w:val="0"/>
          <w:u w:val="single"/>
        </w:rPr>
        <w:t>Reporting a single active fault</w:t>
      </w:r>
    </w:p>
    <w:p w14:paraId="29EDE1D0" w14:textId="77777777" w:rsidR="00686900" w:rsidRDefault="00686900" w:rsidP="00686900">
      <w:pPr>
        <w:spacing w:before="240"/>
      </w:pPr>
      <w:r>
        <w:t>This message is broadcast when a fault occurs and then once per second thereafter; or upon request.</w:t>
      </w:r>
    </w:p>
    <w:p w14:paraId="25FCC254" w14:textId="77777777" w:rsidR="00686900" w:rsidRDefault="00686900" w:rsidP="00686900">
      <w:pPr>
        <w:spacing w:before="240"/>
      </w:pPr>
      <w:r>
        <w:t>The 29-bit message ID field will contain a default priority of 6 (the upper 5 bits of the ID field contains the 3 bit priority, the reserved bit and the data page bit – together they form a value of 18 hex), a PGN value of 65226 (FECA hex), and the source address of the reporting device (the sender):</w:t>
      </w:r>
    </w:p>
    <w:p w14:paraId="6CB7DB37" w14:textId="77777777" w:rsidR="00686900" w:rsidRDefault="00686900" w:rsidP="00686900">
      <w:pPr>
        <w:spacing w:before="216"/>
      </w:pPr>
    </w:p>
    <w:p w14:paraId="6461D0DA" w14:textId="77777777" w:rsidR="00686900" w:rsidRDefault="00686900" w:rsidP="00686900">
      <w:bookmarkStart w:id="238" w:name="_Toc177786375"/>
      <w:r>
        <w:t>DM1 MESSAGE ID</w:t>
      </w:r>
      <w:bookmarkEnd w:id="238"/>
      <w:r>
        <w:t xml:space="preserve"> </w:t>
      </w:r>
    </w:p>
    <w:p w14:paraId="17962F69" w14:textId="77777777" w:rsidR="00686900" w:rsidRDefault="00686900" w:rsidP="00686900">
      <w:pPr>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6900" w14:paraId="7AC0734B" w14:textId="77777777" w:rsidTr="00C648F4">
        <w:tc>
          <w:tcPr>
            <w:tcW w:w="2394" w:type="dxa"/>
          </w:tcPr>
          <w:p w14:paraId="77A59E6A" w14:textId="77777777" w:rsidR="00686900" w:rsidRDefault="00686900" w:rsidP="00C648F4">
            <w:pPr>
              <w:jc w:val="center"/>
            </w:pPr>
            <w:r>
              <w:t>ID UPPER 5 BITS</w:t>
            </w:r>
          </w:p>
        </w:tc>
        <w:tc>
          <w:tcPr>
            <w:tcW w:w="2394" w:type="dxa"/>
          </w:tcPr>
          <w:p w14:paraId="27BB4F75" w14:textId="77777777" w:rsidR="00686900" w:rsidRDefault="00686900" w:rsidP="00C648F4">
            <w:pPr>
              <w:jc w:val="center"/>
            </w:pPr>
            <w:r>
              <w:t>PGN UPPER BYTE</w:t>
            </w:r>
          </w:p>
        </w:tc>
        <w:tc>
          <w:tcPr>
            <w:tcW w:w="2394" w:type="dxa"/>
          </w:tcPr>
          <w:p w14:paraId="57E3F439" w14:textId="77777777" w:rsidR="00686900" w:rsidRDefault="00686900" w:rsidP="00C648F4">
            <w:pPr>
              <w:jc w:val="center"/>
            </w:pPr>
            <w:r>
              <w:t>PGN LOWER BYTE</w:t>
            </w:r>
          </w:p>
        </w:tc>
        <w:tc>
          <w:tcPr>
            <w:tcW w:w="2394" w:type="dxa"/>
          </w:tcPr>
          <w:p w14:paraId="5F1D1BCD" w14:textId="77777777" w:rsidR="00686900" w:rsidRDefault="00686900" w:rsidP="00C648F4">
            <w:pPr>
              <w:jc w:val="center"/>
            </w:pPr>
            <w:r>
              <w:t>SA BYTE</w:t>
            </w:r>
          </w:p>
        </w:tc>
      </w:tr>
      <w:tr w:rsidR="00686900" w14:paraId="23C42605" w14:textId="77777777" w:rsidTr="00C648F4">
        <w:tc>
          <w:tcPr>
            <w:tcW w:w="2394" w:type="dxa"/>
          </w:tcPr>
          <w:p w14:paraId="4413ECB2" w14:textId="77777777" w:rsidR="00686900" w:rsidRDefault="00686900" w:rsidP="00C648F4">
            <w:pPr>
              <w:jc w:val="center"/>
            </w:pPr>
            <w:r>
              <w:t>18 (hex)</w:t>
            </w:r>
          </w:p>
        </w:tc>
        <w:tc>
          <w:tcPr>
            <w:tcW w:w="2394" w:type="dxa"/>
          </w:tcPr>
          <w:p w14:paraId="4B6C4A98" w14:textId="77777777" w:rsidR="00686900" w:rsidRDefault="00686900" w:rsidP="00C648F4">
            <w:pPr>
              <w:jc w:val="center"/>
            </w:pPr>
            <w:r>
              <w:t>FE (hex)</w:t>
            </w:r>
          </w:p>
        </w:tc>
        <w:tc>
          <w:tcPr>
            <w:tcW w:w="2394" w:type="dxa"/>
          </w:tcPr>
          <w:p w14:paraId="14769292" w14:textId="77777777" w:rsidR="00686900" w:rsidRDefault="00686900" w:rsidP="00C648F4">
            <w:pPr>
              <w:jc w:val="center"/>
            </w:pPr>
            <w:r>
              <w:t>CA (hex)</w:t>
            </w:r>
          </w:p>
        </w:tc>
        <w:tc>
          <w:tcPr>
            <w:tcW w:w="2394" w:type="dxa"/>
          </w:tcPr>
          <w:p w14:paraId="23E1AD5A" w14:textId="77777777" w:rsidR="00686900" w:rsidRDefault="00686900" w:rsidP="00C648F4">
            <w:pPr>
              <w:jc w:val="center"/>
            </w:pPr>
            <w:r>
              <w:t>(sender)</w:t>
            </w:r>
          </w:p>
        </w:tc>
      </w:tr>
    </w:tbl>
    <w:p w14:paraId="36F35CDE" w14:textId="77777777" w:rsidR="00686900" w:rsidRDefault="00686900" w:rsidP="00686900"/>
    <w:p w14:paraId="313E7C54" w14:textId="77777777" w:rsidR="00686900" w:rsidRDefault="00686900" w:rsidP="00686900">
      <w:r>
        <w:t>The data field format for reporting a single Diagnostic Trouble Code (DTC) is as follows (bytes 3 through 6 contain the DTC):</w:t>
      </w:r>
    </w:p>
    <w:p w14:paraId="45346786" w14:textId="77777777" w:rsidR="00686900" w:rsidRDefault="00686900" w:rsidP="00686900"/>
    <w:p w14:paraId="067464B0" w14:textId="77777777" w:rsidR="00686900" w:rsidRDefault="00686900" w:rsidP="00686900">
      <w:bookmarkStart w:id="239" w:name="_Toc177786376"/>
      <w:r>
        <w:t>DM1 MESSAGE DATA</w:t>
      </w:r>
      <w:bookmarkEnd w:id="239"/>
      <w:r>
        <w:t xml:space="preserve"> </w:t>
      </w:r>
    </w:p>
    <w:p w14:paraId="3A4761B8"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1596"/>
        <w:gridCol w:w="1596"/>
        <w:gridCol w:w="1596"/>
        <w:gridCol w:w="1596"/>
        <w:gridCol w:w="1596"/>
      </w:tblGrid>
      <w:tr w:rsidR="00686900" w14:paraId="7F5472FB" w14:textId="77777777" w:rsidTr="00C648F4">
        <w:tc>
          <w:tcPr>
            <w:tcW w:w="1596" w:type="dxa"/>
          </w:tcPr>
          <w:p w14:paraId="5F7CA902" w14:textId="77777777" w:rsidR="00686900" w:rsidRDefault="00686900" w:rsidP="00C648F4">
            <w:pPr>
              <w:jc w:val="center"/>
            </w:pPr>
            <w:r>
              <w:t>BYTE 1</w:t>
            </w:r>
          </w:p>
        </w:tc>
        <w:tc>
          <w:tcPr>
            <w:tcW w:w="1596" w:type="dxa"/>
          </w:tcPr>
          <w:p w14:paraId="4C6C9169" w14:textId="77777777" w:rsidR="00686900" w:rsidRDefault="00686900" w:rsidP="00C648F4">
            <w:pPr>
              <w:jc w:val="center"/>
            </w:pPr>
            <w:r>
              <w:t>BYTE 2</w:t>
            </w:r>
          </w:p>
        </w:tc>
        <w:tc>
          <w:tcPr>
            <w:tcW w:w="1596" w:type="dxa"/>
          </w:tcPr>
          <w:p w14:paraId="7C134142" w14:textId="77777777" w:rsidR="00686900" w:rsidRDefault="00686900" w:rsidP="00C648F4">
            <w:pPr>
              <w:jc w:val="center"/>
            </w:pPr>
            <w:r>
              <w:t>BYTE 3</w:t>
            </w:r>
          </w:p>
        </w:tc>
        <w:tc>
          <w:tcPr>
            <w:tcW w:w="1596" w:type="dxa"/>
          </w:tcPr>
          <w:p w14:paraId="09BB7232" w14:textId="77777777" w:rsidR="00686900" w:rsidRDefault="00686900" w:rsidP="00C648F4">
            <w:pPr>
              <w:jc w:val="center"/>
            </w:pPr>
            <w:r>
              <w:t>BYTE 4</w:t>
            </w:r>
          </w:p>
        </w:tc>
        <w:tc>
          <w:tcPr>
            <w:tcW w:w="1596" w:type="dxa"/>
          </w:tcPr>
          <w:p w14:paraId="7718AD52" w14:textId="77777777" w:rsidR="00686900" w:rsidRDefault="00686900" w:rsidP="00C648F4">
            <w:pPr>
              <w:jc w:val="center"/>
            </w:pPr>
            <w:r>
              <w:t>BYTE 5</w:t>
            </w:r>
          </w:p>
        </w:tc>
        <w:tc>
          <w:tcPr>
            <w:tcW w:w="1596" w:type="dxa"/>
          </w:tcPr>
          <w:p w14:paraId="08BE15BC" w14:textId="77777777" w:rsidR="00686900" w:rsidRDefault="00686900" w:rsidP="00C648F4">
            <w:pPr>
              <w:jc w:val="center"/>
            </w:pPr>
            <w:r>
              <w:t>BYTE 6</w:t>
            </w:r>
          </w:p>
        </w:tc>
      </w:tr>
      <w:tr w:rsidR="00686900" w14:paraId="1624139D" w14:textId="77777777" w:rsidTr="00C648F4">
        <w:tc>
          <w:tcPr>
            <w:tcW w:w="1596" w:type="dxa"/>
          </w:tcPr>
          <w:p w14:paraId="65CC1565" w14:textId="77777777" w:rsidR="00686900" w:rsidRDefault="00686900" w:rsidP="00C648F4">
            <w:pPr>
              <w:jc w:val="center"/>
            </w:pPr>
            <w:r>
              <w:t>Lamp Status 1</w:t>
            </w:r>
          </w:p>
        </w:tc>
        <w:tc>
          <w:tcPr>
            <w:tcW w:w="1596" w:type="dxa"/>
          </w:tcPr>
          <w:p w14:paraId="615DBA9A" w14:textId="77777777" w:rsidR="00686900" w:rsidRDefault="00686900" w:rsidP="00C648F4">
            <w:pPr>
              <w:jc w:val="center"/>
            </w:pPr>
            <w:r>
              <w:t>Lamp Status 2</w:t>
            </w:r>
          </w:p>
        </w:tc>
        <w:tc>
          <w:tcPr>
            <w:tcW w:w="1596" w:type="dxa"/>
          </w:tcPr>
          <w:p w14:paraId="63CC89E6" w14:textId="77777777" w:rsidR="00686900" w:rsidRDefault="00686900" w:rsidP="00C648F4">
            <w:pPr>
              <w:jc w:val="center"/>
            </w:pPr>
            <w:r>
              <w:t>DTC (SPN low bits)</w:t>
            </w:r>
          </w:p>
        </w:tc>
        <w:tc>
          <w:tcPr>
            <w:tcW w:w="1596" w:type="dxa"/>
          </w:tcPr>
          <w:p w14:paraId="38D3223C" w14:textId="77777777" w:rsidR="00686900" w:rsidRDefault="00686900" w:rsidP="00C648F4">
            <w:pPr>
              <w:jc w:val="center"/>
            </w:pPr>
            <w:r>
              <w:t>DTC (SPN middle bits)</w:t>
            </w:r>
          </w:p>
        </w:tc>
        <w:tc>
          <w:tcPr>
            <w:tcW w:w="1596" w:type="dxa"/>
          </w:tcPr>
          <w:p w14:paraId="16D51DEF" w14:textId="77777777" w:rsidR="00686900" w:rsidRDefault="00686900" w:rsidP="00C648F4">
            <w:pPr>
              <w:jc w:val="center"/>
            </w:pPr>
            <w:r>
              <w:t>DTC (SPN upper 3 bits, FMI)</w:t>
            </w:r>
          </w:p>
        </w:tc>
        <w:tc>
          <w:tcPr>
            <w:tcW w:w="1596" w:type="dxa"/>
          </w:tcPr>
          <w:p w14:paraId="08EA0DE7" w14:textId="77777777" w:rsidR="00686900" w:rsidRDefault="00686900" w:rsidP="00C648F4">
            <w:pPr>
              <w:jc w:val="center"/>
            </w:pPr>
            <w:r>
              <w:t>DTC (CM, occurrence count)</w:t>
            </w:r>
          </w:p>
        </w:tc>
      </w:tr>
    </w:tbl>
    <w:p w14:paraId="01112676" w14:textId="77777777" w:rsidR="00686900" w:rsidRDefault="00686900" w:rsidP="00686900"/>
    <w:p w14:paraId="09FD27BB" w14:textId="77777777" w:rsidR="00686900" w:rsidRDefault="00686900" w:rsidP="00686900">
      <w:pPr>
        <w:spacing w:after="240"/>
      </w:pPr>
      <w:r>
        <w:t xml:space="preserve">This message is broadcast as soon as the fault goes active and once every second thereafter. </w:t>
      </w:r>
    </w:p>
    <w:p w14:paraId="4FE9E083" w14:textId="77777777" w:rsidR="00686900" w:rsidRDefault="00686900" w:rsidP="00686900">
      <w:pPr>
        <w:spacing w:after="240"/>
        <w:ind w:right="2016"/>
        <w:rPr>
          <w:b/>
          <w:bCs/>
          <w:szCs w:val="22"/>
        </w:rPr>
      </w:pPr>
      <w:r>
        <w:rPr>
          <w:b/>
          <w:bCs/>
          <w:szCs w:val="22"/>
        </w:rPr>
        <w:t>Reporting multiple active faults</w:t>
      </w:r>
    </w:p>
    <w:p w14:paraId="5A56F40B" w14:textId="77777777" w:rsidR="00686900" w:rsidRDefault="00686900" w:rsidP="00686900">
      <w:pPr>
        <w:spacing w:after="240"/>
      </w:pPr>
      <w:r>
        <w:t>Reporting more than one active fault requires the implementation of the BAM transport protocol.</w:t>
      </w:r>
    </w:p>
    <w:p w14:paraId="54DD221C" w14:textId="77777777" w:rsidR="00686900" w:rsidRDefault="00686900" w:rsidP="00686900">
      <w:pPr>
        <w:ind w:right="43"/>
      </w:pPr>
      <w:r>
        <w:t>This message is broadcast when a fault occurs and then once per second thereafter; or upon request.</w:t>
      </w:r>
    </w:p>
    <w:p w14:paraId="42727D64" w14:textId="77777777" w:rsidR="00686900" w:rsidRDefault="00686900" w:rsidP="00686900"/>
    <w:p w14:paraId="3D412A6A" w14:textId="77777777" w:rsidR="00686900" w:rsidRDefault="00686900" w:rsidP="00686900">
      <w:r>
        <w:t>In the following example a DM1 message is broadcast using the BAM transport protocol to report 2 active faults (DTCs).</w:t>
      </w:r>
    </w:p>
    <w:p w14:paraId="0804EA1F" w14:textId="77777777" w:rsidR="00686900" w:rsidRDefault="00686900" w:rsidP="00686900">
      <w:pPr>
        <w:spacing w:before="252"/>
      </w:pPr>
      <w:r>
        <w:t>The first packet transmitted will contain the transport protocol connection management (</w:t>
      </w:r>
      <w:hyperlink r:id="rId32" w:history="1">
        <w:r>
          <w:rPr>
            <w:u w:val="single"/>
          </w:rPr>
          <w:t>TP.CM</w:t>
        </w:r>
      </w:hyperlink>
      <w:r>
        <w:t>) PGN in the message ID field (base value 60416, or EC00 hex), plus a global broadcast destination address (255, or FF hex), which together yield a PGN of 60671 (ECFF hex):</w:t>
      </w:r>
    </w:p>
    <w:p w14:paraId="3F9650EC" w14:textId="77777777" w:rsidR="00686900" w:rsidRDefault="00686900" w:rsidP="00686900"/>
    <w:p w14:paraId="04AB4747" w14:textId="77777777" w:rsidR="00686900" w:rsidRDefault="00686900" w:rsidP="00686900">
      <w:r>
        <w:t>BAM (DM1) Connection Management Message ID</w:t>
      </w:r>
    </w:p>
    <w:p w14:paraId="39DA2498"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6900" w14:paraId="3379B118" w14:textId="77777777" w:rsidTr="00C648F4">
        <w:tc>
          <w:tcPr>
            <w:tcW w:w="2394" w:type="dxa"/>
          </w:tcPr>
          <w:p w14:paraId="00BA9EBC" w14:textId="77777777" w:rsidR="00686900" w:rsidRDefault="00686900" w:rsidP="00C648F4">
            <w:pPr>
              <w:jc w:val="center"/>
            </w:pPr>
            <w:r>
              <w:t>ID UPPER 5 BITS</w:t>
            </w:r>
          </w:p>
        </w:tc>
        <w:tc>
          <w:tcPr>
            <w:tcW w:w="2394" w:type="dxa"/>
          </w:tcPr>
          <w:p w14:paraId="126838AA" w14:textId="77777777" w:rsidR="00686900" w:rsidRDefault="00686900" w:rsidP="00C648F4">
            <w:pPr>
              <w:jc w:val="center"/>
            </w:pPr>
            <w:r>
              <w:t>PGN UPPER BYTE</w:t>
            </w:r>
          </w:p>
        </w:tc>
        <w:tc>
          <w:tcPr>
            <w:tcW w:w="2394" w:type="dxa"/>
          </w:tcPr>
          <w:p w14:paraId="4352853C" w14:textId="77777777" w:rsidR="00686900" w:rsidRDefault="00686900" w:rsidP="00C648F4">
            <w:pPr>
              <w:jc w:val="center"/>
            </w:pPr>
            <w:r>
              <w:t>PGN LOWER BYTE</w:t>
            </w:r>
          </w:p>
        </w:tc>
        <w:tc>
          <w:tcPr>
            <w:tcW w:w="2394" w:type="dxa"/>
          </w:tcPr>
          <w:p w14:paraId="4FCE2BF8" w14:textId="77777777" w:rsidR="00686900" w:rsidRDefault="00686900" w:rsidP="00C648F4">
            <w:pPr>
              <w:jc w:val="center"/>
            </w:pPr>
            <w:r>
              <w:t>SA BYTE</w:t>
            </w:r>
          </w:p>
        </w:tc>
      </w:tr>
      <w:tr w:rsidR="00686900" w14:paraId="3990B596" w14:textId="77777777" w:rsidTr="00C648F4">
        <w:tc>
          <w:tcPr>
            <w:tcW w:w="2394" w:type="dxa"/>
          </w:tcPr>
          <w:p w14:paraId="5E8BC40D" w14:textId="77777777" w:rsidR="00686900" w:rsidRDefault="00686900" w:rsidP="00C648F4">
            <w:pPr>
              <w:jc w:val="center"/>
            </w:pPr>
            <w:r>
              <w:t>18 (hex)</w:t>
            </w:r>
          </w:p>
        </w:tc>
        <w:tc>
          <w:tcPr>
            <w:tcW w:w="2394" w:type="dxa"/>
          </w:tcPr>
          <w:p w14:paraId="32ED1ADD" w14:textId="77777777" w:rsidR="00686900" w:rsidRDefault="00686900" w:rsidP="00C648F4">
            <w:pPr>
              <w:jc w:val="center"/>
            </w:pPr>
            <w:r>
              <w:t>EC (hex)</w:t>
            </w:r>
          </w:p>
        </w:tc>
        <w:tc>
          <w:tcPr>
            <w:tcW w:w="2394" w:type="dxa"/>
          </w:tcPr>
          <w:p w14:paraId="4D2C5897" w14:textId="77777777" w:rsidR="00686900" w:rsidRDefault="00686900" w:rsidP="00C648F4">
            <w:pPr>
              <w:jc w:val="center"/>
            </w:pPr>
            <w:r>
              <w:t>FF (hex)</w:t>
            </w:r>
          </w:p>
        </w:tc>
        <w:tc>
          <w:tcPr>
            <w:tcW w:w="2394" w:type="dxa"/>
          </w:tcPr>
          <w:p w14:paraId="394F7D8F" w14:textId="77777777" w:rsidR="00686900" w:rsidRDefault="00686900" w:rsidP="00C648F4">
            <w:pPr>
              <w:jc w:val="center"/>
            </w:pPr>
            <w:r>
              <w:t>(sender)</w:t>
            </w:r>
          </w:p>
        </w:tc>
      </w:tr>
    </w:tbl>
    <w:p w14:paraId="7F92FEC6" w14:textId="77777777" w:rsidR="00686900" w:rsidRDefault="00686900" w:rsidP="00686900"/>
    <w:p w14:paraId="4544F67A" w14:textId="77777777" w:rsidR="00686900" w:rsidRDefault="00686900" w:rsidP="00686900">
      <w:pPr>
        <w:spacing w:line="360" w:lineRule="auto"/>
      </w:pPr>
      <w:r>
        <w:t>The data field format for the connection management data packet is as follows:</w:t>
      </w:r>
    </w:p>
    <w:p w14:paraId="01B08C9A" w14:textId="77777777" w:rsidR="00686900" w:rsidRDefault="00686900" w:rsidP="00686900">
      <w:r>
        <w:t>BAM (DM1) Connection Management Message Data</w:t>
      </w:r>
    </w:p>
    <w:p w14:paraId="6D0EA119"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30"/>
        <w:gridCol w:w="1231"/>
        <w:gridCol w:w="1234"/>
        <w:gridCol w:w="1231"/>
        <w:gridCol w:w="1016"/>
        <w:gridCol w:w="1016"/>
        <w:gridCol w:w="1388"/>
      </w:tblGrid>
      <w:tr w:rsidR="00686900" w14:paraId="6E1EDD10" w14:textId="77777777" w:rsidTr="00C648F4">
        <w:tc>
          <w:tcPr>
            <w:tcW w:w="1230" w:type="dxa"/>
          </w:tcPr>
          <w:p w14:paraId="65471BEA" w14:textId="77777777" w:rsidR="00686900" w:rsidRDefault="00686900" w:rsidP="00C648F4">
            <w:pPr>
              <w:jc w:val="center"/>
            </w:pPr>
            <w:r>
              <w:t>BYTE 1</w:t>
            </w:r>
          </w:p>
        </w:tc>
        <w:tc>
          <w:tcPr>
            <w:tcW w:w="1230" w:type="dxa"/>
          </w:tcPr>
          <w:p w14:paraId="7406DD0F" w14:textId="77777777" w:rsidR="00686900" w:rsidRDefault="00686900" w:rsidP="00C648F4">
            <w:pPr>
              <w:jc w:val="center"/>
            </w:pPr>
            <w:r>
              <w:t>BYTE 2</w:t>
            </w:r>
          </w:p>
        </w:tc>
        <w:tc>
          <w:tcPr>
            <w:tcW w:w="1231" w:type="dxa"/>
          </w:tcPr>
          <w:p w14:paraId="465B8EB8" w14:textId="77777777" w:rsidR="00686900" w:rsidRDefault="00686900" w:rsidP="00C648F4">
            <w:pPr>
              <w:jc w:val="center"/>
            </w:pPr>
            <w:r>
              <w:t>BYTE 3</w:t>
            </w:r>
          </w:p>
        </w:tc>
        <w:tc>
          <w:tcPr>
            <w:tcW w:w="1234" w:type="dxa"/>
          </w:tcPr>
          <w:p w14:paraId="417F15DD" w14:textId="77777777" w:rsidR="00686900" w:rsidRDefault="00686900" w:rsidP="00C648F4">
            <w:pPr>
              <w:jc w:val="center"/>
            </w:pPr>
            <w:r>
              <w:t>BYTE 4</w:t>
            </w:r>
          </w:p>
        </w:tc>
        <w:tc>
          <w:tcPr>
            <w:tcW w:w="1231" w:type="dxa"/>
          </w:tcPr>
          <w:p w14:paraId="4376A424" w14:textId="77777777" w:rsidR="00686900" w:rsidRDefault="00686900" w:rsidP="00C648F4">
            <w:pPr>
              <w:jc w:val="center"/>
            </w:pPr>
            <w:r>
              <w:t>BYTE 5</w:t>
            </w:r>
          </w:p>
        </w:tc>
        <w:tc>
          <w:tcPr>
            <w:tcW w:w="1016" w:type="dxa"/>
          </w:tcPr>
          <w:p w14:paraId="3983BF49" w14:textId="77777777" w:rsidR="00686900" w:rsidRDefault="00686900" w:rsidP="00C648F4">
            <w:pPr>
              <w:jc w:val="center"/>
            </w:pPr>
            <w:r>
              <w:t>BYTE 6</w:t>
            </w:r>
          </w:p>
        </w:tc>
        <w:tc>
          <w:tcPr>
            <w:tcW w:w="1016" w:type="dxa"/>
          </w:tcPr>
          <w:p w14:paraId="0E4E34EE" w14:textId="77777777" w:rsidR="00686900" w:rsidRDefault="00686900" w:rsidP="00C648F4">
            <w:pPr>
              <w:jc w:val="center"/>
            </w:pPr>
            <w:r>
              <w:t>BYTE 7</w:t>
            </w:r>
          </w:p>
        </w:tc>
        <w:tc>
          <w:tcPr>
            <w:tcW w:w="1388" w:type="dxa"/>
          </w:tcPr>
          <w:p w14:paraId="69514708" w14:textId="77777777" w:rsidR="00686900" w:rsidRDefault="00686900" w:rsidP="00C648F4">
            <w:pPr>
              <w:jc w:val="center"/>
            </w:pPr>
            <w:r>
              <w:t>BYTE 8</w:t>
            </w:r>
          </w:p>
        </w:tc>
      </w:tr>
      <w:tr w:rsidR="00686900" w14:paraId="225FD7D7" w14:textId="77777777" w:rsidTr="00C648F4">
        <w:tc>
          <w:tcPr>
            <w:tcW w:w="1230" w:type="dxa"/>
          </w:tcPr>
          <w:p w14:paraId="3113A2E1" w14:textId="77777777" w:rsidR="00686900" w:rsidRDefault="00686900" w:rsidP="00C648F4">
            <w:pPr>
              <w:jc w:val="center"/>
            </w:pPr>
            <w:r>
              <w:t>Control Byte- BAM (32 [20 hex])</w:t>
            </w:r>
          </w:p>
        </w:tc>
        <w:tc>
          <w:tcPr>
            <w:tcW w:w="1230" w:type="dxa"/>
          </w:tcPr>
          <w:p w14:paraId="595C5326" w14:textId="77777777" w:rsidR="00686900" w:rsidRDefault="00686900" w:rsidP="00C648F4">
            <w:pPr>
              <w:jc w:val="center"/>
            </w:pPr>
            <w:r>
              <w:t>DM1 Message Size Low Byte (10 [0A hex])</w:t>
            </w:r>
          </w:p>
        </w:tc>
        <w:tc>
          <w:tcPr>
            <w:tcW w:w="1231" w:type="dxa"/>
          </w:tcPr>
          <w:p w14:paraId="45EEC899" w14:textId="77777777" w:rsidR="00686900" w:rsidRDefault="00686900" w:rsidP="00C648F4">
            <w:pPr>
              <w:jc w:val="center"/>
            </w:pPr>
            <w:r>
              <w:t>DM1 Message Size High Byte (0)</w:t>
            </w:r>
          </w:p>
        </w:tc>
        <w:tc>
          <w:tcPr>
            <w:tcW w:w="1234" w:type="dxa"/>
          </w:tcPr>
          <w:p w14:paraId="74926FB8" w14:textId="77777777" w:rsidR="00686900" w:rsidRDefault="00686900" w:rsidP="00C648F4">
            <w:pPr>
              <w:jc w:val="center"/>
            </w:pPr>
            <w:r>
              <w:t>Number of Data Transfer Packets (2)</w:t>
            </w:r>
          </w:p>
        </w:tc>
        <w:tc>
          <w:tcPr>
            <w:tcW w:w="1231" w:type="dxa"/>
          </w:tcPr>
          <w:p w14:paraId="30D4D364" w14:textId="77777777" w:rsidR="00686900" w:rsidRDefault="00686900" w:rsidP="00C648F4">
            <w:pPr>
              <w:jc w:val="center"/>
            </w:pPr>
            <w:r>
              <w:t>FF (hex)</w:t>
            </w:r>
          </w:p>
        </w:tc>
        <w:tc>
          <w:tcPr>
            <w:tcW w:w="1016" w:type="dxa"/>
          </w:tcPr>
          <w:p w14:paraId="6FBE6C61" w14:textId="77777777" w:rsidR="00686900" w:rsidRDefault="00686900" w:rsidP="00C648F4">
            <w:pPr>
              <w:jc w:val="center"/>
            </w:pPr>
            <w:r>
              <w:t>DM1 PGN Low Byte (CA hex)</w:t>
            </w:r>
          </w:p>
        </w:tc>
        <w:tc>
          <w:tcPr>
            <w:tcW w:w="1016" w:type="dxa"/>
          </w:tcPr>
          <w:p w14:paraId="7750C942" w14:textId="77777777" w:rsidR="00686900" w:rsidRDefault="00686900" w:rsidP="00C648F4">
            <w:pPr>
              <w:jc w:val="center"/>
            </w:pPr>
            <w:r>
              <w:t>DM1 PGN Middle Byte (FE hex)</w:t>
            </w:r>
          </w:p>
        </w:tc>
        <w:tc>
          <w:tcPr>
            <w:tcW w:w="1388" w:type="dxa"/>
          </w:tcPr>
          <w:p w14:paraId="7145EB46" w14:textId="77777777" w:rsidR="00686900" w:rsidRDefault="00686900" w:rsidP="00C648F4">
            <w:pPr>
              <w:jc w:val="center"/>
            </w:pPr>
            <w:r>
              <w:t>DM1 PGN High Byte (00 hex)</w:t>
            </w:r>
          </w:p>
        </w:tc>
      </w:tr>
    </w:tbl>
    <w:p w14:paraId="51E80CE0" w14:textId="77777777" w:rsidR="00686900" w:rsidRDefault="00686900" w:rsidP="00686900">
      <w:pPr>
        <w:spacing w:before="240"/>
      </w:pPr>
      <w:r>
        <w:t>The second and third transport protocol packets for this message transmission will have a message ID field which contains the Data Transfer (TP.DT) PGN (base value 60160, or EB00 hex), plus a global broadcast destination address (255, or FF hex), which together yield a PGN of 60415 (EBFF hex):</w:t>
      </w:r>
    </w:p>
    <w:p w14:paraId="4E42C8F0" w14:textId="77777777" w:rsidR="00686900" w:rsidRDefault="00686900" w:rsidP="00686900">
      <w:pPr>
        <w:rPr>
          <w:b/>
          <w:bCs/>
          <w:szCs w:val="16"/>
        </w:rPr>
      </w:pPr>
    </w:p>
    <w:p w14:paraId="732377AD" w14:textId="77777777" w:rsidR="00686900" w:rsidRDefault="00686900" w:rsidP="00686900">
      <w:pPr>
        <w:rPr>
          <w:b/>
          <w:bCs/>
          <w:szCs w:val="16"/>
        </w:rPr>
      </w:pPr>
    </w:p>
    <w:p w14:paraId="32B3158B" w14:textId="77777777" w:rsidR="00686900" w:rsidRDefault="00686900" w:rsidP="00686900">
      <w:pPr>
        <w:rPr>
          <w:b/>
          <w:bCs/>
          <w:szCs w:val="16"/>
        </w:rPr>
      </w:pPr>
    </w:p>
    <w:p w14:paraId="1B4E4C57" w14:textId="77777777" w:rsidR="00686900" w:rsidRDefault="00686900" w:rsidP="00686900">
      <w:pPr>
        <w:rPr>
          <w:b/>
          <w:bCs/>
          <w:szCs w:val="16"/>
        </w:rPr>
      </w:pPr>
    </w:p>
    <w:p w14:paraId="25D36D17" w14:textId="77777777" w:rsidR="00686900" w:rsidRDefault="00686900" w:rsidP="00686900">
      <w:pPr>
        <w:spacing w:before="252" w:after="240" w:line="360" w:lineRule="auto"/>
        <w:rPr>
          <w:b/>
          <w:bCs/>
          <w:szCs w:val="16"/>
        </w:rPr>
      </w:pPr>
      <w:r>
        <w:rPr>
          <w:b/>
          <w:bCs/>
          <w:szCs w:val="16"/>
        </w:rPr>
        <w:t>BAM (DM1) Data Transfer Message ID (this will be identical for all data transfer packets)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6900" w14:paraId="7B618155" w14:textId="77777777" w:rsidTr="00C648F4">
        <w:tc>
          <w:tcPr>
            <w:tcW w:w="2394" w:type="dxa"/>
          </w:tcPr>
          <w:p w14:paraId="3B0CC9C5" w14:textId="77777777" w:rsidR="00686900" w:rsidRDefault="00686900" w:rsidP="00C648F4">
            <w:pPr>
              <w:jc w:val="center"/>
            </w:pPr>
            <w:r>
              <w:t>ID UPPER 5 BITS</w:t>
            </w:r>
          </w:p>
        </w:tc>
        <w:tc>
          <w:tcPr>
            <w:tcW w:w="2394" w:type="dxa"/>
          </w:tcPr>
          <w:p w14:paraId="74A5702B" w14:textId="77777777" w:rsidR="00686900" w:rsidRDefault="00686900" w:rsidP="00C648F4">
            <w:pPr>
              <w:jc w:val="center"/>
            </w:pPr>
            <w:r>
              <w:t>PGN UPPER BYTE</w:t>
            </w:r>
          </w:p>
        </w:tc>
        <w:tc>
          <w:tcPr>
            <w:tcW w:w="2394" w:type="dxa"/>
          </w:tcPr>
          <w:p w14:paraId="09CD0727" w14:textId="77777777" w:rsidR="00686900" w:rsidRDefault="00686900" w:rsidP="00C648F4">
            <w:pPr>
              <w:jc w:val="center"/>
            </w:pPr>
            <w:r>
              <w:t>PGN LOWER BYTE</w:t>
            </w:r>
          </w:p>
        </w:tc>
        <w:tc>
          <w:tcPr>
            <w:tcW w:w="2394" w:type="dxa"/>
          </w:tcPr>
          <w:p w14:paraId="19981B71" w14:textId="77777777" w:rsidR="00686900" w:rsidRDefault="00686900" w:rsidP="00C648F4">
            <w:pPr>
              <w:jc w:val="center"/>
            </w:pPr>
            <w:r>
              <w:t>SA BYTE</w:t>
            </w:r>
          </w:p>
        </w:tc>
      </w:tr>
      <w:tr w:rsidR="00686900" w14:paraId="4648A886" w14:textId="77777777" w:rsidTr="00C648F4">
        <w:tc>
          <w:tcPr>
            <w:tcW w:w="2394" w:type="dxa"/>
          </w:tcPr>
          <w:p w14:paraId="66AB9E6D" w14:textId="77777777" w:rsidR="00686900" w:rsidRDefault="00686900" w:rsidP="00C648F4">
            <w:pPr>
              <w:jc w:val="center"/>
            </w:pPr>
            <w:r>
              <w:t>18 (hex)</w:t>
            </w:r>
          </w:p>
        </w:tc>
        <w:tc>
          <w:tcPr>
            <w:tcW w:w="2394" w:type="dxa"/>
          </w:tcPr>
          <w:p w14:paraId="60E9A1E0" w14:textId="77777777" w:rsidR="00686900" w:rsidRDefault="00686900" w:rsidP="00C648F4">
            <w:pPr>
              <w:jc w:val="center"/>
            </w:pPr>
            <w:r>
              <w:t>EB (hex)</w:t>
            </w:r>
          </w:p>
        </w:tc>
        <w:tc>
          <w:tcPr>
            <w:tcW w:w="2394" w:type="dxa"/>
          </w:tcPr>
          <w:p w14:paraId="7DF3E5E3" w14:textId="77777777" w:rsidR="00686900" w:rsidRDefault="00686900" w:rsidP="00C648F4">
            <w:pPr>
              <w:jc w:val="center"/>
            </w:pPr>
            <w:r>
              <w:t>FF (hex)</w:t>
            </w:r>
          </w:p>
        </w:tc>
        <w:tc>
          <w:tcPr>
            <w:tcW w:w="2394" w:type="dxa"/>
          </w:tcPr>
          <w:p w14:paraId="10C73BAA" w14:textId="77777777" w:rsidR="00686900" w:rsidRDefault="00686900" w:rsidP="00C648F4">
            <w:pPr>
              <w:jc w:val="center"/>
            </w:pPr>
            <w:r>
              <w:t>(sender)</w:t>
            </w:r>
          </w:p>
        </w:tc>
      </w:tr>
    </w:tbl>
    <w:p w14:paraId="6C75E642" w14:textId="77777777" w:rsidR="00686900" w:rsidRDefault="00686900" w:rsidP="00686900">
      <w:pPr>
        <w:spacing w:before="468"/>
      </w:pPr>
      <w:r>
        <w:t>The data field format for the data transfer packets is as follows - note the FF fill in the last bytes of the second (final) packet:</w:t>
      </w:r>
    </w:p>
    <w:p w14:paraId="020F5A0E" w14:textId="77777777" w:rsidR="00686900" w:rsidRDefault="00686900" w:rsidP="00686900"/>
    <w:p w14:paraId="21FE8A1A" w14:textId="77777777" w:rsidR="00686900" w:rsidRDefault="00686900" w:rsidP="00686900">
      <w:r>
        <w:t>BAM (DM1) Data Transfer Message Data – Data Transfer Packet 1 of 2</w:t>
      </w:r>
    </w:p>
    <w:p w14:paraId="3D04D812"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30"/>
        <w:gridCol w:w="1231"/>
        <w:gridCol w:w="1234"/>
        <w:gridCol w:w="1231"/>
        <w:gridCol w:w="1016"/>
        <w:gridCol w:w="1269"/>
        <w:gridCol w:w="1388"/>
      </w:tblGrid>
      <w:tr w:rsidR="00686900" w14:paraId="3D07D9F0" w14:textId="77777777" w:rsidTr="00C648F4">
        <w:tc>
          <w:tcPr>
            <w:tcW w:w="1230" w:type="dxa"/>
          </w:tcPr>
          <w:p w14:paraId="7DE20619" w14:textId="77777777" w:rsidR="00686900" w:rsidRDefault="00686900" w:rsidP="00C648F4">
            <w:pPr>
              <w:jc w:val="center"/>
            </w:pPr>
            <w:r>
              <w:t>BYTE 1</w:t>
            </w:r>
          </w:p>
        </w:tc>
        <w:tc>
          <w:tcPr>
            <w:tcW w:w="1230" w:type="dxa"/>
          </w:tcPr>
          <w:p w14:paraId="6310EBEF" w14:textId="77777777" w:rsidR="00686900" w:rsidRDefault="00686900" w:rsidP="00C648F4">
            <w:pPr>
              <w:jc w:val="center"/>
            </w:pPr>
            <w:r>
              <w:t>BYTE 2</w:t>
            </w:r>
          </w:p>
        </w:tc>
        <w:tc>
          <w:tcPr>
            <w:tcW w:w="1231" w:type="dxa"/>
          </w:tcPr>
          <w:p w14:paraId="1B381D99" w14:textId="77777777" w:rsidR="00686900" w:rsidRDefault="00686900" w:rsidP="00C648F4">
            <w:pPr>
              <w:jc w:val="center"/>
            </w:pPr>
            <w:r>
              <w:t>BYTE 3</w:t>
            </w:r>
          </w:p>
        </w:tc>
        <w:tc>
          <w:tcPr>
            <w:tcW w:w="1234" w:type="dxa"/>
          </w:tcPr>
          <w:p w14:paraId="52D42E07" w14:textId="77777777" w:rsidR="00686900" w:rsidRDefault="00686900" w:rsidP="00C648F4">
            <w:pPr>
              <w:jc w:val="center"/>
            </w:pPr>
            <w:r>
              <w:t>BYTE 4</w:t>
            </w:r>
          </w:p>
        </w:tc>
        <w:tc>
          <w:tcPr>
            <w:tcW w:w="1231" w:type="dxa"/>
          </w:tcPr>
          <w:p w14:paraId="30F6AC45" w14:textId="77777777" w:rsidR="00686900" w:rsidRDefault="00686900" w:rsidP="00C648F4">
            <w:pPr>
              <w:jc w:val="center"/>
            </w:pPr>
            <w:r>
              <w:t>BYTE 5</w:t>
            </w:r>
          </w:p>
        </w:tc>
        <w:tc>
          <w:tcPr>
            <w:tcW w:w="1016" w:type="dxa"/>
          </w:tcPr>
          <w:p w14:paraId="023B91DC" w14:textId="77777777" w:rsidR="00686900" w:rsidRDefault="00686900" w:rsidP="00C648F4">
            <w:pPr>
              <w:jc w:val="center"/>
            </w:pPr>
            <w:r>
              <w:t>BYTE 6</w:t>
            </w:r>
          </w:p>
        </w:tc>
        <w:tc>
          <w:tcPr>
            <w:tcW w:w="1016" w:type="dxa"/>
          </w:tcPr>
          <w:p w14:paraId="425760A4" w14:textId="77777777" w:rsidR="00686900" w:rsidRDefault="00686900" w:rsidP="00C648F4">
            <w:pPr>
              <w:jc w:val="center"/>
            </w:pPr>
            <w:r>
              <w:t>BYTE 7</w:t>
            </w:r>
          </w:p>
        </w:tc>
        <w:tc>
          <w:tcPr>
            <w:tcW w:w="1388" w:type="dxa"/>
          </w:tcPr>
          <w:p w14:paraId="2D234481" w14:textId="77777777" w:rsidR="00686900" w:rsidRDefault="00686900" w:rsidP="00C648F4">
            <w:pPr>
              <w:jc w:val="center"/>
            </w:pPr>
            <w:r>
              <w:t>BYTE 8</w:t>
            </w:r>
          </w:p>
        </w:tc>
      </w:tr>
      <w:tr w:rsidR="00686900" w14:paraId="2C1C2D2F" w14:textId="77777777" w:rsidTr="00C648F4">
        <w:tc>
          <w:tcPr>
            <w:tcW w:w="1230" w:type="dxa"/>
          </w:tcPr>
          <w:p w14:paraId="71409431" w14:textId="77777777" w:rsidR="00686900" w:rsidRDefault="00686900" w:rsidP="00C648F4">
            <w:pPr>
              <w:jc w:val="center"/>
            </w:pPr>
            <w:r>
              <w:t>Packet Sequence Number (1)</w:t>
            </w:r>
          </w:p>
        </w:tc>
        <w:tc>
          <w:tcPr>
            <w:tcW w:w="1230" w:type="dxa"/>
          </w:tcPr>
          <w:p w14:paraId="55820AFE" w14:textId="77777777" w:rsidR="00686900" w:rsidRDefault="00686900" w:rsidP="00C648F4">
            <w:pPr>
              <w:jc w:val="center"/>
            </w:pPr>
            <w:r>
              <w:t>DM1 Lamp Status 1</w:t>
            </w:r>
          </w:p>
        </w:tc>
        <w:tc>
          <w:tcPr>
            <w:tcW w:w="1231" w:type="dxa"/>
          </w:tcPr>
          <w:p w14:paraId="78ECA164" w14:textId="77777777" w:rsidR="00686900" w:rsidRDefault="00686900" w:rsidP="00C648F4">
            <w:pPr>
              <w:jc w:val="center"/>
            </w:pPr>
            <w:r>
              <w:t>DM1 Lamp Status 2</w:t>
            </w:r>
          </w:p>
        </w:tc>
        <w:tc>
          <w:tcPr>
            <w:tcW w:w="1234" w:type="dxa"/>
          </w:tcPr>
          <w:p w14:paraId="28F8617B" w14:textId="77777777" w:rsidR="00686900" w:rsidRDefault="00686900" w:rsidP="00C648F4">
            <w:pPr>
              <w:jc w:val="center"/>
            </w:pPr>
            <w:r>
              <w:t>DTC 1 (SPN low bits)</w:t>
            </w:r>
          </w:p>
        </w:tc>
        <w:tc>
          <w:tcPr>
            <w:tcW w:w="1231" w:type="dxa"/>
          </w:tcPr>
          <w:p w14:paraId="5BC071BD" w14:textId="77777777" w:rsidR="00686900" w:rsidRDefault="00686900" w:rsidP="00C648F4">
            <w:pPr>
              <w:jc w:val="center"/>
            </w:pPr>
            <w:r>
              <w:t>DTC 1 (SPN middle bits)</w:t>
            </w:r>
          </w:p>
        </w:tc>
        <w:tc>
          <w:tcPr>
            <w:tcW w:w="1016" w:type="dxa"/>
          </w:tcPr>
          <w:p w14:paraId="00D8597F" w14:textId="77777777" w:rsidR="00686900" w:rsidRDefault="00686900" w:rsidP="00C648F4">
            <w:pPr>
              <w:jc w:val="center"/>
            </w:pPr>
            <w:r>
              <w:t>DTC 1 (SPN upper 3 bits, FMI)</w:t>
            </w:r>
          </w:p>
        </w:tc>
        <w:tc>
          <w:tcPr>
            <w:tcW w:w="1016" w:type="dxa"/>
          </w:tcPr>
          <w:p w14:paraId="06EE1DF4" w14:textId="77777777" w:rsidR="00686900" w:rsidRDefault="00686900" w:rsidP="00C648F4">
            <w:pPr>
              <w:jc w:val="center"/>
            </w:pPr>
            <w:r>
              <w:t>DTC 1 (CM occurrence count)</w:t>
            </w:r>
          </w:p>
        </w:tc>
        <w:tc>
          <w:tcPr>
            <w:tcW w:w="1388" w:type="dxa"/>
          </w:tcPr>
          <w:p w14:paraId="77FFD1AF" w14:textId="77777777" w:rsidR="00686900" w:rsidRDefault="00686900" w:rsidP="00C648F4">
            <w:pPr>
              <w:jc w:val="center"/>
            </w:pPr>
            <w:r>
              <w:t>DTC 2 (SPN low bits)</w:t>
            </w:r>
          </w:p>
        </w:tc>
      </w:tr>
    </w:tbl>
    <w:p w14:paraId="4FFE3705" w14:textId="77777777" w:rsidR="00686900" w:rsidRDefault="00686900" w:rsidP="00686900"/>
    <w:p w14:paraId="66919793" w14:textId="77777777" w:rsidR="00686900" w:rsidRDefault="00686900" w:rsidP="00686900">
      <w:r>
        <w:t xml:space="preserve">BAM (DM1) Data Transfer Message Data – Data Transfer Packet 2 of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30"/>
        <w:gridCol w:w="1231"/>
        <w:gridCol w:w="1269"/>
        <w:gridCol w:w="1231"/>
        <w:gridCol w:w="1016"/>
        <w:gridCol w:w="1016"/>
        <w:gridCol w:w="1388"/>
      </w:tblGrid>
      <w:tr w:rsidR="00686900" w14:paraId="5CFA53C4" w14:textId="77777777" w:rsidTr="00C648F4">
        <w:tc>
          <w:tcPr>
            <w:tcW w:w="1230" w:type="dxa"/>
          </w:tcPr>
          <w:p w14:paraId="7A70DDA8" w14:textId="77777777" w:rsidR="00686900" w:rsidRDefault="00686900" w:rsidP="00C648F4">
            <w:pPr>
              <w:jc w:val="center"/>
            </w:pPr>
            <w:r>
              <w:t>BYTE 1</w:t>
            </w:r>
          </w:p>
        </w:tc>
        <w:tc>
          <w:tcPr>
            <w:tcW w:w="1230" w:type="dxa"/>
          </w:tcPr>
          <w:p w14:paraId="56F46E84" w14:textId="77777777" w:rsidR="00686900" w:rsidRDefault="00686900" w:rsidP="00C648F4">
            <w:pPr>
              <w:jc w:val="center"/>
            </w:pPr>
            <w:r>
              <w:t>BYTE 2</w:t>
            </w:r>
          </w:p>
        </w:tc>
        <w:tc>
          <w:tcPr>
            <w:tcW w:w="1231" w:type="dxa"/>
          </w:tcPr>
          <w:p w14:paraId="7A409AC9" w14:textId="77777777" w:rsidR="00686900" w:rsidRDefault="00686900" w:rsidP="00C648F4">
            <w:pPr>
              <w:jc w:val="center"/>
            </w:pPr>
            <w:r>
              <w:t>BYTE 3</w:t>
            </w:r>
          </w:p>
        </w:tc>
        <w:tc>
          <w:tcPr>
            <w:tcW w:w="1234" w:type="dxa"/>
          </w:tcPr>
          <w:p w14:paraId="1B7F133F" w14:textId="77777777" w:rsidR="00686900" w:rsidRDefault="00686900" w:rsidP="00C648F4">
            <w:pPr>
              <w:jc w:val="center"/>
            </w:pPr>
            <w:r>
              <w:t>BYTE 4</w:t>
            </w:r>
          </w:p>
        </w:tc>
        <w:tc>
          <w:tcPr>
            <w:tcW w:w="1231" w:type="dxa"/>
          </w:tcPr>
          <w:p w14:paraId="75122609" w14:textId="77777777" w:rsidR="00686900" w:rsidRDefault="00686900" w:rsidP="00C648F4">
            <w:pPr>
              <w:jc w:val="center"/>
            </w:pPr>
            <w:r>
              <w:t>BYTE 5</w:t>
            </w:r>
          </w:p>
        </w:tc>
        <w:tc>
          <w:tcPr>
            <w:tcW w:w="1016" w:type="dxa"/>
          </w:tcPr>
          <w:p w14:paraId="544A126B" w14:textId="77777777" w:rsidR="00686900" w:rsidRDefault="00686900" w:rsidP="00C648F4">
            <w:pPr>
              <w:jc w:val="center"/>
            </w:pPr>
            <w:r>
              <w:t>BYTE 6</w:t>
            </w:r>
          </w:p>
        </w:tc>
        <w:tc>
          <w:tcPr>
            <w:tcW w:w="1016" w:type="dxa"/>
          </w:tcPr>
          <w:p w14:paraId="38B1631F" w14:textId="77777777" w:rsidR="00686900" w:rsidRDefault="00686900" w:rsidP="00C648F4">
            <w:pPr>
              <w:jc w:val="center"/>
            </w:pPr>
            <w:r>
              <w:t>BYTE 7</w:t>
            </w:r>
          </w:p>
        </w:tc>
        <w:tc>
          <w:tcPr>
            <w:tcW w:w="1388" w:type="dxa"/>
          </w:tcPr>
          <w:p w14:paraId="08346459" w14:textId="77777777" w:rsidR="00686900" w:rsidRDefault="00686900" w:rsidP="00C648F4">
            <w:pPr>
              <w:jc w:val="center"/>
            </w:pPr>
            <w:r>
              <w:t>BYTE 8</w:t>
            </w:r>
          </w:p>
        </w:tc>
      </w:tr>
      <w:tr w:rsidR="00686900" w14:paraId="01F588DD" w14:textId="77777777" w:rsidTr="00C648F4">
        <w:tc>
          <w:tcPr>
            <w:tcW w:w="1230" w:type="dxa"/>
          </w:tcPr>
          <w:p w14:paraId="0A6C7134" w14:textId="77777777" w:rsidR="00686900" w:rsidRDefault="00686900" w:rsidP="00C648F4">
            <w:pPr>
              <w:jc w:val="center"/>
            </w:pPr>
            <w:r>
              <w:t>Packet Sequence Number (2)</w:t>
            </w:r>
          </w:p>
        </w:tc>
        <w:tc>
          <w:tcPr>
            <w:tcW w:w="1230" w:type="dxa"/>
          </w:tcPr>
          <w:p w14:paraId="7D3F9A0D" w14:textId="77777777" w:rsidR="00686900" w:rsidRDefault="00686900" w:rsidP="00C648F4">
            <w:pPr>
              <w:jc w:val="center"/>
            </w:pPr>
            <w:r>
              <w:t>DTC 2 (SPN middle bits)</w:t>
            </w:r>
          </w:p>
        </w:tc>
        <w:tc>
          <w:tcPr>
            <w:tcW w:w="1231" w:type="dxa"/>
          </w:tcPr>
          <w:p w14:paraId="0C05CD7A" w14:textId="77777777" w:rsidR="00686900" w:rsidRDefault="00686900" w:rsidP="00C648F4">
            <w:pPr>
              <w:jc w:val="center"/>
            </w:pPr>
            <w:r>
              <w:t>DTC 2 (SPN upper 3 bits, FMI)</w:t>
            </w:r>
          </w:p>
        </w:tc>
        <w:tc>
          <w:tcPr>
            <w:tcW w:w="1234" w:type="dxa"/>
          </w:tcPr>
          <w:p w14:paraId="55A87266" w14:textId="77777777" w:rsidR="00686900" w:rsidRDefault="00686900" w:rsidP="00C648F4">
            <w:pPr>
              <w:jc w:val="center"/>
            </w:pPr>
            <w:r>
              <w:t>DTC 2 (CM occurrence count)</w:t>
            </w:r>
          </w:p>
        </w:tc>
        <w:tc>
          <w:tcPr>
            <w:tcW w:w="1231" w:type="dxa"/>
          </w:tcPr>
          <w:p w14:paraId="3A398BEC" w14:textId="77777777" w:rsidR="00686900" w:rsidRDefault="00686900" w:rsidP="00C648F4">
            <w:pPr>
              <w:jc w:val="center"/>
            </w:pPr>
            <w:r>
              <w:t>FF (hex)</w:t>
            </w:r>
          </w:p>
        </w:tc>
        <w:tc>
          <w:tcPr>
            <w:tcW w:w="1016" w:type="dxa"/>
          </w:tcPr>
          <w:p w14:paraId="4CB9A08B" w14:textId="77777777" w:rsidR="00686900" w:rsidRDefault="00686900" w:rsidP="00C648F4">
            <w:pPr>
              <w:jc w:val="center"/>
            </w:pPr>
            <w:r>
              <w:t>FF (hex)</w:t>
            </w:r>
          </w:p>
        </w:tc>
        <w:tc>
          <w:tcPr>
            <w:tcW w:w="1016" w:type="dxa"/>
          </w:tcPr>
          <w:p w14:paraId="0850DD1A" w14:textId="77777777" w:rsidR="00686900" w:rsidRDefault="00686900" w:rsidP="00C648F4">
            <w:pPr>
              <w:jc w:val="center"/>
            </w:pPr>
            <w:r>
              <w:t>FF (hex)</w:t>
            </w:r>
          </w:p>
        </w:tc>
        <w:tc>
          <w:tcPr>
            <w:tcW w:w="1388" w:type="dxa"/>
          </w:tcPr>
          <w:p w14:paraId="213ED170" w14:textId="77777777" w:rsidR="00686900" w:rsidRDefault="00686900" w:rsidP="00C648F4">
            <w:pPr>
              <w:jc w:val="center"/>
            </w:pPr>
            <w:r>
              <w:t>FF (hex)</w:t>
            </w:r>
          </w:p>
        </w:tc>
      </w:tr>
    </w:tbl>
    <w:p w14:paraId="43902B3A" w14:textId="77777777" w:rsidR="00686900" w:rsidRDefault="00686900" w:rsidP="00686900">
      <w:pPr>
        <w:spacing w:before="108"/>
        <w:ind w:right="120"/>
        <w:rPr>
          <w:b/>
          <w:bCs/>
        </w:rPr>
      </w:pPr>
    </w:p>
    <w:p w14:paraId="0CD7189B" w14:textId="77777777" w:rsidR="00686900" w:rsidRDefault="00686900" w:rsidP="00686900">
      <w:pPr>
        <w:spacing w:before="108"/>
        <w:ind w:right="120"/>
        <w:rPr>
          <w:b/>
          <w:bCs/>
        </w:rPr>
      </w:pPr>
      <w:r>
        <w:rPr>
          <w:b/>
          <w:bCs/>
        </w:rPr>
        <w:t>REPORTING NO ACTIVE FAULTS</w:t>
      </w:r>
    </w:p>
    <w:p w14:paraId="32D7B632" w14:textId="77777777" w:rsidR="00686900" w:rsidRDefault="00686900" w:rsidP="00686900">
      <w:pPr>
        <w:spacing w:before="108"/>
        <w:ind w:right="120"/>
      </w:pPr>
      <w:r>
        <w:t>This message is transmitted once when the reporting device transitions from having at least one active fault to having no active faults or upon request.</w:t>
      </w:r>
    </w:p>
    <w:p w14:paraId="1875655F" w14:textId="77777777" w:rsidR="00686900" w:rsidRDefault="00686900" w:rsidP="00686900">
      <w:pPr>
        <w:spacing w:before="216"/>
      </w:pPr>
      <w:r>
        <w:t>The 29-bit message ID field will contain a default priority of 6 (the upper 5 bits of the ID field contains the 3 bit priority, the reserved bit and the data page bit – together they form a value of 18 hex), a PGN value of 65226 (FECA hex), and the source address of the reporting device (the sender):</w:t>
      </w:r>
    </w:p>
    <w:p w14:paraId="6ABEB2BE" w14:textId="77777777" w:rsidR="00686900" w:rsidRDefault="00686900" w:rsidP="00686900"/>
    <w:p w14:paraId="30DC1CEF" w14:textId="77777777" w:rsidR="00686900" w:rsidRDefault="00686900" w:rsidP="00686900">
      <w:r>
        <w:t xml:space="preserve">DM1 (no active faults) Message ID </w:t>
      </w:r>
    </w:p>
    <w:p w14:paraId="074EC49C" w14:textId="77777777" w:rsidR="00686900" w:rsidRDefault="00686900" w:rsidP="006869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6900" w14:paraId="70476BCE" w14:textId="77777777" w:rsidTr="00C648F4">
        <w:tc>
          <w:tcPr>
            <w:tcW w:w="2394" w:type="dxa"/>
          </w:tcPr>
          <w:p w14:paraId="73D94898" w14:textId="77777777" w:rsidR="00686900" w:rsidRDefault="00686900" w:rsidP="00C648F4">
            <w:pPr>
              <w:jc w:val="center"/>
            </w:pPr>
            <w:r>
              <w:t>ID UPPER 5 BITS</w:t>
            </w:r>
          </w:p>
        </w:tc>
        <w:tc>
          <w:tcPr>
            <w:tcW w:w="2394" w:type="dxa"/>
          </w:tcPr>
          <w:p w14:paraId="71C2EAB3" w14:textId="77777777" w:rsidR="00686900" w:rsidRDefault="00686900" w:rsidP="00C648F4">
            <w:pPr>
              <w:jc w:val="center"/>
            </w:pPr>
            <w:r>
              <w:t>PGN UPPER BYTE</w:t>
            </w:r>
          </w:p>
        </w:tc>
        <w:tc>
          <w:tcPr>
            <w:tcW w:w="2394" w:type="dxa"/>
          </w:tcPr>
          <w:p w14:paraId="5DB2BC0D" w14:textId="77777777" w:rsidR="00686900" w:rsidRDefault="00686900" w:rsidP="00C648F4">
            <w:pPr>
              <w:jc w:val="center"/>
            </w:pPr>
            <w:r>
              <w:t>PGN LOWER BYTE</w:t>
            </w:r>
          </w:p>
        </w:tc>
        <w:tc>
          <w:tcPr>
            <w:tcW w:w="2394" w:type="dxa"/>
          </w:tcPr>
          <w:p w14:paraId="2CE535A3" w14:textId="77777777" w:rsidR="00686900" w:rsidRDefault="00686900" w:rsidP="00C648F4">
            <w:pPr>
              <w:jc w:val="center"/>
            </w:pPr>
            <w:r>
              <w:t>SA BYTE</w:t>
            </w:r>
          </w:p>
        </w:tc>
      </w:tr>
      <w:tr w:rsidR="00686900" w14:paraId="31FD6455" w14:textId="77777777" w:rsidTr="00C648F4">
        <w:tc>
          <w:tcPr>
            <w:tcW w:w="2394" w:type="dxa"/>
          </w:tcPr>
          <w:p w14:paraId="7EFFA383" w14:textId="77777777" w:rsidR="00686900" w:rsidRDefault="00686900" w:rsidP="00C648F4">
            <w:pPr>
              <w:jc w:val="center"/>
            </w:pPr>
            <w:r>
              <w:t>18 (hex)</w:t>
            </w:r>
          </w:p>
        </w:tc>
        <w:tc>
          <w:tcPr>
            <w:tcW w:w="2394" w:type="dxa"/>
          </w:tcPr>
          <w:p w14:paraId="3030C52A" w14:textId="77777777" w:rsidR="00686900" w:rsidRDefault="00686900" w:rsidP="00C648F4">
            <w:pPr>
              <w:jc w:val="center"/>
            </w:pPr>
            <w:r>
              <w:t>FE (hex)</w:t>
            </w:r>
          </w:p>
        </w:tc>
        <w:tc>
          <w:tcPr>
            <w:tcW w:w="2394" w:type="dxa"/>
          </w:tcPr>
          <w:p w14:paraId="5A089760" w14:textId="77777777" w:rsidR="00686900" w:rsidRDefault="00686900" w:rsidP="00C648F4">
            <w:pPr>
              <w:jc w:val="center"/>
            </w:pPr>
            <w:r>
              <w:t>CA (hex)</w:t>
            </w:r>
          </w:p>
        </w:tc>
        <w:tc>
          <w:tcPr>
            <w:tcW w:w="2394" w:type="dxa"/>
          </w:tcPr>
          <w:p w14:paraId="16A423C8" w14:textId="77777777" w:rsidR="00686900" w:rsidRDefault="00686900" w:rsidP="00C648F4">
            <w:pPr>
              <w:jc w:val="center"/>
            </w:pPr>
            <w:r>
              <w:t>(sender)</w:t>
            </w:r>
          </w:p>
        </w:tc>
      </w:tr>
    </w:tbl>
    <w:p w14:paraId="60FEDEF4" w14:textId="77777777" w:rsidR="00686900" w:rsidRDefault="00686900" w:rsidP="00686900">
      <w:pPr>
        <w:spacing w:line="360" w:lineRule="auto"/>
      </w:pPr>
    </w:p>
    <w:p w14:paraId="2CBC1AD2" w14:textId="77777777" w:rsidR="00686900" w:rsidRDefault="00686900" w:rsidP="00686900">
      <w:pPr>
        <w:spacing w:line="360" w:lineRule="auto"/>
      </w:pPr>
      <w:r>
        <w:br w:type="page"/>
      </w:r>
    </w:p>
    <w:p w14:paraId="475DBE82" w14:textId="77777777" w:rsidR="00686900" w:rsidRDefault="00686900" w:rsidP="00686900">
      <w:pPr>
        <w:spacing w:line="360" w:lineRule="auto"/>
      </w:pPr>
      <w:r>
        <w:t>The data field format for the no active faults indication is a fixed pattern of data bytes:</w:t>
      </w:r>
    </w:p>
    <w:p w14:paraId="7262615B" w14:textId="77777777" w:rsidR="00686900" w:rsidRDefault="00686900" w:rsidP="00686900">
      <w:bookmarkStart w:id="240" w:name="_Toc177786377"/>
      <w:r>
        <w:t>DMI (No Active Faults) MESSAGE Data</w:t>
      </w:r>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30"/>
        <w:gridCol w:w="1231"/>
        <w:gridCol w:w="1234"/>
        <w:gridCol w:w="1231"/>
        <w:gridCol w:w="1016"/>
        <w:gridCol w:w="1016"/>
        <w:gridCol w:w="1388"/>
      </w:tblGrid>
      <w:tr w:rsidR="00686900" w14:paraId="3636BFA6" w14:textId="77777777" w:rsidTr="00C648F4">
        <w:tc>
          <w:tcPr>
            <w:tcW w:w="1230" w:type="dxa"/>
          </w:tcPr>
          <w:p w14:paraId="433DE1FC" w14:textId="77777777" w:rsidR="00686900" w:rsidRDefault="00686900" w:rsidP="00C648F4">
            <w:pPr>
              <w:jc w:val="center"/>
            </w:pPr>
            <w:r>
              <w:t>BYTE 1</w:t>
            </w:r>
          </w:p>
        </w:tc>
        <w:tc>
          <w:tcPr>
            <w:tcW w:w="1230" w:type="dxa"/>
          </w:tcPr>
          <w:p w14:paraId="38135930" w14:textId="77777777" w:rsidR="00686900" w:rsidRDefault="00686900" w:rsidP="00C648F4">
            <w:pPr>
              <w:jc w:val="center"/>
            </w:pPr>
            <w:r>
              <w:t>BYTE 2</w:t>
            </w:r>
          </w:p>
        </w:tc>
        <w:tc>
          <w:tcPr>
            <w:tcW w:w="1231" w:type="dxa"/>
          </w:tcPr>
          <w:p w14:paraId="59515BB4" w14:textId="77777777" w:rsidR="00686900" w:rsidRDefault="00686900" w:rsidP="00C648F4">
            <w:pPr>
              <w:jc w:val="center"/>
            </w:pPr>
            <w:r>
              <w:t>BYTE 3</w:t>
            </w:r>
          </w:p>
        </w:tc>
        <w:tc>
          <w:tcPr>
            <w:tcW w:w="1234" w:type="dxa"/>
          </w:tcPr>
          <w:p w14:paraId="2137FD5B" w14:textId="77777777" w:rsidR="00686900" w:rsidRDefault="00686900" w:rsidP="00C648F4">
            <w:pPr>
              <w:jc w:val="center"/>
            </w:pPr>
            <w:r>
              <w:t>BYTE 4</w:t>
            </w:r>
          </w:p>
        </w:tc>
        <w:tc>
          <w:tcPr>
            <w:tcW w:w="1231" w:type="dxa"/>
          </w:tcPr>
          <w:p w14:paraId="7BFF5449" w14:textId="77777777" w:rsidR="00686900" w:rsidRDefault="00686900" w:rsidP="00C648F4">
            <w:pPr>
              <w:jc w:val="center"/>
            </w:pPr>
            <w:r>
              <w:t>BYTE 5</w:t>
            </w:r>
          </w:p>
        </w:tc>
        <w:tc>
          <w:tcPr>
            <w:tcW w:w="1016" w:type="dxa"/>
          </w:tcPr>
          <w:p w14:paraId="0D51789F" w14:textId="77777777" w:rsidR="00686900" w:rsidRDefault="00686900" w:rsidP="00C648F4">
            <w:pPr>
              <w:jc w:val="center"/>
            </w:pPr>
            <w:r>
              <w:t>BYTE 6</w:t>
            </w:r>
          </w:p>
        </w:tc>
        <w:tc>
          <w:tcPr>
            <w:tcW w:w="1016" w:type="dxa"/>
          </w:tcPr>
          <w:p w14:paraId="098D283C" w14:textId="77777777" w:rsidR="00686900" w:rsidRDefault="00686900" w:rsidP="00C648F4">
            <w:pPr>
              <w:jc w:val="center"/>
            </w:pPr>
            <w:r>
              <w:t>BYTE 7</w:t>
            </w:r>
          </w:p>
        </w:tc>
        <w:tc>
          <w:tcPr>
            <w:tcW w:w="1388" w:type="dxa"/>
          </w:tcPr>
          <w:p w14:paraId="074D2951" w14:textId="77777777" w:rsidR="00686900" w:rsidRDefault="00686900" w:rsidP="00C648F4">
            <w:pPr>
              <w:jc w:val="center"/>
            </w:pPr>
            <w:r>
              <w:t>BYTE 8</w:t>
            </w:r>
          </w:p>
        </w:tc>
      </w:tr>
      <w:tr w:rsidR="00686900" w14:paraId="0AD51354" w14:textId="77777777" w:rsidTr="00C648F4">
        <w:tc>
          <w:tcPr>
            <w:tcW w:w="1230" w:type="dxa"/>
          </w:tcPr>
          <w:p w14:paraId="6D63181F" w14:textId="77777777" w:rsidR="00686900" w:rsidRDefault="00686900" w:rsidP="00C648F4">
            <w:pPr>
              <w:jc w:val="center"/>
            </w:pPr>
            <w:r>
              <w:t>00</w:t>
            </w:r>
          </w:p>
        </w:tc>
        <w:tc>
          <w:tcPr>
            <w:tcW w:w="1230" w:type="dxa"/>
          </w:tcPr>
          <w:p w14:paraId="0DA14EC8" w14:textId="77777777" w:rsidR="00686900" w:rsidRDefault="00686900" w:rsidP="00C648F4">
            <w:pPr>
              <w:jc w:val="center"/>
            </w:pPr>
            <w:r>
              <w:t>FF</w:t>
            </w:r>
          </w:p>
        </w:tc>
        <w:tc>
          <w:tcPr>
            <w:tcW w:w="1231" w:type="dxa"/>
          </w:tcPr>
          <w:p w14:paraId="00580954" w14:textId="77777777" w:rsidR="00686900" w:rsidRDefault="00686900" w:rsidP="00C648F4">
            <w:pPr>
              <w:jc w:val="center"/>
            </w:pPr>
            <w:r>
              <w:t>00</w:t>
            </w:r>
          </w:p>
        </w:tc>
        <w:tc>
          <w:tcPr>
            <w:tcW w:w="1234" w:type="dxa"/>
          </w:tcPr>
          <w:p w14:paraId="4C6A979C" w14:textId="77777777" w:rsidR="00686900" w:rsidRDefault="00686900" w:rsidP="00C648F4">
            <w:pPr>
              <w:jc w:val="center"/>
            </w:pPr>
            <w:r>
              <w:t>00</w:t>
            </w:r>
          </w:p>
        </w:tc>
        <w:tc>
          <w:tcPr>
            <w:tcW w:w="1231" w:type="dxa"/>
          </w:tcPr>
          <w:p w14:paraId="30470913" w14:textId="77777777" w:rsidR="00686900" w:rsidRDefault="00686900" w:rsidP="00C648F4">
            <w:pPr>
              <w:jc w:val="center"/>
            </w:pPr>
            <w:r>
              <w:t>00</w:t>
            </w:r>
          </w:p>
        </w:tc>
        <w:tc>
          <w:tcPr>
            <w:tcW w:w="1016" w:type="dxa"/>
          </w:tcPr>
          <w:p w14:paraId="3033F81E" w14:textId="77777777" w:rsidR="00686900" w:rsidRDefault="00686900" w:rsidP="00C648F4">
            <w:pPr>
              <w:jc w:val="center"/>
            </w:pPr>
            <w:r>
              <w:t>00</w:t>
            </w:r>
          </w:p>
        </w:tc>
        <w:tc>
          <w:tcPr>
            <w:tcW w:w="1016" w:type="dxa"/>
          </w:tcPr>
          <w:p w14:paraId="54C2650C" w14:textId="77777777" w:rsidR="00686900" w:rsidRDefault="00686900" w:rsidP="00C648F4">
            <w:pPr>
              <w:jc w:val="center"/>
            </w:pPr>
            <w:r>
              <w:t xml:space="preserve">FF </w:t>
            </w:r>
          </w:p>
        </w:tc>
        <w:tc>
          <w:tcPr>
            <w:tcW w:w="1388" w:type="dxa"/>
          </w:tcPr>
          <w:p w14:paraId="40AB6882" w14:textId="77777777" w:rsidR="00686900" w:rsidRDefault="00686900" w:rsidP="00C648F4">
            <w:pPr>
              <w:jc w:val="center"/>
            </w:pPr>
            <w:r>
              <w:t xml:space="preserve">FF </w:t>
            </w:r>
          </w:p>
        </w:tc>
      </w:tr>
    </w:tbl>
    <w:p w14:paraId="2B5337A9" w14:textId="77777777" w:rsidR="00686900" w:rsidRDefault="00686900" w:rsidP="00686900"/>
    <w:p w14:paraId="328B2670" w14:textId="77777777" w:rsidR="00686900" w:rsidRDefault="00686900" w:rsidP="00686900">
      <w:pPr>
        <w:rPr>
          <w:b/>
          <w:bCs/>
        </w:rPr>
      </w:pPr>
      <w:r>
        <w:rPr>
          <w:b/>
          <w:bCs/>
        </w:rPr>
        <w:t>Appendix B – Software ID by Request</w:t>
      </w:r>
    </w:p>
    <w:p w14:paraId="1F4E5A93" w14:textId="77777777" w:rsidR="00686900" w:rsidRDefault="00686900" w:rsidP="00686900">
      <w:pPr>
        <w:spacing w:before="240"/>
      </w:pPr>
      <w:r>
        <w:t>The following examples illustrate packet formatting for requests for the Software ID and the associated responses for both J1939 and J1587 interfaces:</w:t>
      </w:r>
    </w:p>
    <w:p w14:paraId="1BF5829C" w14:textId="77777777" w:rsidR="00686900" w:rsidRDefault="00686900" w:rsidP="00686900"/>
    <w:p w14:paraId="34A05FE8" w14:textId="77777777" w:rsidR="00686900" w:rsidRDefault="00686900" w:rsidP="00686900">
      <w:bookmarkStart w:id="241" w:name="_Toc177786378"/>
      <w:r>
        <w:t>J1939 Request for Software ID PGN 65242</w:t>
      </w:r>
      <w:bookmarkEnd w:id="241"/>
      <w:r>
        <w:t xml:space="preserve"> </w:t>
      </w:r>
    </w:p>
    <w:p w14:paraId="078C1AD4" w14:textId="77777777" w:rsidR="00686900" w:rsidRDefault="00686900" w:rsidP="00686900">
      <w:pPr>
        <w:spacing w:before="72"/>
        <w:rPr>
          <w:sz w:val="8"/>
        </w:rPr>
      </w:pPr>
    </w:p>
    <w:p w14:paraId="24EDFECD" w14:textId="77777777" w:rsidR="00686900" w:rsidRDefault="00686900" w:rsidP="00686900">
      <w:pPr>
        <w:spacing w:before="72"/>
      </w:pPr>
      <w:r>
        <w:t>The CUSTOMER VLU will issue the request with the following format:</w:t>
      </w:r>
    </w:p>
    <w:p w14:paraId="5954B266" w14:textId="77777777" w:rsidR="00686900" w:rsidRDefault="00686900" w:rsidP="00686900">
      <w:pPr>
        <w:spacing w:before="216"/>
        <w:ind w:right="120"/>
      </w:pPr>
      <w:r>
        <w:t>The 29-bit message ID field will contain a default priority of 6 (the upper 5 bits of the ID field contains the 3 bit priority, the reserved bit and the data page bit – together they form a value of 18 hex), a Request PGN base value of 59904 (EA00 hex) plus the destination address for this directed request, followed by the source address of the requesting device. For example, if the destination address is 33 hex and the IVN is the requestor, the format would be:</w:t>
      </w:r>
    </w:p>
    <w:p w14:paraId="214CC82D" w14:textId="77777777" w:rsidR="00686900" w:rsidRDefault="00686900" w:rsidP="00686900">
      <w:pPr>
        <w:ind w:right="115"/>
      </w:pPr>
    </w:p>
    <w:p w14:paraId="19A82703" w14:textId="77777777" w:rsidR="00686900" w:rsidRDefault="00686900" w:rsidP="00686900">
      <w:r>
        <w:t>Request Message ID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6900" w14:paraId="77AAD0E0" w14:textId="77777777" w:rsidTr="00C648F4">
        <w:tc>
          <w:tcPr>
            <w:tcW w:w="2394" w:type="dxa"/>
          </w:tcPr>
          <w:p w14:paraId="62ED6E90" w14:textId="77777777" w:rsidR="00686900" w:rsidRDefault="00686900" w:rsidP="00C648F4">
            <w:pPr>
              <w:jc w:val="center"/>
            </w:pPr>
            <w:r>
              <w:t>ID UPPER 5 BITS</w:t>
            </w:r>
          </w:p>
        </w:tc>
        <w:tc>
          <w:tcPr>
            <w:tcW w:w="2394" w:type="dxa"/>
          </w:tcPr>
          <w:p w14:paraId="49B7674C" w14:textId="77777777" w:rsidR="00686900" w:rsidRDefault="00686900" w:rsidP="00C648F4">
            <w:pPr>
              <w:jc w:val="center"/>
            </w:pPr>
            <w:r>
              <w:t>PGN UPPER BYTE</w:t>
            </w:r>
          </w:p>
        </w:tc>
        <w:tc>
          <w:tcPr>
            <w:tcW w:w="2394" w:type="dxa"/>
          </w:tcPr>
          <w:p w14:paraId="1C02B869" w14:textId="77777777" w:rsidR="00686900" w:rsidRDefault="00686900" w:rsidP="00C648F4">
            <w:pPr>
              <w:jc w:val="center"/>
            </w:pPr>
            <w:r>
              <w:t>PGN LOWER BYTE</w:t>
            </w:r>
          </w:p>
        </w:tc>
        <w:tc>
          <w:tcPr>
            <w:tcW w:w="2394" w:type="dxa"/>
          </w:tcPr>
          <w:p w14:paraId="2F6959E7" w14:textId="77777777" w:rsidR="00686900" w:rsidRDefault="00686900" w:rsidP="00C648F4">
            <w:pPr>
              <w:jc w:val="center"/>
            </w:pPr>
            <w:r>
              <w:t>SA BYTE</w:t>
            </w:r>
          </w:p>
        </w:tc>
      </w:tr>
      <w:tr w:rsidR="00686900" w14:paraId="0241168F" w14:textId="77777777" w:rsidTr="00C648F4">
        <w:tc>
          <w:tcPr>
            <w:tcW w:w="2394" w:type="dxa"/>
          </w:tcPr>
          <w:p w14:paraId="6F1C1908" w14:textId="77777777" w:rsidR="00686900" w:rsidRDefault="00686900" w:rsidP="00C648F4">
            <w:pPr>
              <w:jc w:val="center"/>
            </w:pPr>
            <w:r>
              <w:t>18 (hex)</w:t>
            </w:r>
          </w:p>
        </w:tc>
        <w:tc>
          <w:tcPr>
            <w:tcW w:w="2394" w:type="dxa"/>
          </w:tcPr>
          <w:p w14:paraId="23F94B42" w14:textId="77777777" w:rsidR="00686900" w:rsidRDefault="00686900" w:rsidP="00C648F4">
            <w:pPr>
              <w:jc w:val="center"/>
            </w:pPr>
            <w:r>
              <w:t>EA (hex)</w:t>
            </w:r>
          </w:p>
        </w:tc>
        <w:tc>
          <w:tcPr>
            <w:tcW w:w="2394" w:type="dxa"/>
          </w:tcPr>
          <w:p w14:paraId="2DC8E67D" w14:textId="77777777" w:rsidR="00686900" w:rsidRDefault="00686900" w:rsidP="00C648F4">
            <w:pPr>
              <w:jc w:val="center"/>
            </w:pPr>
            <w:r>
              <w:t>33 (hex)</w:t>
            </w:r>
          </w:p>
        </w:tc>
        <w:tc>
          <w:tcPr>
            <w:tcW w:w="2394" w:type="dxa"/>
          </w:tcPr>
          <w:p w14:paraId="0F3F1624" w14:textId="77777777" w:rsidR="00686900" w:rsidRDefault="00686900" w:rsidP="00C648F4">
            <w:pPr>
              <w:jc w:val="center"/>
            </w:pPr>
            <w:r>
              <w:t>41 (hex)</w:t>
            </w:r>
          </w:p>
        </w:tc>
      </w:tr>
    </w:tbl>
    <w:p w14:paraId="160B1743" w14:textId="77777777" w:rsidR="00686900" w:rsidRDefault="00686900" w:rsidP="00686900">
      <w:pPr>
        <w:spacing w:before="240" w:after="240"/>
      </w:pPr>
      <w:r>
        <w:t>The data field contains the requested PGN. The format is low byte, middle byte, and high byte as shown. Only three bytes are necessary in the data field. If additional bytes are sent, they should all be FF hex:</w:t>
      </w:r>
    </w:p>
    <w:p w14:paraId="4288185E" w14:textId="77777777" w:rsidR="00686900" w:rsidRDefault="00686900" w:rsidP="00686900">
      <w:r>
        <w:t>Request Message Data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30"/>
        <w:gridCol w:w="1231"/>
        <w:gridCol w:w="1234"/>
        <w:gridCol w:w="1231"/>
        <w:gridCol w:w="1016"/>
        <w:gridCol w:w="1016"/>
        <w:gridCol w:w="1388"/>
      </w:tblGrid>
      <w:tr w:rsidR="00686900" w14:paraId="0673D41F" w14:textId="77777777" w:rsidTr="00C648F4">
        <w:tc>
          <w:tcPr>
            <w:tcW w:w="1230" w:type="dxa"/>
          </w:tcPr>
          <w:p w14:paraId="7A1BB360" w14:textId="77777777" w:rsidR="00686900" w:rsidRDefault="00686900" w:rsidP="00C648F4">
            <w:pPr>
              <w:jc w:val="center"/>
            </w:pPr>
            <w:r>
              <w:t>BYTE 1</w:t>
            </w:r>
          </w:p>
        </w:tc>
        <w:tc>
          <w:tcPr>
            <w:tcW w:w="1230" w:type="dxa"/>
          </w:tcPr>
          <w:p w14:paraId="13BD52ED" w14:textId="77777777" w:rsidR="00686900" w:rsidRDefault="00686900" w:rsidP="00C648F4">
            <w:pPr>
              <w:jc w:val="center"/>
            </w:pPr>
            <w:r>
              <w:t>BYTE 2</w:t>
            </w:r>
          </w:p>
        </w:tc>
        <w:tc>
          <w:tcPr>
            <w:tcW w:w="1231" w:type="dxa"/>
          </w:tcPr>
          <w:p w14:paraId="61231B0C" w14:textId="77777777" w:rsidR="00686900" w:rsidRDefault="00686900" w:rsidP="00C648F4">
            <w:pPr>
              <w:jc w:val="center"/>
            </w:pPr>
            <w:r>
              <w:t>BYTE 3</w:t>
            </w:r>
          </w:p>
        </w:tc>
        <w:tc>
          <w:tcPr>
            <w:tcW w:w="1234" w:type="dxa"/>
          </w:tcPr>
          <w:p w14:paraId="1AD18A1B" w14:textId="77777777" w:rsidR="00686900" w:rsidRDefault="00686900" w:rsidP="00C648F4">
            <w:pPr>
              <w:jc w:val="center"/>
            </w:pPr>
            <w:r>
              <w:t>BYTE 4</w:t>
            </w:r>
          </w:p>
        </w:tc>
        <w:tc>
          <w:tcPr>
            <w:tcW w:w="1231" w:type="dxa"/>
          </w:tcPr>
          <w:p w14:paraId="73ABF31D" w14:textId="77777777" w:rsidR="00686900" w:rsidRDefault="00686900" w:rsidP="00C648F4">
            <w:pPr>
              <w:jc w:val="center"/>
            </w:pPr>
            <w:r>
              <w:t>BYTE 5</w:t>
            </w:r>
          </w:p>
        </w:tc>
        <w:tc>
          <w:tcPr>
            <w:tcW w:w="1016" w:type="dxa"/>
          </w:tcPr>
          <w:p w14:paraId="269AA06A" w14:textId="77777777" w:rsidR="00686900" w:rsidRDefault="00686900" w:rsidP="00C648F4">
            <w:pPr>
              <w:jc w:val="center"/>
            </w:pPr>
            <w:r>
              <w:t>BYTE 6</w:t>
            </w:r>
          </w:p>
        </w:tc>
        <w:tc>
          <w:tcPr>
            <w:tcW w:w="1016" w:type="dxa"/>
          </w:tcPr>
          <w:p w14:paraId="1508C62C" w14:textId="77777777" w:rsidR="00686900" w:rsidRDefault="00686900" w:rsidP="00C648F4">
            <w:pPr>
              <w:jc w:val="center"/>
            </w:pPr>
            <w:r>
              <w:t>BYTE 7</w:t>
            </w:r>
          </w:p>
        </w:tc>
        <w:tc>
          <w:tcPr>
            <w:tcW w:w="1388" w:type="dxa"/>
          </w:tcPr>
          <w:p w14:paraId="0CA73A4A" w14:textId="77777777" w:rsidR="00686900" w:rsidRDefault="00686900" w:rsidP="00C648F4">
            <w:pPr>
              <w:jc w:val="center"/>
            </w:pPr>
            <w:r>
              <w:t>BYTE 8</w:t>
            </w:r>
          </w:p>
        </w:tc>
      </w:tr>
      <w:tr w:rsidR="00686900" w14:paraId="2361EEFF" w14:textId="77777777" w:rsidTr="00C648F4">
        <w:tc>
          <w:tcPr>
            <w:tcW w:w="1230" w:type="dxa"/>
          </w:tcPr>
          <w:p w14:paraId="249D5552" w14:textId="77777777" w:rsidR="00686900" w:rsidRDefault="00686900" w:rsidP="00C648F4">
            <w:pPr>
              <w:jc w:val="center"/>
            </w:pPr>
            <w:r>
              <w:t>DA</w:t>
            </w:r>
          </w:p>
        </w:tc>
        <w:tc>
          <w:tcPr>
            <w:tcW w:w="1230" w:type="dxa"/>
          </w:tcPr>
          <w:p w14:paraId="42DEFD23" w14:textId="77777777" w:rsidR="00686900" w:rsidRDefault="00686900" w:rsidP="00C648F4">
            <w:pPr>
              <w:jc w:val="center"/>
            </w:pPr>
            <w:r>
              <w:t>FE</w:t>
            </w:r>
          </w:p>
        </w:tc>
        <w:tc>
          <w:tcPr>
            <w:tcW w:w="1231" w:type="dxa"/>
          </w:tcPr>
          <w:p w14:paraId="7FA1F317" w14:textId="77777777" w:rsidR="00686900" w:rsidRDefault="00686900" w:rsidP="00C648F4">
            <w:pPr>
              <w:jc w:val="center"/>
            </w:pPr>
            <w:r>
              <w:t>00</w:t>
            </w:r>
          </w:p>
        </w:tc>
        <w:tc>
          <w:tcPr>
            <w:tcW w:w="1234" w:type="dxa"/>
          </w:tcPr>
          <w:p w14:paraId="02F7AF39" w14:textId="77777777" w:rsidR="00686900" w:rsidRDefault="00686900" w:rsidP="00C648F4">
            <w:pPr>
              <w:jc w:val="center"/>
            </w:pPr>
            <w:r>
              <w:t>FF</w:t>
            </w:r>
          </w:p>
        </w:tc>
        <w:tc>
          <w:tcPr>
            <w:tcW w:w="1231" w:type="dxa"/>
          </w:tcPr>
          <w:p w14:paraId="7309C68A" w14:textId="77777777" w:rsidR="00686900" w:rsidRDefault="00686900" w:rsidP="00C648F4">
            <w:pPr>
              <w:jc w:val="center"/>
            </w:pPr>
            <w:r>
              <w:t>FF</w:t>
            </w:r>
          </w:p>
        </w:tc>
        <w:tc>
          <w:tcPr>
            <w:tcW w:w="1016" w:type="dxa"/>
          </w:tcPr>
          <w:p w14:paraId="59129C1D" w14:textId="77777777" w:rsidR="00686900" w:rsidRDefault="00686900" w:rsidP="00C648F4">
            <w:pPr>
              <w:jc w:val="center"/>
            </w:pPr>
            <w:r>
              <w:t>FF</w:t>
            </w:r>
          </w:p>
        </w:tc>
        <w:tc>
          <w:tcPr>
            <w:tcW w:w="1016" w:type="dxa"/>
          </w:tcPr>
          <w:p w14:paraId="39FBD861" w14:textId="77777777" w:rsidR="00686900" w:rsidRDefault="00686900" w:rsidP="00C648F4">
            <w:pPr>
              <w:jc w:val="center"/>
            </w:pPr>
            <w:r>
              <w:t xml:space="preserve">FF </w:t>
            </w:r>
          </w:p>
        </w:tc>
        <w:tc>
          <w:tcPr>
            <w:tcW w:w="1388" w:type="dxa"/>
          </w:tcPr>
          <w:p w14:paraId="0DA8E4E5" w14:textId="77777777" w:rsidR="00686900" w:rsidRDefault="00686900" w:rsidP="00C648F4">
            <w:pPr>
              <w:jc w:val="center"/>
            </w:pPr>
            <w:r>
              <w:t xml:space="preserve">FF </w:t>
            </w:r>
          </w:p>
        </w:tc>
      </w:tr>
    </w:tbl>
    <w:p w14:paraId="7F1A8340" w14:textId="77777777" w:rsidR="00686900" w:rsidRDefault="00686900" w:rsidP="00686900">
      <w:bookmarkStart w:id="242" w:name="_Toc177786379"/>
    </w:p>
    <w:p w14:paraId="372A2D8E" w14:textId="77777777" w:rsidR="00686900" w:rsidRDefault="00686900" w:rsidP="00686900">
      <w:r>
        <w:t>J1939 Response to Request for Software ID PGN 65242</w:t>
      </w:r>
      <w:bookmarkEnd w:id="242"/>
      <w:r>
        <w:t xml:space="preserve"> </w:t>
      </w:r>
    </w:p>
    <w:p w14:paraId="68226B70" w14:textId="77777777" w:rsidR="00686900" w:rsidRDefault="00686900" w:rsidP="00686900">
      <w:pPr>
        <w:spacing w:before="120"/>
      </w:pPr>
      <w:r>
        <w:t>The device should respond with the following format:</w:t>
      </w:r>
    </w:p>
    <w:p w14:paraId="0B809323" w14:textId="77777777" w:rsidR="00686900" w:rsidRDefault="00686900" w:rsidP="00686900">
      <w:pPr>
        <w:spacing w:before="240" w:after="240"/>
      </w:pPr>
      <w:r>
        <w:t>The 29-bit message ID field will contain a default priority of 6 (the upper 5 bits of the ID field contains the 3 bit priority, the reserved bit and the data page bit – together they form a value of 18 hex), the Software ID PGN (FEDA hex), followed by the source address of the responding device (33 hex in this example):</w:t>
      </w:r>
    </w:p>
    <w:p w14:paraId="5E996B52" w14:textId="77777777" w:rsidR="00686900" w:rsidRDefault="00686900" w:rsidP="00686900">
      <w:r>
        <w:t>Response Message ID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86900" w14:paraId="0FCCC2BB" w14:textId="77777777" w:rsidTr="00C648F4">
        <w:tc>
          <w:tcPr>
            <w:tcW w:w="2394" w:type="dxa"/>
          </w:tcPr>
          <w:p w14:paraId="3EB71F2D" w14:textId="77777777" w:rsidR="00686900" w:rsidRDefault="00686900" w:rsidP="00C648F4">
            <w:pPr>
              <w:jc w:val="center"/>
            </w:pPr>
            <w:r>
              <w:t>ID UPPER 5 BITS</w:t>
            </w:r>
          </w:p>
        </w:tc>
        <w:tc>
          <w:tcPr>
            <w:tcW w:w="2394" w:type="dxa"/>
          </w:tcPr>
          <w:p w14:paraId="1233DAE4" w14:textId="77777777" w:rsidR="00686900" w:rsidRDefault="00686900" w:rsidP="00C648F4">
            <w:pPr>
              <w:jc w:val="center"/>
            </w:pPr>
            <w:r>
              <w:t>PGN UPPER BYTE</w:t>
            </w:r>
          </w:p>
        </w:tc>
        <w:tc>
          <w:tcPr>
            <w:tcW w:w="2394" w:type="dxa"/>
          </w:tcPr>
          <w:p w14:paraId="6A6112A0" w14:textId="77777777" w:rsidR="00686900" w:rsidRDefault="00686900" w:rsidP="00C648F4">
            <w:pPr>
              <w:jc w:val="center"/>
            </w:pPr>
            <w:r>
              <w:t>PGN LOWER BYTE</w:t>
            </w:r>
          </w:p>
        </w:tc>
        <w:tc>
          <w:tcPr>
            <w:tcW w:w="2394" w:type="dxa"/>
          </w:tcPr>
          <w:p w14:paraId="29146E00" w14:textId="77777777" w:rsidR="00686900" w:rsidRDefault="00686900" w:rsidP="00C648F4">
            <w:pPr>
              <w:jc w:val="center"/>
            </w:pPr>
            <w:r>
              <w:t>SA BYTE</w:t>
            </w:r>
          </w:p>
        </w:tc>
      </w:tr>
      <w:tr w:rsidR="00686900" w14:paraId="43D4866C" w14:textId="77777777" w:rsidTr="00C648F4">
        <w:tc>
          <w:tcPr>
            <w:tcW w:w="2394" w:type="dxa"/>
          </w:tcPr>
          <w:p w14:paraId="3D573369" w14:textId="77777777" w:rsidR="00686900" w:rsidRDefault="00686900" w:rsidP="00C648F4">
            <w:pPr>
              <w:jc w:val="center"/>
            </w:pPr>
            <w:r>
              <w:t>18 (hex)</w:t>
            </w:r>
          </w:p>
        </w:tc>
        <w:tc>
          <w:tcPr>
            <w:tcW w:w="2394" w:type="dxa"/>
          </w:tcPr>
          <w:p w14:paraId="555C14D1" w14:textId="77777777" w:rsidR="00686900" w:rsidRDefault="00686900" w:rsidP="00C648F4">
            <w:pPr>
              <w:jc w:val="center"/>
            </w:pPr>
            <w:r>
              <w:t>FE (hex)</w:t>
            </w:r>
          </w:p>
        </w:tc>
        <w:tc>
          <w:tcPr>
            <w:tcW w:w="2394" w:type="dxa"/>
          </w:tcPr>
          <w:p w14:paraId="48976F51" w14:textId="77777777" w:rsidR="00686900" w:rsidRDefault="00686900" w:rsidP="00C648F4">
            <w:pPr>
              <w:jc w:val="center"/>
            </w:pPr>
            <w:r>
              <w:t>DA (hex)</w:t>
            </w:r>
          </w:p>
        </w:tc>
        <w:tc>
          <w:tcPr>
            <w:tcW w:w="2394" w:type="dxa"/>
          </w:tcPr>
          <w:p w14:paraId="749644A6" w14:textId="77777777" w:rsidR="00686900" w:rsidRDefault="00686900" w:rsidP="00C648F4">
            <w:pPr>
              <w:jc w:val="center"/>
            </w:pPr>
            <w:r>
              <w:t>33 (hex)</w:t>
            </w:r>
          </w:p>
        </w:tc>
      </w:tr>
    </w:tbl>
    <w:p w14:paraId="4B35A949" w14:textId="77777777" w:rsidR="00686900" w:rsidRDefault="00686900" w:rsidP="00686900">
      <w:pPr>
        <w:spacing w:before="240"/>
      </w:pPr>
      <w:r>
        <w:t>The data field contains the PGN data value for Software ID. The format is as follows: Byte 1 = 01 hex, Bytes 2 through (up to) Byte 7 contain the ASCII hex values for the software or firmware version and the last byte contains an ASCII ‘*’ (asterisk) indicating the end of the field. For the example shown here, the software version is “A21 .35”</w:t>
      </w:r>
    </w:p>
    <w:p w14:paraId="64AC3D5E" w14:textId="77777777" w:rsidR="00686900" w:rsidRDefault="00686900" w:rsidP="00686900"/>
    <w:p w14:paraId="3EBB35E9" w14:textId="77777777" w:rsidR="00686900" w:rsidRDefault="00686900" w:rsidP="00686900">
      <w:pPr>
        <w:pStyle w:val="Footer"/>
        <w:tabs>
          <w:tab w:val="clear" w:pos="4320"/>
          <w:tab w:val="clear" w:pos="8640"/>
        </w:tabs>
      </w:pPr>
      <w:r>
        <w:t>Response Message Data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30"/>
        <w:gridCol w:w="1231"/>
        <w:gridCol w:w="1234"/>
        <w:gridCol w:w="1231"/>
        <w:gridCol w:w="1016"/>
        <w:gridCol w:w="1016"/>
        <w:gridCol w:w="1388"/>
      </w:tblGrid>
      <w:tr w:rsidR="00686900" w14:paraId="1D5ECF8A" w14:textId="77777777" w:rsidTr="00C648F4">
        <w:tc>
          <w:tcPr>
            <w:tcW w:w="1230" w:type="dxa"/>
          </w:tcPr>
          <w:p w14:paraId="2F1001AA" w14:textId="77777777" w:rsidR="00686900" w:rsidRDefault="00686900" w:rsidP="00C648F4">
            <w:pPr>
              <w:jc w:val="center"/>
            </w:pPr>
            <w:r>
              <w:t>BYTE 1</w:t>
            </w:r>
          </w:p>
        </w:tc>
        <w:tc>
          <w:tcPr>
            <w:tcW w:w="1230" w:type="dxa"/>
          </w:tcPr>
          <w:p w14:paraId="141C9E51" w14:textId="77777777" w:rsidR="00686900" w:rsidRDefault="00686900" w:rsidP="00C648F4">
            <w:pPr>
              <w:jc w:val="center"/>
            </w:pPr>
            <w:r>
              <w:t>BYTE 2</w:t>
            </w:r>
          </w:p>
        </w:tc>
        <w:tc>
          <w:tcPr>
            <w:tcW w:w="1231" w:type="dxa"/>
          </w:tcPr>
          <w:p w14:paraId="28F24ED0" w14:textId="77777777" w:rsidR="00686900" w:rsidRDefault="00686900" w:rsidP="00C648F4">
            <w:pPr>
              <w:jc w:val="center"/>
            </w:pPr>
            <w:r>
              <w:t>BYTE 3</w:t>
            </w:r>
          </w:p>
        </w:tc>
        <w:tc>
          <w:tcPr>
            <w:tcW w:w="1234" w:type="dxa"/>
          </w:tcPr>
          <w:p w14:paraId="72C63CAE" w14:textId="77777777" w:rsidR="00686900" w:rsidRDefault="00686900" w:rsidP="00C648F4">
            <w:pPr>
              <w:jc w:val="center"/>
            </w:pPr>
            <w:r>
              <w:t>BYTE 4</w:t>
            </w:r>
          </w:p>
        </w:tc>
        <w:tc>
          <w:tcPr>
            <w:tcW w:w="1231" w:type="dxa"/>
          </w:tcPr>
          <w:p w14:paraId="3A12C51D" w14:textId="77777777" w:rsidR="00686900" w:rsidRDefault="00686900" w:rsidP="00C648F4">
            <w:pPr>
              <w:jc w:val="center"/>
            </w:pPr>
            <w:r>
              <w:t>BYTE 5</w:t>
            </w:r>
          </w:p>
        </w:tc>
        <w:tc>
          <w:tcPr>
            <w:tcW w:w="1016" w:type="dxa"/>
          </w:tcPr>
          <w:p w14:paraId="7D20C492" w14:textId="77777777" w:rsidR="00686900" w:rsidRDefault="00686900" w:rsidP="00C648F4">
            <w:pPr>
              <w:jc w:val="center"/>
            </w:pPr>
            <w:r>
              <w:t>BYTE 6</w:t>
            </w:r>
          </w:p>
        </w:tc>
        <w:tc>
          <w:tcPr>
            <w:tcW w:w="1016" w:type="dxa"/>
          </w:tcPr>
          <w:p w14:paraId="6D22097A" w14:textId="77777777" w:rsidR="00686900" w:rsidRDefault="00686900" w:rsidP="00C648F4">
            <w:pPr>
              <w:jc w:val="center"/>
            </w:pPr>
            <w:r>
              <w:t>BYTE 7</w:t>
            </w:r>
          </w:p>
        </w:tc>
        <w:tc>
          <w:tcPr>
            <w:tcW w:w="1388" w:type="dxa"/>
          </w:tcPr>
          <w:p w14:paraId="4DD271A6" w14:textId="77777777" w:rsidR="00686900" w:rsidRDefault="00686900" w:rsidP="00C648F4">
            <w:pPr>
              <w:jc w:val="center"/>
            </w:pPr>
            <w:r>
              <w:t>BYTE 8</w:t>
            </w:r>
          </w:p>
        </w:tc>
      </w:tr>
      <w:tr w:rsidR="00686900" w14:paraId="2323FEFE" w14:textId="77777777" w:rsidTr="00C648F4">
        <w:tc>
          <w:tcPr>
            <w:tcW w:w="1230" w:type="dxa"/>
          </w:tcPr>
          <w:p w14:paraId="594C99A1" w14:textId="77777777" w:rsidR="00686900" w:rsidRDefault="00686900" w:rsidP="00C648F4">
            <w:pPr>
              <w:jc w:val="center"/>
            </w:pPr>
            <w:r>
              <w:t>01 hex</w:t>
            </w:r>
          </w:p>
        </w:tc>
        <w:tc>
          <w:tcPr>
            <w:tcW w:w="1230" w:type="dxa"/>
          </w:tcPr>
          <w:p w14:paraId="6AAE8DAD" w14:textId="77777777" w:rsidR="00686900" w:rsidRDefault="00686900" w:rsidP="00C648F4">
            <w:pPr>
              <w:jc w:val="center"/>
            </w:pPr>
            <w:r>
              <w:t>41 hex</w:t>
            </w:r>
          </w:p>
        </w:tc>
        <w:tc>
          <w:tcPr>
            <w:tcW w:w="1231" w:type="dxa"/>
          </w:tcPr>
          <w:p w14:paraId="457E1E08" w14:textId="77777777" w:rsidR="00686900" w:rsidRDefault="00686900" w:rsidP="00C648F4">
            <w:pPr>
              <w:jc w:val="center"/>
            </w:pPr>
            <w:r>
              <w:t>32 hex</w:t>
            </w:r>
          </w:p>
        </w:tc>
        <w:tc>
          <w:tcPr>
            <w:tcW w:w="1234" w:type="dxa"/>
          </w:tcPr>
          <w:p w14:paraId="1253003C" w14:textId="77777777" w:rsidR="00686900" w:rsidRDefault="00686900" w:rsidP="00C648F4">
            <w:pPr>
              <w:jc w:val="center"/>
            </w:pPr>
            <w:r>
              <w:t>31 hex</w:t>
            </w:r>
          </w:p>
        </w:tc>
        <w:tc>
          <w:tcPr>
            <w:tcW w:w="1231" w:type="dxa"/>
          </w:tcPr>
          <w:p w14:paraId="153CC3C8" w14:textId="77777777" w:rsidR="00686900" w:rsidRDefault="00686900" w:rsidP="00C648F4">
            <w:pPr>
              <w:jc w:val="center"/>
            </w:pPr>
            <w:r>
              <w:t>2E hex</w:t>
            </w:r>
          </w:p>
        </w:tc>
        <w:tc>
          <w:tcPr>
            <w:tcW w:w="1016" w:type="dxa"/>
          </w:tcPr>
          <w:p w14:paraId="572F9C28" w14:textId="77777777" w:rsidR="00686900" w:rsidRDefault="00686900" w:rsidP="00C648F4">
            <w:pPr>
              <w:jc w:val="center"/>
            </w:pPr>
            <w:r>
              <w:t>33 hex</w:t>
            </w:r>
          </w:p>
        </w:tc>
        <w:tc>
          <w:tcPr>
            <w:tcW w:w="1016" w:type="dxa"/>
          </w:tcPr>
          <w:p w14:paraId="588695D4" w14:textId="77777777" w:rsidR="00686900" w:rsidRDefault="00686900" w:rsidP="00C648F4">
            <w:pPr>
              <w:jc w:val="center"/>
            </w:pPr>
            <w:r>
              <w:t>35 hex</w:t>
            </w:r>
          </w:p>
        </w:tc>
        <w:tc>
          <w:tcPr>
            <w:tcW w:w="1388" w:type="dxa"/>
          </w:tcPr>
          <w:p w14:paraId="3E2EC40D" w14:textId="77777777" w:rsidR="00686900" w:rsidRDefault="00686900" w:rsidP="00C648F4">
            <w:pPr>
              <w:jc w:val="center"/>
            </w:pPr>
            <w:r>
              <w:t>2A hex</w:t>
            </w:r>
          </w:p>
        </w:tc>
      </w:tr>
    </w:tbl>
    <w:p w14:paraId="36FA08B3" w14:textId="77777777" w:rsidR="00686900" w:rsidRDefault="00686900" w:rsidP="00686900">
      <w:pPr>
        <w:pStyle w:val="resume"/>
        <w:rPr>
          <w:bCs/>
          <w:u w:val="single"/>
        </w:rPr>
      </w:pPr>
      <w:bookmarkStart w:id="243" w:name="_Toc177786380"/>
    </w:p>
    <w:p w14:paraId="312C9E3C" w14:textId="77777777" w:rsidR="00686900" w:rsidRDefault="00686900" w:rsidP="00686900">
      <w:r>
        <w:t>J1587 Request for Software ID PID 234</w:t>
      </w:r>
      <w:bookmarkEnd w:id="243"/>
    </w:p>
    <w:p w14:paraId="17BF2A28" w14:textId="77777777" w:rsidR="00686900" w:rsidRDefault="00686900" w:rsidP="00686900">
      <w:pPr>
        <w:spacing w:before="144"/>
        <w:rPr>
          <w:b/>
          <w:bCs/>
        </w:rPr>
      </w:pPr>
      <w:r>
        <w:rPr>
          <w:b/>
          <w:bCs/>
        </w:rPr>
        <w:t>Note: Packet checksums are not shown here but are required in accordance with J1708 / J1587.</w:t>
      </w:r>
    </w:p>
    <w:p w14:paraId="1BC10984" w14:textId="77777777" w:rsidR="00686900" w:rsidRDefault="00686900" w:rsidP="00686900">
      <w:pPr>
        <w:spacing w:before="216"/>
      </w:pPr>
      <w:r>
        <w:t>The CUSTOMER VLU will issue the request with the following J1587 packet format:</w:t>
      </w:r>
    </w:p>
    <w:p w14:paraId="5796BD48" w14:textId="77777777" w:rsidR="00686900" w:rsidRDefault="00686900" w:rsidP="00686900">
      <w:pPr>
        <w:spacing w:before="240" w:after="240" w:line="360" w:lineRule="auto"/>
        <w:rPr>
          <w:b/>
          <w:bCs/>
          <w:szCs w:val="16"/>
        </w:rPr>
      </w:pPr>
      <w:r>
        <w:rPr>
          <w:b/>
          <w:bCs/>
          <w:szCs w:val="16"/>
        </w:rPr>
        <w:t>Request Message using PID 0 (broadcast to all devices)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7"/>
        <w:gridCol w:w="1230"/>
        <w:gridCol w:w="1231"/>
      </w:tblGrid>
      <w:tr w:rsidR="00686900" w14:paraId="48305501" w14:textId="77777777" w:rsidTr="00C648F4">
        <w:tc>
          <w:tcPr>
            <w:tcW w:w="1230" w:type="dxa"/>
          </w:tcPr>
          <w:p w14:paraId="4CE85310" w14:textId="77777777" w:rsidR="00686900" w:rsidRDefault="00686900" w:rsidP="00C648F4">
            <w:pPr>
              <w:jc w:val="center"/>
            </w:pPr>
            <w:r>
              <w:t>BYTE 1</w:t>
            </w:r>
          </w:p>
        </w:tc>
        <w:tc>
          <w:tcPr>
            <w:tcW w:w="1230" w:type="dxa"/>
          </w:tcPr>
          <w:p w14:paraId="07C779D6" w14:textId="77777777" w:rsidR="00686900" w:rsidRDefault="00686900" w:rsidP="00C648F4">
            <w:pPr>
              <w:jc w:val="center"/>
            </w:pPr>
            <w:r>
              <w:t>BYTE 2</w:t>
            </w:r>
          </w:p>
        </w:tc>
        <w:tc>
          <w:tcPr>
            <w:tcW w:w="1231" w:type="dxa"/>
          </w:tcPr>
          <w:p w14:paraId="0A99C53C" w14:textId="77777777" w:rsidR="00686900" w:rsidRDefault="00686900" w:rsidP="00C648F4">
            <w:pPr>
              <w:jc w:val="center"/>
            </w:pPr>
            <w:r>
              <w:t>BYTE 3</w:t>
            </w:r>
          </w:p>
        </w:tc>
      </w:tr>
      <w:tr w:rsidR="00686900" w14:paraId="763C85F2" w14:textId="77777777" w:rsidTr="00C648F4">
        <w:tc>
          <w:tcPr>
            <w:tcW w:w="1230" w:type="dxa"/>
          </w:tcPr>
          <w:p w14:paraId="0139E8C6" w14:textId="77777777" w:rsidR="00686900" w:rsidRDefault="00686900" w:rsidP="00C648F4">
            <w:pPr>
              <w:jc w:val="center"/>
            </w:pPr>
            <w:r>
              <w:t>NN hex (CUSTOMER’s MID to be determined)</w:t>
            </w:r>
          </w:p>
        </w:tc>
        <w:tc>
          <w:tcPr>
            <w:tcW w:w="1230" w:type="dxa"/>
          </w:tcPr>
          <w:p w14:paraId="25A3AC81" w14:textId="77777777" w:rsidR="00686900" w:rsidRDefault="00686900" w:rsidP="00C648F4">
            <w:pPr>
              <w:jc w:val="center"/>
            </w:pPr>
            <w:r>
              <w:t>00</w:t>
            </w:r>
          </w:p>
          <w:p w14:paraId="131D89AA" w14:textId="77777777" w:rsidR="00686900" w:rsidRDefault="00686900" w:rsidP="00C648F4">
            <w:pPr>
              <w:jc w:val="center"/>
            </w:pPr>
            <w:r>
              <w:t>(PID 0)</w:t>
            </w:r>
          </w:p>
        </w:tc>
        <w:tc>
          <w:tcPr>
            <w:tcW w:w="1231" w:type="dxa"/>
          </w:tcPr>
          <w:p w14:paraId="6F36F198" w14:textId="77777777" w:rsidR="00686900" w:rsidRDefault="00686900" w:rsidP="00C648F4">
            <w:pPr>
              <w:jc w:val="center"/>
            </w:pPr>
            <w:r>
              <w:t>EA hex</w:t>
            </w:r>
          </w:p>
          <w:p w14:paraId="29DF4A92" w14:textId="77777777" w:rsidR="00686900" w:rsidRDefault="00686900" w:rsidP="00C648F4">
            <w:pPr>
              <w:jc w:val="center"/>
            </w:pPr>
            <w:r>
              <w:t>(PID 234)</w:t>
            </w:r>
          </w:p>
        </w:tc>
      </w:tr>
    </w:tbl>
    <w:p w14:paraId="0AEB9CFD" w14:textId="77777777" w:rsidR="00686900" w:rsidRDefault="00686900" w:rsidP="00686900">
      <w:pPr>
        <w:spacing w:before="240" w:after="240" w:line="360" w:lineRule="auto"/>
        <w:rPr>
          <w:b/>
          <w:bCs/>
          <w:szCs w:val="16"/>
        </w:rPr>
      </w:pPr>
      <w:r>
        <w:rPr>
          <w:b/>
          <w:bCs/>
          <w:szCs w:val="16"/>
        </w:rPr>
        <w:t>Request Message using PID 128 (request to a specific device)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7"/>
        <w:gridCol w:w="1230"/>
        <w:gridCol w:w="1231"/>
        <w:gridCol w:w="1403"/>
      </w:tblGrid>
      <w:tr w:rsidR="00686900" w14:paraId="254C7AF5" w14:textId="77777777" w:rsidTr="00C648F4">
        <w:tc>
          <w:tcPr>
            <w:tcW w:w="1230" w:type="dxa"/>
          </w:tcPr>
          <w:p w14:paraId="0BF243FF" w14:textId="77777777" w:rsidR="00686900" w:rsidRDefault="00686900" w:rsidP="00C648F4">
            <w:pPr>
              <w:jc w:val="center"/>
            </w:pPr>
            <w:r>
              <w:t>BYTE 1</w:t>
            </w:r>
          </w:p>
        </w:tc>
        <w:tc>
          <w:tcPr>
            <w:tcW w:w="1230" w:type="dxa"/>
          </w:tcPr>
          <w:p w14:paraId="682735F2" w14:textId="77777777" w:rsidR="00686900" w:rsidRDefault="00686900" w:rsidP="00C648F4">
            <w:pPr>
              <w:jc w:val="center"/>
            </w:pPr>
            <w:r>
              <w:t>BYTE 2</w:t>
            </w:r>
          </w:p>
        </w:tc>
        <w:tc>
          <w:tcPr>
            <w:tcW w:w="1231" w:type="dxa"/>
          </w:tcPr>
          <w:p w14:paraId="434D7A7A" w14:textId="77777777" w:rsidR="00686900" w:rsidRDefault="00686900" w:rsidP="00C648F4">
            <w:pPr>
              <w:jc w:val="center"/>
            </w:pPr>
            <w:r>
              <w:t>BYTE 3</w:t>
            </w:r>
          </w:p>
        </w:tc>
        <w:tc>
          <w:tcPr>
            <w:tcW w:w="1231" w:type="dxa"/>
          </w:tcPr>
          <w:p w14:paraId="0E6073F0" w14:textId="77777777" w:rsidR="00686900" w:rsidRDefault="00686900" w:rsidP="00C648F4">
            <w:pPr>
              <w:jc w:val="center"/>
            </w:pPr>
            <w:r>
              <w:t>BYTE 4</w:t>
            </w:r>
          </w:p>
        </w:tc>
      </w:tr>
      <w:tr w:rsidR="00686900" w14:paraId="5F64E710" w14:textId="77777777" w:rsidTr="00C648F4">
        <w:tc>
          <w:tcPr>
            <w:tcW w:w="1230" w:type="dxa"/>
          </w:tcPr>
          <w:p w14:paraId="0215C866" w14:textId="77777777" w:rsidR="00686900" w:rsidRDefault="00686900" w:rsidP="00C648F4">
            <w:pPr>
              <w:jc w:val="center"/>
            </w:pPr>
            <w:r>
              <w:t>NN hex (CUSTOMER’s MID to be determined)</w:t>
            </w:r>
          </w:p>
        </w:tc>
        <w:tc>
          <w:tcPr>
            <w:tcW w:w="1230" w:type="dxa"/>
          </w:tcPr>
          <w:p w14:paraId="18B597CC" w14:textId="77777777" w:rsidR="00686900" w:rsidRDefault="00686900" w:rsidP="00C648F4">
            <w:pPr>
              <w:jc w:val="center"/>
            </w:pPr>
            <w:r>
              <w:t>80 hex</w:t>
            </w:r>
          </w:p>
          <w:p w14:paraId="098D1D12" w14:textId="77777777" w:rsidR="00686900" w:rsidRDefault="00686900" w:rsidP="00C648F4">
            <w:pPr>
              <w:jc w:val="center"/>
            </w:pPr>
            <w:r>
              <w:t>(PID 128)</w:t>
            </w:r>
          </w:p>
        </w:tc>
        <w:tc>
          <w:tcPr>
            <w:tcW w:w="1231" w:type="dxa"/>
          </w:tcPr>
          <w:p w14:paraId="05A0E940" w14:textId="77777777" w:rsidR="00686900" w:rsidRDefault="00686900" w:rsidP="00C648F4">
            <w:pPr>
              <w:jc w:val="center"/>
            </w:pPr>
            <w:r>
              <w:t>EA hex</w:t>
            </w:r>
          </w:p>
          <w:p w14:paraId="0920E816" w14:textId="77777777" w:rsidR="00686900" w:rsidRDefault="00686900" w:rsidP="00C648F4">
            <w:pPr>
              <w:jc w:val="center"/>
            </w:pPr>
            <w:r>
              <w:t>(PID 234)</w:t>
            </w:r>
          </w:p>
        </w:tc>
        <w:tc>
          <w:tcPr>
            <w:tcW w:w="1231" w:type="dxa"/>
          </w:tcPr>
          <w:p w14:paraId="4E74516F" w14:textId="77777777" w:rsidR="00686900" w:rsidRDefault="00686900" w:rsidP="00C648F4">
            <w:pPr>
              <w:jc w:val="center"/>
            </w:pPr>
            <w:r>
              <w:t>(Destination device MID)</w:t>
            </w:r>
          </w:p>
        </w:tc>
      </w:tr>
    </w:tbl>
    <w:p w14:paraId="3D01458D" w14:textId="77777777" w:rsidR="00686900" w:rsidRDefault="00686900" w:rsidP="00686900">
      <w:bookmarkStart w:id="244" w:name="_Toc177786381"/>
    </w:p>
    <w:p w14:paraId="74D60BE9" w14:textId="77777777" w:rsidR="00686900" w:rsidRDefault="00686900" w:rsidP="00686900">
      <w:r>
        <w:t>J1587 Response to Request for Software ID PID 234</w:t>
      </w:r>
      <w:bookmarkEnd w:id="244"/>
      <w:r>
        <w:t xml:space="preserve"> </w:t>
      </w:r>
    </w:p>
    <w:p w14:paraId="5293D3BE" w14:textId="77777777" w:rsidR="00686900" w:rsidRDefault="00686900" w:rsidP="00686900"/>
    <w:p w14:paraId="0C2F01A9" w14:textId="77777777" w:rsidR="00686900" w:rsidRDefault="00686900" w:rsidP="00686900">
      <w:pPr>
        <w:spacing w:after="240" w:line="360" w:lineRule="auto"/>
      </w:pPr>
      <w:r>
        <w:t>The device should respond with the following format:</w:t>
      </w:r>
    </w:p>
    <w:p w14:paraId="025F5783" w14:textId="77777777" w:rsidR="00686900" w:rsidRDefault="00686900" w:rsidP="00686900">
      <w:r>
        <w:t xml:space="preserve">Response Message Data Field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30"/>
        <w:gridCol w:w="1231"/>
        <w:gridCol w:w="1231"/>
        <w:gridCol w:w="1231"/>
        <w:gridCol w:w="1231"/>
      </w:tblGrid>
      <w:tr w:rsidR="00686900" w14:paraId="33DD18AC" w14:textId="77777777" w:rsidTr="00C648F4">
        <w:tc>
          <w:tcPr>
            <w:tcW w:w="1230" w:type="dxa"/>
          </w:tcPr>
          <w:p w14:paraId="1EACE906" w14:textId="77777777" w:rsidR="00686900" w:rsidRDefault="00686900" w:rsidP="00C648F4">
            <w:pPr>
              <w:jc w:val="center"/>
            </w:pPr>
            <w:r>
              <w:t>BYTE 1</w:t>
            </w:r>
          </w:p>
        </w:tc>
        <w:tc>
          <w:tcPr>
            <w:tcW w:w="1230" w:type="dxa"/>
          </w:tcPr>
          <w:p w14:paraId="6A745A01" w14:textId="77777777" w:rsidR="00686900" w:rsidRDefault="00686900" w:rsidP="00C648F4">
            <w:pPr>
              <w:jc w:val="center"/>
            </w:pPr>
            <w:r>
              <w:t>BYTE 2</w:t>
            </w:r>
          </w:p>
        </w:tc>
        <w:tc>
          <w:tcPr>
            <w:tcW w:w="1231" w:type="dxa"/>
          </w:tcPr>
          <w:p w14:paraId="0CADCC81" w14:textId="77777777" w:rsidR="00686900" w:rsidRDefault="00686900" w:rsidP="00C648F4">
            <w:pPr>
              <w:jc w:val="center"/>
            </w:pPr>
            <w:r>
              <w:t>BYTE 3</w:t>
            </w:r>
          </w:p>
        </w:tc>
        <w:tc>
          <w:tcPr>
            <w:tcW w:w="1231" w:type="dxa"/>
          </w:tcPr>
          <w:p w14:paraId="028B392C" w14:textId="77777777" w:rsidR="00686900" w:rsidRDefault="00686900" w:rsidP="00C648F4">
            <w:pPr>
              <w:jc w:val="center"/>
            </w:pPr>
            <w:r>
              <w:t>BYTE 4…</w:t>
            </w:r>
          </w:p>
        </w:tc>
        <w:tc>
          <w:tcPr>
            <w:tcW w:w="1231" w:type="dxa"/>
          </w:tcPr>
          <w:p w14:paraId="321D0B53" w14:textId="77777777" w:rsidR="00686900" w:rsidRDefault="00686900" w:rsidP="00C648F4">
            <w:pPr>
              <w:jc w:val="center"/>
            </w:pPr>
            <w:r>
              <w:t>…BYTE N</w:t>
            </w:r>
          </w:p>
        </w:tc>
        <w:tc>
          <w:tcPr>
            <w:tcW w:w="1231" w:type="dxa"/>
          </w:tcPr>
          <w:p w14:paraId="1F484DCB" w14:textId="77777777" w:rsidR="00686900" w:rsidRDefault="00686900" w:rsidP="00C648F4">
            <w:pPr>
              <w:jc w:val="center"/>
            </w:pPr>
            <w:r>
              <w:t>BYTE N+1</w:t>
            </w:r>
          </w:p>
        </w:tc>
      </w:tr>
      <w:tr w:rsidR="00686900" w14:paraId="04CECB5D" w14:textId="77777777" w:rsidTr="00C648F4">
        <w:tc>
          <w:tcPr>
            <w:tcW w:w="1230" w:type="dxa"/>
          </w:tcPr>
          <w:p w14:paraId="4408539A" w14:textId="77777777" w:rsidR="00686900" w:rsidRDefault="00686900" w:rsidP="00C648F4">
            <w:pPr>
              <w:jc w:val="center"/>
            </w:pPr>
            <w:r>
              <w:t>(Device MID)</w:t>
            </w:r>
          </w:p>
        </w:tc>
        <w:tc>
          <w:tcPr>
            <w:tcW w:w="1230" w:type="dxa"/>
          </w:tcPr>
          <w:p w14:paraId="0E7C21FA" w14:textId="77777777" w:rsidR="00686900" w:rsidRDefault="00686900" w:rsidP="00C648F4">
            <w:pPr>
              <w:jc w:val="center"/>
            </w:pPr>
            <w:r>
              <w:t>EA hex</w:t>
            </w:r>
          </w:p>
          <w:p w14:paraId="4B301DEE" w14:textId="77777777" w:rsidR="00686900" w:rsidRDefault="00686900" w:rsidP="00C648F4">
            <w:pPr>
              <w:jc w:val="center"/>
            </w:pPr>
            <w:r>
              <w:t>(PID 234)</w:t>
            </w:r>
          </w:p>
        </w:tc>
        <w:tc>
          <w:tcPr>
            <w:tcW w:w="1231" w:type="dxa"/>
          </w:tcPr>
          <w:p w14:paraId="0FF91073" w14:textId="77777777" w:rsidR="00686900" w:rsidRDefault="00686900" w:rsidP="00C648F4">
            <w:pPr>
              <w:jc w:val="center"/>
            </w:pPr>
            <w:r>
              <w:t>(Software version character count)</w:t>
            </w:r>
          </w:p>
        </w:tc>
        <w:tc>
          <w:tcPr>
            <w:tcW w:w="1231" w:type="dxa"/>
          </w:tcPr>
          <w:p w14:paraId="60F8CF36" w14:textId="77777777" w:rsidR="00686900" w:rsidRDefault="00686900" w:rsidP="00C648F4">
            <w:pPr>
              <w:jc w:val="center"/>
            </w:pPr>
            <w:r>
              <w:t>(1</w:t>
            </w:r>
            <w:r>
              <w:rPr>
                <w:vertAlign w:val="superscript"/>
              </w:rPr>
              <w:t>st</w:t>
            </w:r>
            <w:r>
              <w:t xml:space="preserve"> ASCII ID character)</w:t>
            </w:r>
          </w:p>
        </w:tc>
        <w:tc>
          <w:tcPr>
            <w:tcW w:w="1231" w:type="dxa"/>
          </w:tcPr>
          <w:p w14:paraId="443236BD" w14:textId="77777777" w:rsidR="00686900" w:rsidRDefault="00686900" w:rsidP="00C648F4">
            <w:pPr>
              <w:jc w:val="center"/>
            </w:pPr>
            <w:r>
              <w:t>(Last ASCII ID character)</w:t>
            </w:r>
          </w:p>
        </w:tc>
        <w:tc>
          <w:tcPr>
            <w:tcW w:w="1231" w:type="dxa"/>
          </w:tcPr>
          <w:p w14:paraId="556ACE9F" w14:textId="77777777" w:rsidR="00686900" w:rsidRDefault="00686900" w:rsidP="00C648F4">
            <w:pPr>
              <w:jc w:val="center"/>
            </w:pPr>
            <w:r>
              <w:t>2A hex</w:t>
            </w:r>
          </w:p>
          <w:p w14:paraId="7D857B0E" w14:textId="77777777" w:rsidR="00686900" w:rsidRDefault="00686900" w:rsidP="00C648F4">
            <w:pPr>
              <w:jc w:val="center"/>
            </w:pPr>
            <w:r>
              <w:t>(ASCII ‘*’)</w:t>
            </w:r>
          </w:p>
        </w:tc>
      </w:tr>
    </w:tbl>
    <w:p w14:paraId="0C5C6B41" w14:textId="77777777" w:rsidR="00686900" w:rsidRDefault="00686900" w:rsidP="00686900">
      <w:pPr>
        <w:outlineLvl w:val="0"/>
        <w:rPr>
          <w:color w:val="000000"/>
        </w:rPr>
      </w:pPr>
    </w:p>
    <w:p w14:paraId="508B667E" w14:textId="77777777" w:rsidR="00686900" w:rsidRDefault="00686900" w:rsidP="00686900">
      <w:pPr>
        <w:pStyle w:val="Heading3"/>
        <w:numPr>
          <w:ilvl w:val="2"/>
          <w:numId w:val="52"/>
        </w:numPr>
        <w:spacing w:before="0" w:after="0"/>
        <w:ind w:left="2340" w:hanging="2340"/>
        <w:jc w:val="left"/>
      </w:pPr>
      <w:r>
        <w:rPr>
          <w:color w:val="000000"/>
        </w:rPr>
        <w:br w:type="page"/>
      </w:r>
      <w:bookmarkStart w:id="245" w:name="_Toc201563345"/>
      <w:bookmarkStart w:id="246" w:name="_Toc266257140"/>
      <w:r>
        <w:rPr>
          <w:iCs/>
          <w:color w:val="000000"/>
        </w:rPr>
        <w:t>A</w:t>
      </w:r>
      <w:r>
        <w:rPr>
          <w:iCs/>
        </w:rPr>
        <w:t>ppendix F</w:t>
      </w:r>
      <w:r>
        <w:rPr>
          <w:i/>
          <w:iCs/>
        </w:rPr>
        <w:t xml:space="preserve"> - </w:t>
      </w:r>
      <w:r>
        <w:t>vdl Technology, Capabilities &amp; Selectable Parameters (CUSTOMER’s Survey Results of User Defined Inputs)</w:t>
      </w:r>
      <w:bookmarkEnd w:id="245"/>
      <w:bookmarkEnd w:id="246"/>
    </w:p>
    <w:p w14:paraId="0EE7CD5D" w14:textId="77777777" w:rsidR="00686900" w:rsidRDefault="00686900" w:rsidP="00686900">
      <w:pPr>
        <w:suppressAutoHyphens/>
        <w:spacing w:after="240" w:line="283" w:lineRule="exact"/>
        <w:ind w:left="360"/>
        <w:jc w:val="center"/>
        <w:rPr>
          <w:i/>
          <w:iCs/>
        </w:rPr>
      </w:pPr>
      <w:r>
        <w:rPr>
          <w:color w:val="000000"/>
        </w:rPr>
        <w:t>&lt;&lt; Not Used &gt;&gt;</w:t>
      </w:r>
    </w:p>
    <w:p w14:paraId="6DBE173D" w14:textId="77777777" w:rsidR="00686900" w:rsidRDefault="00686900" w:rsidP="00686900">
      <w:pPr>
        <w:outlineLvl w:val="0"/>
        <w:rPr>
          <w:color w:val="000000"/>
        </w:rPr>
      </w:pPr>
    </w:p>
    <w:p w14:paraId="308E70AE" w14:textId="77777777" w:rsidR="00686900" w:rsidRDefault="00686900" w:rsidP="00686900">
      <w:pPr>
        <w:outlineLvl w:val="0"/>
        <w:rPr>
          <w:color w:val="000000"/>
        </w:rPr>
      </w:pPr>
      <w:r>
        <w:rPr>
          <w:color w:val="000000"/>
        </w:rPr>
        <w:br w:type="page"/>
      </w:r>
    </w:p>
    <w:p w14:paraId="63857DE1" w14:textId="77777777" w:rsidR="00686900" w:rsidRDefault="00686900" w:rsidP="00686900">
      <w:pPr>
        <w:pStyle w:val="Heading3"/>
        <w:numPr>
          <w:ilvl w:val="2"/>
          <w:numId w:val="52"/>
        </w:numPr>
        <w:spacing w:before="0" w:after="0"/>
        <w:ind w:left="2430" w:hanging="2430"/>
        <w:jc w:val="left"/>
      </w:pPr>
      <w:bookmarkStart w:id="247" w:name="_Toc201563346"/>
      <w:bookmarkStart w:id="248" w:name="_Toc266257141"/>
      <w:r>
        <w:rPr>
          <w:iCs/>
          <w:color w:val="000000"/>
        </w:rPr>
        <w:t>A</w:t>
      </w:r>
      <w:r>
        <w:rPr>
          <w:iCs/>
        </w:rPr>
        <w:t>ppendix G</w:t>
      </w:r>
      <w:r>
        <w:rPr>
          <w:i/>
          <w:iCs/>
        </w:rPr>
        <w:t xml:space="preserve"> - </w:t>
      </w:r>
      <w:r>
        <w:t>vdl Technology, Capabilities &amp; Selectable Parameters (VEHICLE J1939 DATA REQUIREMENTS)</w:t>
      </w:r>
      <w:bookmarkEnd w:id="247"/>
      <w:bookmarkEnd w:id="248"/>
    </w:p>
    <w:p w14:paraId="133B0332" w14:textId="77777777" w:rsidR="00686900" w:rsidRDefault="00686900" w:rsidP="00686900">
      <w:pPr>
        <w:outlineLvl w:val="0"/>
        <w:rPr>
          <w:color w:val="000000"/>
        </w:rPr>
      </w:pPr>
    </w:p>
    <w:tbl>
      <w:tblPr>
        <w:tblW w:w="10891" w:type="dxa"/>
        <w:jc w:val="center"/>
        <w:tblCellMar>
          <w:left w:w="0" w:type="dxa"/>
          <w:right w:w="0" w:type="dxa"/>
        </w:tblCellMar>
        <w:tblLook w:val="0000" w:firstRow="0" w:lastRow="0" w:firstColumn="0" w:lastColumn="0" w:noHBand="0" w:noVBand="0"/>
      </w:tblPr>
      <w:tblGrid>
        <w:gridCol w:w="2828"/>
        <w:gridCol w:w="3482"/>
        <w:gridCol w:w="897"/>
        <w:gridCol w:w="543"/>
        <w:gridCol w:w="551"/>
        <w:gridCol w:w="583"/>
        <w:gridCol w:w="680"/>
        <w:gridCol w:w="1327"/>
      </w:tblGrid>
      <w:tr w:rsidR="00686900" w14:paraId="5C302080" w14:textId="77777777" w:rsidTr="00C648F4">
        <w:trPr>
          <w:trHeight w:val="315"/>
          <w:tblHeader/>
          <w:jc w:val="center"/>
        </w:trPr>
        <w:tc>
          <w:tcPr>
            <w:tcW w:w="10891" w:type="dxa"/>
            <w:gridSpan w:val="8"/>
            <w:tcBorders>
              <w:top w:val="single" w:sz="4" w:space="0" w:color="auto"/>
              <w:left w:val="single" w:sz="4" w:space="0" w:color="auto"/>
              <w:bottom w:val="single" w:sz="4" w:space="0" w:color="auto"/>
              <w:right w:val="single" w:sz="4" w:space="0" w:color="auto"/>
            </w:tcBorders>
            <w:shd w:val="clear" w:color="auto" w:fill="EAF1DD"/>
            <w:noWrap/>
            <w:tcMar>
              <w:top w:w="13" w:type="dxa"/>
              <w:left w:w="13" w:type="dxa"/>
              <w:bottom w:w="0" w:type="dxa"/>
              <w:right w:w="13" w:type="dxa"/>
            </w:tcMar>
            <w:vAlign w:val="bottom"/>
          </w:tcPr>
          <w:p w14:paraId="59F66290" w14:textId="77777777" w:rsidR="00686900" w:rsidRDefault="00686900" w:rsidP="00C648F4">
            <w:pPr>
              <w:jc w:val="center"/>
              <w:rPr>
                <w:rFonts w:eastAsia="Arial Unicode MS"/>
                <w:sz w:val="20"/>
              </w:rPr>
            </w:pPr>
            <w:r>
              <w:rPr>
                <w:b/>
                <w:bCs/>
              </w:rPr>
              <w:t xml:space="preserve"> VEHICLE J1939 DATA REQUIREMENTS</w:t>
            </w:r>
          </w:p>
        </w:tc>
      </w:tr>
      <w:tr w:rsidR="00686900" w14:paraId="44BE7641" w14:textId="77777777" w:rsidTr="00C648F4">
        <w:trPr>
          <w:trHeight w:val="25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AF1DD"/>
            <w:noWrap/>
            <w:tcMar>
              <w:top w:w="13" w:type="dxa"/>
              <w:left w:w="13" w:type="dxa"/>
              <w:bottom w:w="0" w:type="dxa"/>
              <w:right w:w="13" w:type="dxa"/>
            </w:tcMar>
            <w:vAlign w:val="bottom"/>
          </w:tcPr>
          <w:p w14:paraId="3D5BC7CF" w14:textId="77777777" w:rsidR="00686900" w:rsidRDefault="00686900" w:rsidP="00C648F4">
            <w:pPr>
              <w:rPr>
                <w:rFonts w:eastAsia="Arial Unicode MS"/>
                <w:b/>
                <w:bCs/>
                <w:sz w:val="20"/>
              </w:rPr>
            </w:pPr>
            <w:r>
              <w:rPr>
                <w:b/>
                <w:bCs/>
                <w:sz w:val="20"/>
              </w:rPr>
              <w:t> </w:t>
            </w:r>
          </w:p>
        </w:tc>
        <w:tc>
          <w:tcPr>
            <w:tcW w:w="3482" w:type="dxa"/>
            <w:tcBorders>
              <w:top w:val="single" w:sz="4" w:space="0" w:color="auto"/>
              <w:left w:val="nil"/>
              <w:bottom w:val="single" w:sz="4" w:space="0" w:color="auto"/>
              <w:right w:val="single" w:sz="4" w:space="0" w:color="auto"/>
            </w:tcBorders>
            <w:shd w:val="clear" w:color="auto" w:fill="EAF1DD"/>
            <w:tcMar>
              <w:top w:w="13" w:type="dxa"/>
              <w:left w:w="13" w:type="dxa"/>
              <w:bottom w:w="0" w:type="dxa"/>
              <w:right w:w="13" w:type="dxa"/>
            </w:tcMar>
            <w:vAlign w:val="bottom"/>
          </w:tcPr>
          <w:p w14:paraId="050D2CF7" w14:textId="77777777" w:rsidR="00686900" w:rsidRDefault="00686900" w:rsidP="00C648F4">
            <w:pPr>
              <w:rPr>
                <w:rFonts w:eastAsia="Arial Unicode MS"/>
                <w:b/>
                <w:bCs/>
                <w:sz w:val="20"/>
              </w:rPr>
            </w:pPr>
            <w:r>
              <w:rPr>
                <w:b/>
                <w:bCs/>
                <w:sz w:val="20"/>
              </w:rPr>
              <w:t> </w:t>
            </w:r>
          </w:p>
        </w:tc>
        <w:tc>
          <w:tcPr>
            <w:tcW w:w="1440" w:type="dxa"/>
            <w:gridSpan w:val="2"/>
            <w:tcBorders>
              <w:top w:val="single" w:sz="4" w:space="0" w:color="auto"/>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6582AE42" w14:textId="77777777" w:rsidR="00686900" w:rsidRDefault="00686900" w:rsidP="00C648F4">
            <w:pPr>
              <w:jc w:val="center"/>
              <w:rPr>
                <w:rFonts w:eastAsia="Arial Unicode MS"/>
                <w:b/>
                <w:bCs/>
                <w:sz w:val="20"/>
              </w:rPr>
            </w:pPr>
            <w:r>
              <w:rPr>
                <w:b/>
                <w:bCs/>
                <w:sz w:val="20"/>
              </w:rPr>
              <w:t>J1708</w:t>
            </w:r>
          </w:p>
        </w:tc>
        <w:tc>
          <w:tcPr>
            <w:tcW w:w="1814" w:type="dxa"/>
            <w:gridSpan w:val="3"/>
            <w:tcBorders>
              <w:top w:val="single" w:sz="4" w:space="0" w:color="auto"/>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61641276" w14:textId="77777777" w:rsidR="00686900" w:rsidRDefault="00686900" w:rsidP="00C648F4">
            <w:pPr>
              <w:jc w:val="center"/>
              <w:rPr>
                <w:rFonts w:eastAsia="Arial Unicode MS"/>
                <w:b/>
                <w:bCs/>
                <w:sz w:val="20"/>
              </w:rPr>
            </w:pPr>
            <w:r>
              <w:rPr>
                <w:b/>
                <w:bCs/>
                <w:sz w:val="20"/>
              </w:rPr>
              <w:t>J1939</w:t>
            </w:r>
          </w:p>
        </w:tc>
        <w:tc>
          <w:tcPr>
            <w:tcW w:w="1327" w:type="dxa"/>
            <w:tcBorders>
              <w:top w:val="single" w:sz="4" w:space="0" w:color="auto"/>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572515B4" w14:textId="77777777" w:rsidR="00686900" w:rsidRDefault="00686900" w:rsidP="00C648F4">
            <w:pPr>
              <w:jc w:val="center"/>
              <w:rPr>
                <w:rFonts w:eastAsia="Arial Unicode MS"/>
                <w:b/>
                <w:bCs/>
                <w:sz w:val="20"/>
              </w:rPr>
            </w:pPr>
            <w:r>
              <w:rPr>
                <w:b/>
                <w:bCs/>
                <w:sz w:val="20"/>
              </w:rPr>
              <w:t>Transmission</w:t>
            </w:r>
          </w:p>
        </w:tc>
      </w:tr>
      <w:tr w:rsidR="00686900" w14:paraId="20C73AFE" w14:textId="77777777" w:rsidTr="00C648F4">
        <w:trPr>
          <w:trHeight w:val="255"/>
          <w:tblHeader/>
          <w:jc w:val="center"/>
        </w:trPr>
        <w:tc>
          <w:tcPr>
            <w:tcW w:w="0" w:type="auto"/>
            <w:tcBorders>
              <w:top w:val="nil"/>
              <w:left w:val="single" w:sz="4" w:space="0" w:color="auto"/>
              <w:bottom w:val="single" w:sz="4" w:space="0" w:color="auto"/>
              <w:right w:val="single" w:sz="4" w:space="0" w:color="auto"/>
            </w:tcBorders>
            <w:shd w:val="clear" w:color="auto" w:fill="EAF1DD"/>
            <w:noWrap/>
            <w:tcMar>
              <w:top w:w="13" w:type="dxa"/>
              <w:left w:w="13" w:type="dxa"/>
              <w:bottom w:w="0" w:type="dxa"/>
              <w:right w:w="13" w:type="dxa"/>
            </w:tcMar>
            <w:vAlign w:val="bottom"/>
          </w:tcPr>
          <w:p w14:paraId="59CB699D" w14:textId="77777777" w:rsidR="00686900" w:rsidRDefault="00686900" w:rsidP="00C648F4">
            <w:pPr>
              <w:jc w:val="center"/>
              <w:rPr>
                <w:rFonts w:eastAsia="Arial Unicode MS"/>
                <w:b/>
                <w:bCs/>
                <w:sz w:val="20"/>
              </w:rPr>
            </w:pPr>
            <w:r>
              <w:rPr>
                <w:b/>
                <w:bCs/>
                <w:sz w:val="20"/>
              </w:rPr>
              <w:t>Parameter Group Label</w:t>
            </w:r>
          </w:p>
        </w:tc>
        <w:tc>
          <w:tcPr>
            <w:tcW w:w="3482" w:type="dxa"/>
            <w:tcBorders>
              <w:top w:val="nil"/>
              <w:left w:val="nil"/>
              <w:bottom w:val="single" w:sz="4" w:space="0" w:color="auto"/>
              <w:right w:val="single" w:sz="4" w:space="0" w:color="auto"/>
            </w:tcBorders>
            <w:shd w:val="clear" w:color="auto" w:fill="EAF1DD"/>
            <w:tcMar>
              <w:top w:w="13" w:type="dxa"/>
              <w:left w:w="13" w:type="dxa"/>
              <w:bottom w:w="0" w:type="dxa"/>
              <w:right w:w="13" w:type="dxa"/>
            </w:tcMar>
            <w:vAlign w:val="bottom"/>
          </w:tcPr>
          <w:p w14:paraId="6B9F893E" w14:textId="77777777" w:rsidR="00686900" w:rsidRDefault="00686900" w:rsidP="00C648F4">
            <w:pPr>
              <w:jc w:val="center"/>
              <w:rPr>
                <w:rFonts w:eastAsia="Arial Unicode MS"/>
                <w:b/>
                <w:bCs/>
                <w:sz w:val="20"/>
              </w:rPr>
            </w:pPr>
            <w:r>
              <w:rPr>
                <w:b/>
                <w:bCs/>
                <w:sz w:val="20"/>
              </w:rPr>
              <w:t>Description/J1939 Name</w:t>
            </w:r>
          </w:p>
        </w:tc>
        <w:tc>
          <w:tcPr>
            <w:tcW w:w="897" w:type="dxa"/>
            <w:tcBorders>
              <w:top w:val="nil"/>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62610E3A" w14:textId="77777777" w:rsidR="00686900" w:rsidRDefault="00686900" w:rsidP="00C648F4">
            <w:pPr>
              <w:jc w:val="center"/>
              <w:rPr>
                <w:rFonts w:eastAsia="Arial Unicode MS"/>
                <w:b/>
                <w:bCs/>
                <w:sz w:val="20"/>
              </w:rPr>
            </w:pPr>
            <w:r>
              <w:rPr>
                <w:b/>
                <w:bCs/>
                <w:sz w:val="20"/>
              </w:rPr>
              <w:t>MID</w:t>
            </w:r>
          </w:p>
        </w:tc>
        <w:tc>
          <w:tcPr>
            <w:tcW w:w="543" w:type="dxa"/>
            <w:tcBorders>
              <w:top w:val="nil"/>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406BA6E7" w14:textId="77777777" w:rsidR="00686900" w:rsidRDefault="00686900" w:rsidP="00C648F4">
            <w:pPr>
              <w:jc w:val="center"/>
              <w:rPr>
                <w:rFonts w:eastAsia="Arial Unicode MS"/>
                <w:b/>
                <w:bCs/>
                <w:sz w:val="20"/>
              </w:rPr>
            </w:pPr>
            <w:r>
              <w:rPr>
                <w:b/>
                <w:bCs/>
                <w:sz w:val="20"/>
              </w:rPr>
              <w:t>PID</w:t>
            </w:r>
          </w:p>
        </w:tc>
        <w:tc>
          <w:tcPr>
            <w:tcW w:w="551" w:type="dxa"/>
            <w:tcBorders>
              <w:top w:val="nil"/>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7CEED1F8" w14:textId="77777777" w:rsidR="00686900" w:rsidRDefault="00686900" w:rsidP="00C648F4">
            <w:pPr>
              <w:jc w:val="center"/>
              <w:rPr>
                <w:rFonts w:eastAsia="Arial Unicode MS"/>
                <w:b/>
                <w:bCs/>
                <w:sz w:val="20"/>
              </w:rPr>
            </w:pPr>
            <w:r>
              <w:rPr>
                <w:b/>
                <w:bCs/>
                <w:sz w:val="20"/>
              </w:rPr>
              <w:t>SA</w:t>
            </w:r>
          </w:p>
        </w:tc>
        <w:tc>
          <w:tcPr>
            <w:tcW w:w="0" w:type="auto"/>
            <w:tcBorders>
              <w:top w:val="nil"/>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70FA0011" w14:textId="77777777" w:rsidR="00686900" w:rsidRDefault="00686900" w:rsidP="00C648F4">
            <w:pPr>
              <w:jc w:val="center"/>
              <w:rPr>
                <w:rFonts w:eastAsia="Arial Unicode MS"/>
                <w:b/>
                <w:bCs/>
                <w:sz w:val="20"/>
              </w:rPr>
            </w:pPr>
            <w:r>
              <w:rPr>
                <w:b/>
                <w:bCs/>
                <w:sz w:val="20"/>
              </w:rPr>
              <w:t>PGN</w:t>
            </w:r>
          </w:p>
        </w:tc>
        <w:tc>
          <w:tcPr>
            <w:tcW w:w="0" w:type="auto"/>
            <w:tcBorders>
              <w:top w:val="nil"/>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41E17873" w14:textId="77777777" w:rsidR="00686900" w:rsidRDefault="00686900" w:rsidP="00C648F4">
            <w:pPr>
              <w:jc w:val="center"/>
              <w:rPr>
                <w:rFonts w:eastAsia="Arial Unicode MS"/>
                <w:b/>
                <w:bCs/>
                <w:sz w:val="20"/>
              </w:rPr>
            </w:pPr>
            <w:r>
              <w:rPr>
                <w:b/>
                <w:bCs/>
                <w:sz w:val="20"/>
              </w:rPr>
              <w:t>SPN</w:t>
            </w:r>
          </w:p>
        </w:tc>
        <w:tc>
          <w:tcPr>
            <w:tcW w:w="1327" w:type="dxa"/>
            <w:tcBorders>
              <w:top w:val="nil"/>
              <w:left w:val="nil"/>
              <w:bottom w:val="single" w:sz="4" w:space="0" w:color="auto"/>
              <w:right w:val="single" w:sz="4" w:space="0" w:color="auto"/>
            </w:tcBorders>
            <w:shd w:val="clear" w:color="auto" w:fill="EAF1DD"/>
            <w:noWrap/>
            <w:tcMar>
              <w:top w:w="13" w:type="dxa"/>
              <w:left w:w="13" w:type="dxa"/>
              <w:bottom w:w="0" w:type="dxa"/>
              <w:right w:w="13" w:type="dxa"/>
            </w:tcMar>
            <w:vAlign w:val="bottom"/>
          </w:tcPr>
          <w:p w14:paraId="01D69964" w14:textId="77777777" w:rsidR="00686900" w:rsidRDefault="00686900" w:rsidP="00C648F4">
            <w:pPr>
              <w:jc w:val="center"/>
              <w:rPr>
                <w:rFonts w:eastAsia="Arial Unicode MS"/>
                <w:b/>
                <w:bCs/>
                <w:sz w:val="20"/>
              </w:rPr>
            </w:pPr>
            <w:r>
              <w:rPr>
                <w:b/>
                <w:bCs/>
                <w:sz w:val="20"/>
              </w:rPr>
              <w:t>Rate</w:t>
            </w:r>
          </w:p>
        </w:tc>
      </w:tr>
      <w:tr w:rsidR="00686900" w14:paraId="17F1FA61" w14:textId="77777777" w:rsidTr="00C648F4">
        <w:trPr>
          <w:trHeight w:val="510"/>
          <w:jc w:val="center"/>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162ED574" w14:textId="77777777" w:rsidR="00686900" w:rsidRDefault="00686900" w:rsidP="00C648F4">
            <w:pPr>
              <w:rPr>
                <w:rFonts w:eastAsia="Arial Unicode MS"/>
                <w:sz w:val="20"/>
              </w:rPr>
            </w:pPr>
          </w:p>
        </w:tc>
        <w:tc>
          <w:tcPr>
            <w:tcW w:w="3482" w:type="dxa"/>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14:paraId="1DBF8FF2" w14:textId="77777777" w:rsidR="00686900" w:rsidRDefault="00686900" w:rsidP="00C648F4">
            <w:pPr>
              <w:jc w:val="left"/>
              <w:rPr>
                <w:rFonts w:eastAsia="Arial Unicode MS"/>
                <w:b/>
                <w:bCs/>
                <w:color w:val="0000FF"/>
                <w:sz w:val="20"/>
              </w:rPr>
            </w:pPr>
          </w:p>
        </w:tc>
        <w:tc>
          <w:tcPr>
            <w:tcW w:w="89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5901F15B" w14:textId="77777777" w:rsidR="00686900" w:rsidRDefault="00686900" w:rsidP="00C648F4">
            <w:pPr>
              <w:jc w:val="center"/>
              <w:rPr>
                <w:rFonts w:eastAsia="Arial Unicode MS"/>
                <w:sz w:val="20"/>
              </w:rPr>
            </w:pPr>
          </w:p>
        </w:tc>
        <w:tc>
          <w:tcPr>
            <w:tcW w:w="543"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3A9523F9" w14:textId="77777777" w:rsidR="00686900" w:rsidRDefault="00686900" w:rsidP="00C648F4">
            <w:pPr>
              <w:jc w:val="center"/>
              <w:rPr>
                <w:rFonts w:eastAsia="Arial Unicode MS"/>
                <w:sz w:val="20"/>
              </w:rPr>
            </w:pPr>
          </w:p>
        </w:tc>
        <w:tc>
          <w:tcPr>
            <w:tcW w:w="55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0691E13A" w14:textId="77777777" w:rsidR="00686900" w:rsidRDefault="00686900" w:rsidP="00C648F4">
            <w:pPr>
              <w:jc w:val="center"/>
              <w:rPr>
                <w:rFonts w:eastAsia="Arial Unicode MS"/>
                <w:sz w:val="20"/>
              </w:rPr>
            </w:pP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257A126A" w14:textId="77777777" w:rsidR="00686900" w:rsidRDefault="00686900" w:rsidP="00C648F4">
            <w:pPr>
              <w:jc w:val="center"/>
              <w:rPr>
                <w:rFonts w:eastAsia="Arial Unicode MS"/>
                <w:sz w:val="20"/>
              </w:rPr>
            </w:pP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572123A7" w14:textId="77777777" w:rsidR="00686900" w:rsidRDefault="00686900" w:rsidP="00C648F4">
            <w:pPr>
              <w:jc w:val="center"/>
              <w:rPr>
                <w:rFonts w:eastAsia="Arial Unicode MS"/>
                <w:sz w:val="20"/>
              </w:rPr>
            </w:pPr>
          </w:p>
        </w:tc>
        <w:tc>
          <w:tcPr>
            <w:tcW w:w="1327" w:type="dxa"/>
            <w:tcBorders>
              <w:top w:val="single" w:sz="4" w:space="0" w:color="auto"/>
              <w:left w:val="nil"/>
              <w:bottom w:val="single" w:sz="4" w:space="0" w:color="auto"/>
              <w:right w:val="single" w:sz="4" w:space="0" w:color="auto"/>
            </w:tcBorders>
            <w:tcMar>
              <w:top w:w="13" w:type="dxa"/>
              <w:left w:w="13" w:type="dxa"/>
              <w:bottom w:w="0" w:type="dxa"/>
              <w:right w:w="13" w:type="dxa"/>
            </w:tcMar>
          </w:tcPr>
          <w:p w14:paraId="2D61B1E2" w14:textId="77777777" w:rsidR="00686900" w:rsidRDefault="00686900" w:rsidP="00C648F4">
            <w:pPr>
              <w:jc w:val="center"/>
              <w:rPr>
                <w:rFonts w:eastAsia="Arial Unicode MS"/>
                <w:color w:val="000000"/>
                <w:sz w:val="20"/>
              </w:rPr>
            </w:pPr>
          </w:p>
        </w:tc>
      </w:tr>
      <w:tr w:rsidR="00686900" w14:paraId="11D92561"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91F1575" w14:textId="77777777" w:rsidR="00686900" w:rsidRDefault="00686900" w:rsidP="00C648F4">
            <w:pPr>
              <w:rPr>
                <w:rFonts w:eastAsia="Arial Unicode MS"/>
                <w:sz w:val="20"/>
              </w:rPr>
            </w:pPr>
            <w:r>
              <w:rPr>
                <w:sz w:val="20"/>
              </w:rPr>
              <w:t>Shutdown</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78870883" w14:textId="77777777" w:rsidR="00686900" w:rsidRDefault="00686900" w:rsidP="00C648F4">
            <w:pPr>
              <w:jc w:val="left"/>
              <w:rPr>
                <w:rFonts w:eastAsia="Arial Unicode MS"/>
                <w:b/>
                <w:bCs/>
                <w:color w:val="0000FF"/>
                <w:sz w:val="20"/>
              </w:rPr>
            </w:pPr>
            <w:r>
              <w:rPr>
                <w:b/>
                <w:bCs/>
                <w:color w:val="0000FF"/>
                <w:sz w:val="20"/>
              </w:rPr>
              <w:t>Drive System Protection System Timer State</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F5E6FB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4F0AF80"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0898A41" w14:textId="77777777" w:rsidR="00686900" w:rsidRDefault="00686900" w:rsidP="00C648F4">
            <w:pPr>
              <w:jc w:val="center"/>
              <w:rPr>
                <w:rFonts w:eastAsia="Arial Unicode MS"/>
                <w:sz w:val="20"/>
              </w:rPr>
            </w:pPr>
            <w:r>
              <w:rPr>
                <w:sz w:val="20"/>
              </w:rPr>
              <w:t>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789C7C3"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BC17043"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6FC8DD0" w14:textId="77777777" w:rsidR="00686900" w:rsidRDefault="00686900" w:rsidP="00C648F4">
            <w:pPr>
              <w:jc w:val="center"/>
              <w:rPr>
                <w:rFonts w:eastAsia="Arial Unicode MS"/>
                <w:sz w:val="20"/>
              </w:rPr>
            </w:pPr>
          </w:p>
        </w:tc>
      </w:tr>
      <w:tr w:rsidR="00686900" w14:paraId="14F3B3FF"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27BB249" w14:textId="77777777" w:rsidR="00686900" w:rsidRDefault="00686900" w:rsidP="00C648F4">
            <w:pPr>
              <w:rPr>
                <w:rFonts w:eastAsia="Arial Unicode MS"/>
                <w:sz w:val="20"/>
              </w:rPr>
            </w:pPr>
            <w:r>
              <w:rPr>
                <w:sz w:val="20"/>
              </w:rPr>
              <w:t>Shutdown</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6E736F43" w14:textId="77777777" w:rsidR="00686900" w:rsidRDefault="00686900" w:rsidP="00C648F4">
            <w:pPr>
              <w:jc w:val="left"/>
              <w:rPr>
                <w:rFonts w:eastAsia="Arial Unicode MS"/>
                <w:b/>
                <w:bCs/>
                <w:color w:val="0000FF"/>
                <w:sz w:val="20"/>
              </w:rPr>
            </w:pPr>
            <w:r>
              <w:rPr>
                <w:b/>
                <w:bCs/>
                <w:color w:val="0000FF"/>
                <w:sz w:val="20"/>
              </w:rPr>
              <w:t>Drive System Protection System Approaching Shutdown</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D8047E3"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D52B4B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8EAD35B" w14:textId="77777777" w:rsidR="00686900" w:rsidRDefault="00686900" w:rsidP="00C648F4">
            <w:pPr>
              <w:jc w:val="center"/>
              <w:rPr>
                <w:rFonts w:eastAsia="Arial Unicode MS"/>
                <w:sz w:val="20"/>
              </w:rPr>
            </w:pPr>
            <w:r>
              <w:rPr>
                <w:sz w:val="20"/>
              </w:rPr>
              <w:t>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3BAF07F" w14:textId="77777777" w:rsidR="00686900" w:rsidRDefault="00686900" w:rsidP="00C648F4">
            <w:pPr>
              <w:jc w:val="center"/>
              <w:rPr>
                <w:rFonts w:eastAsia="Arial Unicode MS"/>
                <w:sz w:val="20"/>
              </w:rPr>
            </w:pPr>
            <w:r>
              <w:rPr>
                <w:sz w:val="20"/>
              </w:rPr>
              <w:t>65252</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5A918F2" w14:textId="77777777" w:rsidR="00686900" w:rsidRDefault="00686900" w:rsidP="00C648F4">
            <w:pPr>
              <w:jc w:val="center"/>
              <w:rPr>
                <w:rFonts w:eastAsia="Arial Unicode MS"/>
                <w:sz w:val="20"/>
              </w:rPr>
            </w:pPr>
            <w:r>
              <w:rPr>
                <w:sz w:val="20"/>
              </w:rPr>
              <w:t>1109</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2EC977" w14:textId="77777777" w:rsidR="00686900" w:rsidRDefault="00686900" w:rsidP="00C648F4">
            <w:pPr>
              <w:jc w:val="center"/>
              <w:rPr>
                <w:rFonts w:eastAsia="Arial Unicode MS"/>
                <w:sz w:val="20"/>
              </w:rPr>
            </w:pPr>
            <w:r>
              <w:rPr>
                <w:sz w:val="20"/>
              </w:rPr>
              <w:t>1 sec</w:t>
            </w:r>
          </w:p>
        </w:tc>
      </w:tr>
      <w:tr w:rsidR="00686900" w14:paraId="1371084E"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44D0857" w14:textId="77777777" w:rsidR="00686900" w:rsidRDefault="00686900" w:rsidP="00C648F4">
            <w:pPr>
              <w:rPr>
                <w:rFonts w:eastAsia="Arial Unicode MS"/>
                <w:sz w:val="20"/>
              </w:rPr>
            </w:pPr>
            <w:r>
              <w:rPr>
                <w:sz w:val="20"/>
              </w:rPr>
              <w:t>Shutdown</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7A45CF1D" w14:textId="77777777" w:rsidR="00686900" w:rsidRDefault="00686900" w:rsidP="00C648F4">
            <w:pPr>
              <w:jc w:val="left"/>
              <w:rPr>
                <w:rFonts w:eastAsia="Arial Unicode MS"/>
                <w:b/>
                <w:bCs/>
                <w:color w:val="0000FF"/>
                <w:sz w:val="20"/>
              </w:rPr>
            </w:pPr>
            <w:r>
              <w:rPr>
                <w:b/>
                <w:bCs/>
                <w:color w:val="0000FF"/>
                <w:sz w:val="20"/>
              </w:rPr>
              <w:t>Drive System Protection System has Shutdown Drive System</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277FBF"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D5CB818"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90F7EA1" w14:textId="77777777" w:rsidR="00686900" w:rsidRDefault="00686900" w:rsidP="00C648F4">
            <w:pPr>
              <w:jc w:val="center"/>
              <w:rPr>
                <w:rFonts w:eastAsia="Arial Unicode MS"/>
                <w:sz w:val="20"/>
              </w:rPr>
            </w:pPr>
            <w:r>
              <w:rPr>
                <w:sz w:val="20"/>
              </w:rPr>
              <w:t>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279E7E4" w14:textId="77777777" w:rsidR="00686900" w:rsidRDefault="00686900" w:rsidP="00C648F4">
            <w:pPr>
              <w:jc w:val="center"/>
              <w:rPr>
                <w:rFonts w:eastAsia="Arial Unicode MS"/>
                <w:sz w:val="20"/>
              </w:rPr>
            </w:pPr>
            <w:r>
              <w:rPr>
                <w:sz w:val="20"/>
              </w:rPr>
              <w:t>65252</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9C1E3E7" w14:textId="77777777" w:rsidR="00686900" w:rsidRDefault="00686900" w:rsidP="00C648F4">
            <w:pPr>
              <w:jc w:val="center"/>
              <w:rPr>
                <w:rFonts w:eastAsia="Arial Unicode MS"/>
                <w:sz w:val="20"/>
              </w:rPr>
            </w:pPr>
            <w:r>
              <w:rPr>
                <w:sz w:val="20"/>
              </w:rPr>
              <w:t>1110</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E50F919" w14:textId="77777777" w:rsidR="00686900" w:rsidRDefault="00686900" w:rsidP="00C648F4">
            <w:pPr>
              <w:jc w:val="center"/>
              <w:rPr>
                <w:rFonts w:eastAsia="Arial Unicode MS"/>
                <w:sz w:val="20"/>
              </w:rPr>
            </w:pPr>
            <w:r>
              <w:rPr>
                <w:sz w:val="20"/>
              </w:rPr>
              <w:t>1 sec</w:t>
            </w:r>
          </w:p>
        </w:tc>
      </w:tr>
      <w:tr w:rsidR="00686900" w14:paraId="577ED990"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258521A" w14:textId="77777777" w:rsidR="00686900" w:rsidRDefault="00686900" w:rsidP="00C648F4">
            <w:pPr>
              <w:rPr>
                <w:rFonts w:eastAsia="Arial Unicode MS"/>
                <w:sz w:val="20"/>
              </w:rPr>
            </w:pPr>
            <w:r>
              <w:rPr>
                <w:sz w:val="20"/>
              </w:rPr>
              <w:t>Shutdown</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4152B15F" w14:textId="77777777" w:rsidR="00686900" w:rsidRDefault="00686900" w:rsidP="00C648F4">
            <w:pPr>
              <w:jc w:val="left"/>
              <w:rPr>
                <w:rFonts w:eastAsia="Arial Unicode MS"/>
                <w:b/>
                <w:bCs/>
                <w:color w:val="0000FF"/>
                <w:sz w:val="20"/>
              </w:rPr>
            </w:pPr>
            <w:r>
              <w:rPr>
                <w:b/>
                <w:bCs/>
                <w:color w:val="0000FF"/>
                <w:sz w:val="20"/>
              </w:rPr>
              <w:t>Drive System Protection System Configuration</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C6B6228"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EA1476F"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C3E6249" w14:textId="77777777" w:rsidR="00686900" w:rsidRDefault="00686900" w:rsidP="00C648F4">
            <w:pPr>
              <w:jc w:val="center"/>
              <w:rPr>
                <w:rFonts w:eastAsia="Arial Unicode MS"/>
                <w:sz w:val="20"/>
              </w:rPr>
            </w:pPr>
            <w:r>
              <w:rPr>
                <w:sz w:val="20"/>
              </w:rPr>
              <w:t>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04D791D" w14:textId="77777777" w:rsidR="00686900" w:rsidRDefault="00686900" w:rsidP="00C648F4">
            <w:pPr>
              <w:jc w:val="center"/>
              <w:rPr>
                <w:rFonts w:eastAsia="Arial Unicode MS"/>
                <w:sz w:val="20"/>
              </w:rPr>
            </w:pPr>
            <w:r>
              <w:rPr>
                <w:sz w:val="20"/>
              </w:rPr>
              <w:t>65252</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72C2B46" w14:textId="77777777" w:rsidR="00686900" w:rsidRDefault="00686900" w:rsidP="00C648F4">
            <w:pPr>
              <w:jc w:val="center"/>
              <w:rPr>
                <w:rFonts w:eastAsia="Arial Unicode MS"/>
                <w:sz w:val="20"/>
              </w:rPr>
            </w:pPr>
            <w:r>
              <w:rPr>
                <w:sz w:val="20"/>
              </w:rPr>
              <w:t>1111</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484D8D2" w14:textId="77777777" w:rsidR="00686900" w:rsidRDefault="00686900" w:rsidP="00C648F4">
            <w:pPr>
              <w:jc w:val="center"/>
              <w:rPr>
                <w:rFonts w:eastAsia="Arial Unicode MS"/>
                <w:sz w:val="20"/>
              </w:rPr>
            </w:pPr>
            <w:r>
              <w:rPr>
                <w:sz w:val="20"/>
              </w:rPr>
              <w:t>1 sec</w:t>
            </w:r>
          </w:p>
        </w:tc>
      </w:tr>
      <w:tr w:rsidR="00686900" w14:paraId="195A929E"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86D4B05"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53E3D342"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62C8003"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437E8A7"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FE52847"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547354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7D41758"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E908567" w14:textId="77777777" w:rsidR="00686900" w:rsidRDefault="00686900" w:rsidP="00C648F4">
            <w:pPr>
              <w:jc w:val="center"/>
              <w:rPr>
                <w:rFonts w:eastAsia="Arial Unicode MS"/>
                <w:sz w:val="20"/>
              </w:rPr>
            </w:pPr>
          </w:p>
        </w:tc>
      </w:tr>
      <w:tr w:rsidR="00686900" w14:paraId="15BB1E28"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2B774D7"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130A33D9"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973DA36"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C86FCF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1A293A7"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50728EF"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EBA4CAA"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C1BE8B4" w14:textId="77777777" w:rsidR="00686900" w:rsidRDefault="00686900" w:rsidP="00C648F4">
            <w:pPr>
              <w:jc w:val="center"/>
              <w:rPr>
                <w:rFonts w:eastAsia="Arial Unicode MS"/>
                <w:sz w:val="20"/>
              </w:rPr>
            </w:pPr>
          </w:p>
        </w:tc>
      </w:tr>
      <w:tr w:rsidR="00686900" w14:paraId="13EACF07"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6809310"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4D969EEF"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65C13AA"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56B164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841AFF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B08E708"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F93F63F"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A5AAEA5" w14:textId="77777777" w:rsidR="00686900" w:rsidRDefault="00686900" w:rsidP="00C648F4">
            <w:pPr>
              <w:jc w:val="center"/>
              <w:rPr>
                <w:rFonts w:eastAsia="Arial Unicode MS"/>
                <w:sz w:val="20"/>
              </w:rPr>
            </w:pPr>
          </w:p>
        </w:tc>
      </w:tr>
      <w:tr w:rsidR="00686900" w14:paraId="26567451"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2150647"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6B9E9740"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E1D5AB3"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72D66F6"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3D3AE5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AD49B5F"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9595BE8"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427CFAA" w14:textId="77777777" w:rsidR="00686900" w:rsidRDefault="00686900" w:rsidP="00C648F4">
            <w:pPr>
              <w:jc w:val="center"/>
              <w:rPr>
                <w:rFonts w:eastAsia="Arial Unicode MS"/>
                <w:sz w:val="20"/>
              </w:rPr>
            </w:pPr>
          </w:p>
        </w:tc>
      </w:tr>
      <w:tr w:rsidR="00686900" w14:paraId="651D0175"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DB90CCF"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1F2D42AF"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663F31E"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727A9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9D5277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158578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5219DB7"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AC7BFB" w14:textId="77777777" w:rsidR="00686900" w:rsidRDefault="00686900" w:rsidP="00C648F4">
            <w:pPr>
              <w:jc w:val="center"/>
              <w:rPr>
                <w:rFonts w:eastAsia="Arial Unicode MS"/>
                <w:sz w:val="20"/>
              </w:rPr>
            </w:pPr>
          </w:p>
        </w:tc>
      </w:tr>
      <w:tr w:rsidR="00686900" w14:paraId="045284FA"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4CDC4F7"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0509FAF2"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AECC6C4"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8923787"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C69064B"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4233354"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574ED50"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1C10110" w14:textId="77777777" w:rsidR="00686900" w:rsidRDefault="00686900" w:rsidP="00C648F4">
            <w:pPr>
              <w:jc w:val="center"/>
              <w:rPr>
                <w:rFonts w:eastAsia="Arial Unicode MS"/>
                <w:sz w:val="20"/>
              </w:rPr>
            </w:pPr>
          </w:p>
        </w:tc>
      </w:tr>
      <w:tr w:rsidR="00686900" w14:paraId="533627ED"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CC42D34"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3D07218C"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59EC2DD"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6A66B4E"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96F731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39E23F3"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4D5F3ED"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EFB8BFC" w14:textId="77777777" w:rsidR="00686900" w:rsidRDefault="00686900" w:rsidP="00C648F4">
            <w:pPr>
              <w:jc w:val="center"/>
              <w:rPr>
                <w:rFonts w:eastAsia="Arial Unicode MS"/>
                <w:sz w:val="20"/>
              </w:rPr>
            </w:pPr>
          </w:p>
        </w:tc>
      </w:tr>
      <w:tr w:rsidR="00686900" w14:paraId="1024B9F9"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FA67FB8"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117EA0C5"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1EA60C3"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78EDF59"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F1B304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116D5B2"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41114B0"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5363B3" w14:textId="77777777" w:rsidR="00686900" w:rsidRDefault="00686900" w:rsidP="00C648F4">
            <w:pPr>
              <w:jc w:val="center"/>
              <w:rPr>
                <w:rFonts w:eastAsia="Arial Unicode MS"/>
                <w:sz w:val="20"/>
              </w:rPr>
            </w:pPr>
          </w:p>
        </w:tc>
      </w:tr>
      <w:tr w:rsidR="00686900" w14:paraId="2CD06481"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BFF4751"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3B5FE1AB"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8611EAE"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0E2F6F0"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E284D72"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B2FFCC8"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B0173D9"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1C63AF4" w14:textId="77777777" w:rsidR="00686900" w:rsidRDefault="00686900" w:rsidP="00C648F4">
            <w:pPr>
              <w:jc w:val="center"/>
              <w:rPr>
                <w:rFonts w:eastAsia="Arial Unicode MS"/>
                <w:sz w:val="20"/>
              </w:rPr>
            </w:pPr>
          </w:p>
        </w:tc>
      </w:tr>
      <w:tr w:rsidR="00686900" w14:paraId="2369EBFF"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1AC75BE"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602DD270"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8EEF96A"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2E33278"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114131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A2C351D"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CFE6D61"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7B705E4" w14:textId="77777777" w:rsidR="00686900" w:rsidRDefault="00686900" w:rsidP="00C648F4">
            <w:pPr>
              <w:jc w:val="center"/>
              <w:rPr>
                <w:rFonts w:eastAsia="Arial Unicode MS"/>
                <w:sz w:val="20"/>
              </w:rPr>
            </w:pPr>
          </w:p>
        </w:tc>
      </w:tr>
      <w:tr w:rsidR="00686900" w14:paraId="0F1E36DA"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18F6C41"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6638D28D"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CF25C5E"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8CE4043"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B843A6F"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AC283F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034DC486"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978ECB8" w14:textId="77777777" w:rsidR="00686900" w:rsidRDefault="00686900" w:rsidP="00C648F4">
            <w:pPr>
              <w:jc w:val="center"/>
              <w:rPr>
                <w:rFonts w:eastAsia="Arial Unicode MS"/>
                <w:sz w:val="20"/>
              </w:rPr>
            </w:pPr>
          </w:p>
        </w:tc>
      </w:tr>
      <w:tr w:rsidR="00686900" w14:paraId="50BBEDAC"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52AF1CF"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2B8B56E9"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B91F1C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8F51D8F"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E7BCE9D"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EB24ACD"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8EC9EB9"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891E99D" w14:textId="77777777" w:rsidR="00686900" w:rsidRDefault="00686900" w:rsidP="00C648F4">
            <w:pPr>
              <w:jc w:val="center"/>
              <w:rPr>
                <w:rFonts w:eastAsia="Arial Unicode MS"/>
                <w:sz w:val="20"/>
              </w:rPr>
            </w:pPr>
          </w:p>
        </w:tc>
      </w:tr>
      <w:tr w:rsidR="00686900" w14:paraId="0B0385B3"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499BDD1"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2913EF11"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CC7277A"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F427E6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4F77A9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527294F"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A687A7E"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52FEF7E" w14:textId="77777777" w:rsidR="00686900" w:rsidRDefault="00686900" w:rsidP="00C648F4">
            <w:pPr>
              <w:jc w:val="center"/>
              <w:rPr>
                <w:rFonts w:eastAsia="Arial Unicode MS"/>
                <w:sz w:val="20"/>
              </w:rPr>
            </w:pPr>
          </w:p>
        </w:tc>
      </w:tr>
      <w:tr w:rsidR="00686900" w14:paraId="0BDB22C4"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12CDE19"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51513627"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397648A"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1F8CAF6"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08F2E7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FF73333"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973F16F"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0021B39" w14:textId="77777777" w:rsidR="00686900" w:rsidRDefault="00686900" w:rsidP="00C648F4">
            <w:pPr>
              <w:jc w:val="center"/>
              <w:rPr>
                <w:rFonts w:eastAsia="Arial Unicode MS"/>
                <w:sz w:val="20"/>
              </w:rPr>
            </w:pPr>
          </w:p>
        </w:tc>
      </w:tr>
      <w:tr w:rsidR="00686900" w14:paraId="2214497C"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0D1707F"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2DD5BA4A"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B586FFD"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ACD2537"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B195C75"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6FCFE8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02BD24A3"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D333F68" w14:textId="77777777" w:rsidR="00686900" w:rsidRDefault="00686900" w:rsidP="00C648F4">
            <w:pPr>
              <w:jc w:val="center"/>
              <w:rPr>
                <w:rFonts w:eastAsia="Arial Unicode MS"/>
                <w:sz w:val="20"/>
              </w:rPr>
            </w:pPr>
          </w:p>
        </w:tc>
      </w:tr>
      <w:tr w:rsidR="00686900" w14:paraId="684C06C1"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F53D636" w14:textId="77777777" w:rsidR="00686900" w:rsidRDefault="00686900" w:rsidP="00C648F4">
            <w:pPr>
              <w:rPr>
                <w:rFonts w:eastAsia="Arial Unicode MS"/>
                <w:sz w:val="20"/>
              </w:rPr>
            </w:pPr>
            <w:r>
              <w:rPr>
                <w:sz w:val="20"/>
              </w:rPr>
              <w:t>Transmission Fluids 1</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4E4DD059" w14:textId="77777777" w:rsidR="00686900" w:rsidRDefault="00686900" w:rsidP="00C648F4">
            <w:pPr>
              <w:jc w:val="left"/>
              <w:rPr>
                <w:rFonts w:eastAsia="Arial Unicode MS"/>
                <w:b/>
                <w:bCs/>
                <w:color w:val="0000FF"/>
                <w:sz w:val="20"/>
              </w:rPr>
            </w:pPr>
            <w:r>
              <w:rPr>
                <w:b/>
                <w:bCs/>
                <w:color w:val="0000FF"/>
                <w:sz w:val="20"/>
              </w:rPr>
              <w:t>Transmission Oil Temperature</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A3ED48E" w14:textId="77777777" w:rsidR="00686900" w:rsidRDefault="00686900" w:rsidP="00C648F4">
            <w:pPr>
              <w:jc w:val="center"/>
              <w:rPr>
                <w:rFonts w:eastAsia="Arial Unicode MS"/>
                <w:sz w:val="20"/>
              </w:rPr>
            </w:pPr>
            <w:r>
              <w:rPr>
                <w:sz w:val="20"/>
              </w:rPr>
              <w:t>130</w:t>
            </w: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76D067A" w14:textId="77777777" w:rsidR="00686900" w:rsidRDefault="00686900" w:rsidP="00C648F4">
            <w:pPr>
              <w:jc w:val="center"/>
              <w:rPr>
                <w:rFonts w:eastAsia="Arial Unicode MS"/>
                <w:sz w:val="20"/>
              </w:rPr>
            </w:pPr>
            <w:r>
              <w:rPr>
                <w:sz w:val="20"/>
              </w:rPr>
              <w:t>177</w:t>
            </w: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C9E6DAF" w14:textId="77777777" w:rsidR="00686900" w:rsidRDefault="00686900" w:rsidP="00C648F4">
            <w:pPr>
              <w:jc w:val="center"/>
              <w:rPr>
                <w:rFonts w:eastAsia="Arial Unicode MS"/>
                <w:sz w:val="20"/>
              </w:rPr>
            </w:pPr>
            <w:r>
              <w:rPr>
                <w:sz w:val="20"/>
              </w:rPr>
              <w:t>3</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4E293B0" w14:textId="77777777" w:rsidR="00686900" w:rsidRDefault="00686900" w:rsidP="00C648F4">
            <w:pPr>
              <w:jc w:val="center"/>
              <w:rPr>
                <w:rFonts w:eastAsia="Arial Unicode MS"/>
                <w:sz w:val="20"/>
              </w:rPr>
            </w:pPr>
            <w:r>
              <w:rPr>
                <w:sz w:val="20"/>
              </w:rPr>
              <w:t>65272</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3489ADC" w14:textId="77777777" w:rsidR="00686900" w:rsidRDefault="00686900" w:rsidP="00C648F4">
            <w:pPr>
              <w:jc w:val="center"/>
              <w:rPr>
                <w:rFonts w:eastAsia="Arial Unicode MS"/>
                <w:sz w:val="20"/>
              </w:rPr>
            </w:pPr>
            <w:r>
              <w:rPr>
                <w:sz w:val="20"/>
              </w:rPr>
              <w:t>177</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69AE2E" w14:textId="77777777" w:rsidR="00686900" w:rsidRDefault="00686900" w:rsidP="00C648F4">
            <w:pPr>
              <w:jc w:val="center"/>
              <w:rPr>
                <w:rFonts w:eastAsia="Arial Unicode MS"/>
                <w:sz w:val="20"/>
              </w:rPr>
            </w:pPr>
            <w:r>
              <w:rPr>
                <w:sz w:val="20"/>
              </w:rPr>
              <w:t>1 sec</w:t>
            </w:r>
          </w:p>
        </w:tc>
      </w:tr>
      <w:tr w:rsidR="00686900" w14:paraId="0EDA8D34"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7AC1778" w14:textId="77777777" w:rsidR="00686900" w:rsidRDefault="00686900" w:rsidP="00C648F4">
            <w:pPr>
              <w:rPr>
                <w:rFonts w:eastAsia="Arial Unicode MS"/>
                <w:sz w:val="20"/>
              </w:rPr>
            </w:pPr>
            <w:r>
              <w:rPr>
                <w:sz w:val="20"/>
              </w:rPr>
              <w:t>Cruise Control/Vehicle Speed</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300D2C03" w14:textId="77777777" w:rsidR="00686900" w:rsidRDefault="00686900" w:rsidP="00C648F4">
            <w:pPr>
              <w:jc w:val="left"/>
              <w:rPr>
                <w:rFonts w:eastAsia="Arial Unicode MS"/>
                <w:b/>
                <w:bCs/>
                <w:color w:val="0000FF"/>
                <w:sz w:val="20"/>
              </w:rPr>
            </w:pPr>
            <w:r>
              <w:rPr>
                <w:b/>
                <w:bCs/>
                <w:color w:val="0000FF"/>
                <w:sz w:val="20"/>
              </w:rPr>
              <w:t>Wheel-Based Vehicle Speed</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45E4BA1" w14:textId="77777777" w:rsidR="00686900" w:rsidRDefault="00686900" w:rsidP="00C648F4">
            <w:pPr>
              <w:jc w:val="center"/>
              <w:rPr>
                <w:rFonts w:eastAsia="Arial Unicode MS"/>
                <w:sz w:val="20"/>
              </w:rPr>
            </w:pPr>
            <w:r>
              <w:rPr>
                <w:sz w:val="20"/>
              </w:rPr>
              <w:t>128</w:t>
            </w: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0881F7A" w14:textId="77777777" w:rsidR="00686900" w:rsidRDefault="00686900" w:rsidP="00C648F4">
            <w:pPr>
              <w:jc w:val="center"/>
              <w:rPr>
                <w:rFonts w:eastAsia="Arial Unicode MS"/>
                <w:sz w:val="20"/>
              </w:rPr>
            </w:pPr>
            <w:r>
              <w:rPr>
                <w:sz w:val="20"/>
              </w:rPr>
              <w:t>84</w:t>
            </w: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12C69CD" w14:textId="77777777" w:rsidR="00686900" w:rsidRDefault="00686900" w:rsidP="00C648F4">
            <w:pPr>
              <w:jc w:val="center"/>
              <w:rPr>
                <w:rFonts w:eastAsia="Arial Unicode MS"/>
                <w:sz w:val="20"/>
              </w:rPr>
            </w:pPr>
            <w:r>
              <w:rPr>
                <w:sz w:val="20"/>
              </w:rPr>
              <w:t>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FE3DF8C" w14:textId="77777777" w:rsidR="00686900" w:rsidRDefault="00686900" w:rsidP="00C648F4">
            <w:pPr>
              <w:jc w:val="center"/>
              <w:rPr>
                <w:rFonts w:eastAsia="Arial Unicode MS"/>
                <w:sz w:val="20"/>
              </w:rPr>
            </w:pPr>
            <w:r>
              <w:rPr>
                <w:sz w:val="20"/>
              </w:rPr>
              <w:t>65265</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403E449" w14:textId="77777777" w:rsidR="00686900" w:rsidRDefault="00686900" w:rsidP="00C648F4">
            <w:pPr>
              <w:jc w:val="center"/>
              <w:rPr>
                <w:rFonts w:eastAsia="Arial Unicode MS"/>
                <w:sz w:val="20"/>
              </w:rPr>
            </w:pPr>
            <w:r>
              <w:rPr>
                <w:sz w:val="20"/>
              </w:rPr>
              <w:t>84</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459A9F9" w14:textId="77777777" w:rsidR="00686900" w:rsidRDefault="00686900" w:rsidP="00C648F4">
            <w:pPr>
              <w:jc w:val="center"/>
              <w:rPr>
                <w:rFonts w:eastAsia="Arial Unicode MS"/>
                <w:sz w:val="20"/>
              </w:rPr>
            </w:pPr>
            <w:r>
              <w:rPr>
                <w:sz w:val="20"/>
              </w:rPr>
              <w:t>0.1 sec</w:t>
            </w:r>
          </w:p>
        </w:tc>
      </w:tr>
      <w:tr w:rsidR="00686900" w14:paraId="5039CFA1"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167ABE6" w14:textId="77777777" w:rsidR="00686900" w:rsidRDefault="00686900" w:rsidP="00C648F4">
            <w:pPr>
              <w:rPr>
                <w:rFonts w:eastAsia="Arial Unicode MS"/>
                <w:sz w:val="20"/>
              </w:rPr>
            </w:pPr>
            <w:r>
              <w:rPr>
                <w:sz w:val="20"/>
              </w:rPr>
              <w:t>Electronic Brake Controller 1</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13A969C" w14:textId="77777777" w:rsidR="00686900" w:rsidRDefault="00686900" w:rsidP="00C648F4">
            <w:pPr>
              <w:jc w:val="left"/>
              <w:rPr>
                <w:rFonts w:eastAsia="Arial Unicode MS"/>
                <w:b/>
                <w:bCs/>
                <w:color w:val="0000FF"/>
                <w:sz w:val="20"/>
              </w:rPr>
            </w:pPr>
            <w:r>
              <w:rPr>
                <w:b/>
                <w:bCs/>
                <w:color w:val="0000FF"/>
                <w:sz w:val="20"/>
              </w:rPr>
              <w:t>Anti-Lock Braking (ABS) Active</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FB0A27C"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6563149"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3AD86E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31C128C" w14:textId="77777777" w:rsidR="00686900" w:rsidRDefault="00686900" w:rsidP="00C648F4">
            <w:pPr>
              <w:jc w:val="center"/>
              <w:rPr>
                <w:rFonts w:eastAsia="Arial Unicode MS"/>
                <w:sz w:val="20"/>
              </w:rPr>
            </w:pPr>
            <w:r>
              <w:rPr>
                <w:sz w:val="20"/>
              </w:rPr>
              <w:t>61441</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700502A" w14:textId="77777777" w:rsidR="00686900" w:rsidRDefault="00686900" w:rsidP="00C648F4">
            <w:pPr>
              <w:jc w:val="center"/>
              <w:rPr>
                <w:rFonts w:eastAsia="Arial Unicode MS"/>
                <w:sz w:val="20"/>
              </w:rPr>
            </w:pPr>
            <w:r>
              <w:rPr>
                <w:sz w:val="20"/>
              </w:rPr>
              <w:t>563</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21023CA" w14:textId="77777777" w:rsidR="00686900" w:rsidRDefault="00686900" w:rsidP="00C648F4">
            <w:pPr>
              <w:jc w:val="center"/>
              <w:rPr>
                <w:rFonts w:eastAsia="Arial Unicode MS"/>
                <w:sz w:val="20"/>
              </w:rPr>
            </w:pPr>
            <w:r>
              <w:rPr>
                <w:sz w:val="20"/>
              </w:rPr>
              <w:t>0.1 sec</w:t>
            </w:r>
          </w:p>
        </w:tc>
      </w:tr>
      <w:tr w:rsidR="00686900" w14:paraId="6E327CAB"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4DF25C2" w14:textId="77777777" w:rsidR="00686900" w:rsidRDefault="00686900" w:rsidP="00C648F4">
            <w:pPr>
              <w:rPr>
                <w:rFonts w:eastAsia="Arial Unicode MS"/>
                <w:sz w:val="20"/>
              </w:rPr>
            </w:pPr>
            <w:r>
              <w:rPr>
                <w:sz w:val="20"/>
              </w:rPr>
              <w:t>Electronic Brake Controller 1</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FB86E41" w14:textId="77777777" w:rsidR="00686900" w:rsidRDefault="00686900" w:rsidP="00C648F4">
            <w:pPr>
              <w:jc w:val="left"/>
              <w:rPr>
                <w:rFonts w:eastAsia="Arial Unicode MS"/>
                <w:b/>
                <w:bCs/>
                <w:color w:val="0000FF"/>
                <w:sz w:val="20"/>
              </w:rPr>
            </w:pPr>
            <w:r>
              <w:rPr>
                <w:b/>
                <w:bCs/>
                <w:color w:val="0000FF"/>
                <w:sz w:val="20"/>
              </w:rPr>
              <w:t>ABS Fully Operational</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16A60DF"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91319C3"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CD02402"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8023638" w14:textId="77777777" w:rsidR="00686900" w:rsidRDefault="00686900" w:rsidP="00C648F4">
            <w:pPr>
              <w:jc w:val="center"/>
              <w:rPr>
                <w:rFonts w:eastAsia="Arial Unicode MS"/>
                <w:sz w:val="20"/>
              </w:rPr>
            </w:pPr>
            <w:r>
              <w:rPr>
                <w:sz w:val="20"/>
              </w:rPr>
              <w:t>61441</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7E6E5D9" w14:textId="77777777" w:rsidR="00686900" w:rsidRDefault="00686900" w:rsidP="00C648F4">
            <w:pPr>
              <w:jc w:val="center"/>
              <w:rPr>
                <w:rFonts w:eastAsia="Arial Unicode MS"/>
                <w:sz w:val="20"/>
              </w:rPr>
            </w:pPr>
            <w:r>
              <w:rPr>
                <w:sz w:val="20"/>
              </w:rPr>
              <w:t>1243</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00C9810" w14:textId="77777777" w:rsidR="00686900" w:rsidRDefault="00686900" w:rsidP="00C648F4">
            <w:pPr>
              <w:jc w:val="center"/>
              <w:rPr>
                <w:rFonts w:eastAsia="Arial Unicode MS"/>
                <w:sz w:val="20"/>
              </w:rPr>
            </w:pPr>
            <w:r>
              <w:rPr>
                <w:sz w:val="20"/>
              </w:rPr>
              <w:t>0.1 sec</w:t>
            </w:r>
          </w:p>
        </w:tc>
      </w:tr>
      <w:tr w:rsidR="00686900" w14:paraId="43F02E4D"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1E5AAAD"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2D180C0" w14:textId="77777777" w:rsidR="00686900" w:rsidRDefault="00686900" w:rsidP="00C648F4">
            <w:pPr>
              <w:jc w:val="left"/>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A44E752"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06AF6A8"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285488D"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E3D0191"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57213CC"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46E3B91" w14:textId="77777777" w:rsidR="00686900" w:rsidRDefault="00686900" w:rsidP="00C648F4">
            <w:pPr>
              <w:jc w:val="center"/>
              <w:rPr>
                <w:rFonts w:eastAsia="Arial Unicode MS"/>
                <w:sz w:val="20"/>
              </w:rPr>
            </w:pPr>
            <w:r>
              <w:rPr>
                <w:sz w:val="20"/>
              </w:rPr>
              <w:t> </w:t>
            </w:r>
          </w:p>
        </w:tc>
      </w:tr>
      <w:tr w:rsidR="00686900" w14:paraId="397B5A1A"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02D06ED"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0A6FB2D4"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A2C24E3"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A90094F"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2C1E474"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3661E4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FA4E928"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4916923" w14:textId="77777777" w:rsidR="00686900" w:rsidRDefault="00686900" w:rsidP="00C648F4">
            <w:pPr>
              <w:jc w:val="center"/>
              <w:rPr>
                <w:rFonts w:eastAsia="Arial Unicode MS"/>
                <w:sz w:val="20"/>
              </w:rPr>
            </w:pPr>
          </w:p>
        </w:tc>
      </w:tr>
      <w:tr w:rsidR="00686900" w14:paraId="37910425"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C3C70FC"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45C74FB5"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A49BCA2"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9D63937"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A5DCCD2"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B8765F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45F67C1"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B1C4BB3" w14:textId="77777777" w:rsidR="00686900" w:rsidRDefault="00686900" w:rsidP="00C648F4">
            <w:pPr>
              <w:jc w:val="center"/>
              <w:rPr>
                <w:rFonts w:eastAsia="Arial Unicode MS"/>
                <w:sz w:val="20"/>
              </w:rPr>
            </w:pPr>
          </w:p>
        </w:tc>
      </w:tr>
      <w:tr w:rsidR="00686900" w14:paraId="50CF501B"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158CB7E" w14:textId="77777777" w:rsidR="00686900" w:rsidRDefault="00686900" w:rsidP="00C648F4">
            <w:pPr>
              <w:rPr>
                <w:rFonts w:eastAsia="Arial Unicode MS"/>
                <w:sz w:val="20"/>
              </w:rPr>
            </w:pP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5683889F" w14:textId="77777777" w:rsidR="00686900" w:rsidRDefault="00686900" w:rsidP="00C648F4">
            <w:pPr>
              <w:jc w:val="left"/>
              <w:rPr>
                <w:rFonts w:eastAsia="Arial Unicode MS"/>
                <w:b/>
                <w:bCs/>
                <w:color w:val="0000FF"/>
                <w:sz w:val="20"/>
              </w:rPr>
            </w:pP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F1D328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2814B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2AEDE9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99DE5F3"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98B83BB"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849585B" w14:textId="77777777" w:rsidR="00686900" w:rsidRDefault="00686900" w:rsidP="00C648F4">
            <w:pPr>
              <w:jc w:val="center"/>
              <w:rPr>
                <w:rFonts w:eastAsia="Arial Unicode MS"/>
                <w:sz w:val="20"/>
              </w:rPr>
            </w:pPr>
          </w:p>
        </w:tc>
      </w:tr>
      <w:tr w:rsidR="00686900" w14:paraId="75F01BC1"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C410CBA"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6920B25" w14:textId="77777777" w:rsidR="00686900" w:rsidRDefault="00686900" w:rsidP="00C648F4">
            <w:pPr>
              <w:jc w:val="left"/>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BC26089"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AFE364B"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575C2E0" w14:textId="77777777" w:rsidR="00686900" w:rsidRDefault="00686900" w:rsidP="00C648F4">
            <w:pPr>
              <w:jc w:val="center"/>
              <w:rPr>
                <w:rFonts w:eastAsia="Arial Unicode MS"/>
                <w:sz w:val="20"/>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14:paraId="11C1C6F2" w14:textId="77777777" w:rsidR="00686900" w:rsidRDefault="00686900" w:rsidP="00C648F4">
            <w:pPr>
              <w:jc w:val="center"/>
              <w:rPr>
                <w:rFonts w:eastAsia="Arial Unicode MS"/>
                <w:sz w:val="20"/>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14:paraId="51F9F4E6" w14:textId="77777777" w:rsidR="00686900" w:rsidRDefault="00686900" w:rsidP="00C648F4">
            <w:pPr>
              <w:jc w:val="center"/>
              <w:rPr>
                <w:rFonts w:eastAsia="Arial Unicode MS"/>
                <w:sz w:val="20"/>
              </w:rPr>
            </w:pPr>
          </w:p>
        </w:tc>
        <w:tc>
          <w:tcPr>
            <w:tcW w:w="1327" w:type="dxa"/>
            <w:tcBorders>
              <w:top w:val="nil"/>
              <w:left w:val="nil"/>
              <w:bottom w:val="nil"/>
              <w:right w:val="nil"/>
            </w:tcBorders>
            <w:noWrap/>
            <w:tcMar>
              <w:top w:w="13" w:type="dxa"/>
              <w:left w:w="13" w:type="dxa"/>
              <w:bottom w:w="0" w:type="dxa"/>
              <w:right w:w="13" w:type="dxa"/>
            </w:tcMar>
            <w:vAlign w:val="bottom"/>
          </w:tcPr>
          <w:p w14:paraId="7D35043A" w14:textId="77777777" w:rsidR="00686900" w:rsidRDefault="00686900" w:rsidP="00C648F4">
            <w:pPr>
              <w:jc w:val="center"/>
              <w:rPr>
                <w:rFonts w:eastAsia="Arial Unicode MS"/>
                <w:sz w:val="20"/>
              </w:rPr>
            </w:pPr>
          </w:p>
        </w:tc>
      </w:tr>
      <w:tr w:rsidR="00686900" w14:paraId="000F1426" w14:textId="77777777" w:rsidTr="00C648F4">
        <w:trPr>
          <w:trHeight w:val="255"/>
          <w:jc w:val="center"/>
        </w:trPr>
        <w:tc>
          <w:tcPr>
            <w:tcW w:w="2828" w:type="dxa"/>
            <w:tcBorders>
              <w:top w:val="single" w:sz="4" w:space="0" w:color="C0C0C0"/>
              <w:left w:val="single" w:sz="4" w:space="0" w:color="000000"/>
              <w:bottom w:val="single" w:sz="4" w:space="0" w:color="C0C0C0"/>
              <w:right w:val="single" w:sz="4" w:space="0" w:color="C0C0C0"/>
            </w:tcBorders>
            <w:tcMar>
              <w:top w:w="13" w:type="dxa"/>
              <w:left w:w="13" w:type="dxa"/>
              <w:bottom w:w="0" w:type="dxa"/>
              <w:right w:w="13" w:type="dxa"/>
            </w:tcMar>
          </w:tcPr>
          <w:p w14:paraId="1765B087" w14:textId="77777777" w:rsidR="00686900" w:rsidRDefault="00686900" w:rsidP="00C648F4">
            <w:pPr>
              <w:rPr>
                <w:rFonts w:eastAsia="Arial Unicode MS"/>
                <w:color w:val="000000"/>
                <w:sz w:val="20"/>
              </w:rPr>
            </w:pPr>
            <w:r>
              <w:rPr>
                <w:color w:val="000000"/>
                <w:sz w:val="20"/>
              </w:rPr>
              <w:t>Air Suspension Control 2</w:t>
            </w:r>
          </w:p>
        </w:tc>
        <w:tc>
          <w:tcPr>
            <w:tcW w:w="3482" w:type="dxa"/>
            <w:tcBorders>
              <w:top w:val="single" w:sz="4" w:space="0" w:color="C0C0C0"/>
              <w:left w:val="nil"/>
              <w:bottom w:val="single" w:sz="4" w:space="0" w:color="C0C0C0"/>
              <w:right w:val="single" w:sz="4" w:space="0" w:color="C0C0C0"/>
            </w:tcBorders>
            <w:tcMar>
              <w:top w:w="13" w:type="dxa"/>
              <w:left w:w="13" w:type="dxa"/>
              <w:bottom w:w="0" w:type="dxa"/>
              <w:right w:w="13" w:type="dxa"/>
            </w:tcMar>
          </w:tcPr>
          <w:p w14:paraId="3331F6CC" w14:textId="77777777" w:rsidR="00686900" w:rsidRDefault="00686900" w:rsidP="00C648F4">
            <w:pPr>
              <w:jc w:val="left"/>
              <w:rPr>
                <w:rFonts w:eastAsia="Arial Unicode MS"/>
                <w:b/>
                <w:bCs/>
                <w:color w:val="0000FF"/>
                <w:sz w:val="20"/>
              </w:rPr>
            </w:pPr>
            <w:r>
              <w:rPr>
                <w:b/>
                <w:bCs/>
                <w:color w:val="0000FF"/>
                <w:sz w:val="20"/>
              </w:rPr>
              <w:t>Kneeling Request Right Side</w:t>
            </w:r>
          </w:p>
        </w:tc>
        <w:tc>
          <w:tcPr>
            <w:tcW w:w="89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ED5BC1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89D78E1"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nil"/>
            </w:tcBorders>
            <w:noWrap/>
            <w:tcMar>
              <w:top w:w="13" w:type="dxa"/>
              <w:left w:w="13" w:type="dxa"/>
              <w:bottom w:w="0" w:type="dxa"/>
              <w:right w:w="13" w:type="dxa"/>
            </w:tcMar>
            <w:vAlign w:val="bottom"/>
          </w:tcPr>
          <w:p w14:paraId="1C32FDE6" w14:textId="77777777" w:rsidR="00686900" w:rsidRDefault="00686900" w:rsidP="00C648F4">
            <w:pPr>
              <w:jc w:val="center"/>
              <w:rPr>
                <w:rFonts w:eastAsia="Arial Unicode MS"/>
                <w:sz w:val="20"/>
              </w:rPr>
            </w:pPr>
          </w:p>
        </w:tc>
        <w:tc>
          <w:tcPr>
            <w:tcW w:w="58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B430FD5" w14:textId="77777777" w:rsidR="00686900" w:rsidRDefault="00686900" w:rsidP="00C648F4">
            <w:pPr>
              <w:jc w:val="center"/>
              <w:rPr>
                <w:rFonts w:eastAsia="Arial Unicode MS"/>
                <w:sz w:val="20"/>
              </w:rPr>
            </w:pPr>
            <w:r>
              <w:rPr>
                <w:sz w:val="20"/>
              </w:rPr>
              <w:t>53760</w:t>
            </w:r>
          </w:p>
        </w:tc>
        <w:tc>
          <w:tcPr>
            <w:tcW w:w="680" w:type="dxa"/>
            <w:tcBorders>
              <w:top w:val="single" w:sz="4" w:space="0" w:color="000000"/>
              <w:left w:val="nil"/>
              <w:bottom w:val="single" w:sz="4" w:space="0" w:color="000000"/>
              <w:right w:val="single" w:sz="4" w:space="0" w:color="000000"/>
            </w:tcBorders>
            <w:tcMar>
              <w:top w:w="13" w:type="dxa"/>
              <w:left w:w="13" w:type="dxa"/>
              <w:bottom w:w="0" w:type="dxa"/>
              <w:right w:w="13" w:type="dxa"/>
            </w:tcMar>
          </w:tcPr>
          <w:p w14:paraId="06C34FD3" w14:textId="77777777" w:rsidR="00686900" w:rsidRDefault="00686900" w:rsidP="00C648F4">
            <w:pPr>
              <w:jc w:val="center"/>
              <w:rPr>
                <w:rFonts w:eastAsia="Arial Unicode MS"/>
                <w:color w:val="000000"/>
                <w:sz w:val="20"/>
              </w:rPr>
            </w:pPr>
            <w:r>
              <w:rPr>
                <w:color w:val="000000"/>
                <w:sz w:val="20"/>
              </w:rPr>
              <w:t>1748</w:t>
            </w:r>
          </w:p>
        </w:tc>
        <w:tc>
          <w:tcPr>
            <w:tcW w:w="1327" w:type="dxa"/>
            <w:tcBorders>
              <w:top w:val="single" w:sz="4" w:space="0" w:color="000000"/>
              <w:left w:val="nil"/>
              <w:bottom w:val="single" w:sz="4" w:space="0" w:color="000000"/>
              <w:right w:val="single" w:sz="4" w:space="0" w:color="000000"/>
            </w:tcBorders>
            <w:noWrap/>
            <w:tcMar>
              <w:top w:w="13" w:type="dxa"/>
              <w:left w:w="13" w:type="dxa"/>
              <w:bottom w:w="0" w:type="dxa"/>
              <w:right w:w="13" w:type="dxa"/>
            </w:tcMar>
            <w:vAlign w:val="bottom"/>
          </w:tcPr>
          <w:p w14:paraId="0DDA056E" w14:textId="77777777" w:rsidR="00686900" w:rsidRDefault="00686900" w:rsidP="00C648F4">
            <w:pPr>
              <w:jc w:val="center"/>
              <w:rPr>
                <w:rFonts w:eastAsia="Arial Unicode MS"/>
                <w:sz w:val="20"/>
              </w:rPr>
            </w:pPr>
            <w:r>
              <w:rPr>
                <w:sz w:val="20"/>
              </w:rPr>
              <w:t>0.1 sec</w:t>
            </w:r>
          </w:p>
        </w:tc>
      </w:tr>
      <w:tr w:rsidR="00686900" w14:paraId="1AA08C71" w14:textId="77777777" w:rsidTr="00C648F4">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5D849858" w14:textId="77777777" w:rsidR="00686900" w:rsidRDefault="00686900" w:rsidP="00C648F4">
            <w:pPr>
              <w:rPr>
                <w:rFonts w:eastAsia="Arial Unicode MS"/>
                <w:sz w:val="20"/>
              </w:rPr>
            </w:pPr>
            <w:r>
              <w:rPr>
                <w:sz w:val="20"/>
              </w:rPr>
              <w:t> </w:t>
            </w:r>
          </w:p>
        </w:tc>
        <w:tc>
          <w:tcPr>
            <w:tcW w:w="3482" w:type="dxa"/>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14:paraId="42D55E0F" w14:textId="77777777" w:rsidR="00686900" w:rsidRDefault="00686900" w:rsidP="00C648F4">
            <w:pPr>
              <w:jc w:val="left"/>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E8630C1"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D0924A5"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2CFA12F"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26780B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7C18AAC"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nil"/>
            </w:tcBorders>
            <w:noWrap/>
            <w:tcMar>
              <w:top w:w="13" w:type="dxa"/>
              <w:left w:w="13" w:type="dxa"/>
              <w:bottom w:w="0" w:type="dxa"/>
              <w:right w:w="13" w:type="dxa"/>
            </w:tcMar>
            <w:vAlign w:val="bottom"/>
          </w:tcPr>
          <w:p w14:paraId="56F1F067" w14:textId="77777777" w:rsidR="00686900" w:rsidRDefault="00686900" w:rsidP="00C648F4">
            <w:pPr>
              <w:jc w:val="center"/>
              <w:rPr>
                <w:rFonts w:eastAsia="Arial Unicode MS"/>
                <w:sz w:val="20"/>
              </w:rPr>
            </w:pPr>
          </w:p>
        </w:tc>
      </w:tr>
      <w:tr w:rsidR="00686900" w14:paraId="19E19D80" w14:textId="77777777" w:rsidTr="00C648F4">
        <w:trPr>
          <w:trHeight w:val="255"/>
          <w:jc w:val="center"/>
        </w:trPr>
        <w:tc>
          <w:tcPr>
            <w:tcW w:w="2828" w:type="dxa"/>
            <w:tcBorders>
              <w:top w:val="single" w:sz="4" w:space="0" w:color="auto"/>
              <w:left w:val="single" w:sz="4" w:space="0" w:color="auto"/>
              <w:bottom w:val="single" w:sz="4" w:space="0" w:color="auto"/>
              <w:right w:val="single" w:sz="4" w:space="0" w:color="C0C0C0"/>
            </w:tcBorders>
            <w:tcMar>
              <w:top w:w="13" w:type="dxa"/>
              <w:left w:w="13" w:type="dxa"/>
              <w:bottom w:w="0" w:type="dxa"/>
              <w:right w:w="13" w:type="dxa"/>
            </w:tcMar>
          </w:tcPr>
          <w:p w14:paraId="1C38898B" w14:textId="77777777" w:rsidR="00686900" w:rsidRDefault="00686900" w:rsidP="00C648F4">
            <w:pPr>
              <w:rPr>
                <w:rFonts w:eastAsia="Arial Unicode MS"/>
                <w:color w:val="000000"/>
                <w:sz w:val="20"/>
              </w:rPr>
            </w:pPr>
            <w:r>
              <w:rPr>
                <w:color w:val="000000"/>
                <w:sz w:val="20"/>
              </w:rPr>
              <w:t>Lighting Data</w:t>
            </w:r>
          </w:p>
        </w:tc>
        <w:tc>
          <w:tcPr>
            <w:tcW w:w="3482" w:type="dxa"/>
            <w:tcBorders>
              <w:top w:val="single" w:sz="4" w:space="0" w:color="auto"/>
              <w:left w:val="nil"/>
              <w:bottom w:val="single" w:sz="4" w:space="0" w:color="auto"/>
              <w:right w:val="single" w:sz="4" w:space="0" w:color="C0C0C0"/>
            </w:tcBorders>
            <w:tcMar>
              <w:top w:w="13" w:type="dxa"/>
              <w:left w:w="13" w:type="dxa"/>
              <w:bottom w:w="0" w:type="dxa"/>
              <w:right w:w="13" w:type="dxa"/>
            </w:tcMar>
          </w:tcPr>
          <w:p w14:paraId="40015FB4" w14:textId="77777777" w:rsidR="00686900" w:rsidRDefault="00686900" w:rsidP="00C648F4">
            <w:pPr>
              <w:jc w:val="left"/>
              <w:rPr>
                <w:rFonts w:eastAsia="Arial Unicode MS"/>
                <w:b/>
                <w:bCs/>
                <w:color w:val="0000FF"/>
                <w:sz w:val="20"/>
              </w:rPr>
            </w:pPr>
            <w:r>
              <w:rPr>
                <w:b/>
                <w:bCs/>
                <w:color w:val="0000FF"/>
                <w:sz w:val="20"/>
              </w:rPr>
              <w:t>Back Up Light and Alarm Horn</w:t>
            </w:r>
          </w:p>
        </w:tc>
        <w:tc>
          <w:tcPr>
            <w:tcW w:w="897"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FC15DCD" w14:textId="77777777" w:rsidR="00686900" w:rsidRDefault="00686900" w:rsidP="00C648F4">
            <w:pPr>
              <w:jc w:val="center"/>
              <w:rPr>
                <w:rFonts w:eastAsia="Arial Unicode MS"/>
                <w:sz w:val="20"/>
              </w:rPr>
            </w:pPr>
          </w:p>
        </w:tc>
        <w:tc>
          <w:tcPr>
            <w:tcW w:w="543"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08383A0C" w14:textId="77777777" w:rsidR="00686900" w:rsidRDefault="00686900" w:rsidP="00C648F4">
            <w:pPr>
              <w:jc w:val="center"/>
              <w:rPr>
                <w:rFonts w:eastAsia="Arial Unicode MS"/>
                <w:sz w:val="20"/>
              </w:rPr>
            </w:pPr>
          </w:p>
        </w:tc>
        <w:tc>
          <w:tcPr>
            <w:tcW w:w="55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70179727" w14:textId="77777777" w:rsidR="00686900" w:rsidRDefault="00686900" w:rsidP="00C648F4">
            <w:pPr>
              <w:jc w:val="center"/>
              <w:rPr>
                <w:rFonts w:eastAsia="Arial Unicode MS"/>
                <w:sz w:val="20"/>
              </w:rPr>
            </w:pPr>
          </w:p>
        </w:tc>
        <w:tc>
          <w:tcPr>
            <w:tcW w:w="583" w:type="dxa"/>
            <w:tcBorders>
              <w:top w:val="single" w:sz="4" w:space="0" w:color="auto"/>
              <w:left w:val="nil"/>
              <w:bottom w:val="single" w:sz="4" w:space="0" w:color="auto"/>
              <w:right w:val="nil"/>
            </w:tcBorders>
            <w:tcMar>
              <w:top w:w="13" w:type="dxa"/>
              <w:left w:w="13" w:type="dxa"/>
              <w:bottom w:w="0" w:type="dxa"/>
              <w:right w:w="13" w:type="dxa"/>
            </w:tcMar>
          </w:tcPr>
          <w:p w14:paraId="540EA73B" w14:textId="77777777" w:rsidR="00686900" w:rsidRDefault="00686900" w:rsidP="00C648F4">
            <w:pPr>
              <w:jc w:val="center"/>
              <w:rPr>
                <w:rFonts w:eastAsia="Arial Unicode MS"/>
                <w:sz w:val="20"/>
              </w:rPr>
            </w:pPr>
            <w:r>
              <w:rPr>
                <w:sz w:val="20"/>
              </w:rPr>
              <w:t>65088</w:t>
            </w:r>
          </w:p>
        </w:tc>
        <w:tc>
          <w:tcPr>
            <w:tcW w:w="680" w:type="dxa"/>
            <w:tcBorders>
              <w:top w:val="single" w:sz="4" w:space="0" w:color="auto"/>
              <w:left w:val="single" w:sz="4" w:space="0" w:color="C0C0C0"/>
              <w:bottom w:val="single" w:sz="4" w:space="0" w:color="auto"/>
              <w:right w:val="single" w:sz="4" w:space="0" w:color="C0C0C0"/>
            </w:tcBorders>
            <w:tcMar>
              <w:top w:w="13" w:type="dxa"/>
              <w:left w:w="13" w:type="dxa"/>
              <w:bottom w:w="0" w:type="dxa"/>
              <w:right w:w="13" w:type="dxa"/>
            </w:tcMar>
          </w:tcPr>
          <w:p w14:paraId="51326A35" w14:textId="77777777" w:rsidR="00686900" w:rsidRDefault="00686900" w:rsidP="00C648F4">
            <w:pPr>
              <w:jc w:val="center"/>
              <w:rPr>
                <w:rFonts w:eastAsia="Arial Unicode MS"/>
                <w:color w:val="000000"/>
                <w:sz w:val="20"/>
              </w:rPr>
            </w:pPr>
            <w:r>
              <w:rPr>
                <w:color w:val="000000"/>
                <w:sz w:val="20"/>
              </w:rPr>
              <w:t>2392</w:t>
            </w:r>
          </w:p>
        </w:tc>
        <w:tc>
          <w:tcPr>
            <w:tcW w:w="1327"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1621630D" w14:textId="77777777" w:rsidR="00686900" w:rsidRDefault="00686900" w:rsidP="00C648F4">
            <w:pPr>
              <w:jc w:val="center"/>
              <w:rPr>
                <w:rFonts w:eastAsia="Arial Unicode MS"/>
                <w:sz w:val="20"/>
              </w:rPr>
            </w:pPr>
            <w:r>
              <w:rPr>
                <w:sz w:val="20"/>
              </w:rPr>
              <w:t>on request</w:t>
            </w:r>
          </w:p>
        </w:tc>
      </w:tr>
      <w:tr w:rsidR="00686900" w14:paraId="539350A2" w14:textId="77777777" w:rsidTr="00C648F4">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F63FEAE" w14:textId="77777777" w:rsidR="00686900" w:rsidRDefault="00686900" w:rsidP="00C648F4">
            <w:pPr>
              <w:rPr>
                <w:rFonts w:eastAsia="Arial Unicode MS"/>
                <w:sz w:val="20"/>
              </w:rPr>
            </w:pPr>
            <w:r>
              <w:rPr>
                <w:sz w:val="20"/>
              </w:rPr>
              <w:t> </w:t>
            </w:r>
          </w:p>
        </w:tc>
        <w:tc>
          <w:tcPr>
            <w:tcW w:w="3482"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3A2E487B" w14:textId="77777777" w:rsidR="00686900" w:rsidRDefault="00686900" w:rsidP="00C648F4">
            <w:pPr>
              <w:jc w:val="left"/>
              <w:rPr>
                <w:rFonts w:eastAsia="Arial Unicode MS"/>
                <w:sz w:val="20"/>
              </w:rPr>
            </w:pPr>
            <w:r>
              <w:rPr>
                <w:sz w:val="20"/>
              </w:rPr>
              <w:t> </w:t>
            </w:r>
          </w:p>
        </w:tc>
        <w:tc>
          <w:tcPr>
            <w:tcW w:w="89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1C9F667C" w14:textId="77777777" w:rsidR="00686900" w:rsidRDefault="00686900" w:rsidP="00C648F4">
            <w:pPr>
              <w:jc w:val="center"/>
              <w:rPr>
                <w:rFonts w:eastAsia="Arial Unicode MS"/>
                <w:sz w:val="20"/>
              </w:rPr>
            </w:pPr>
          </w:p>
        </w:tc>
        <w:tc>
          <w:tcPr>
            <w:tcW w:w="543"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2A2B67AF" w14:textId="77777777" w:rsidR="00686900" w:rsidRDefault="00686900" w:rsidP="00C648F4">
            <w:pPr>
              <w:jc w:val="center"/>
              <w:rPr>
                <w:rFonts w:eastAsia="Arial Unicode MS"/>
                <w:sz w:val="20"/>
              </w:rPr>
            </w:pPr>
          </w:p>
        </w:tc>
        <w:tc>
          <w:tcPr>
            <w:tcW w:w="55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5E3566BC" w14:textId="77777777" w:rsidR="00686900" w:rsidRDefault="00686900" w:rsidP="00C648F4">
            <w:pPr>
              <w:jc w:val="center"/>
              <w:rPr>
                <w:rFonts w:eastAsia="Arial Unicode MS"/>
                <w:sz w:val="20"/>
              </w:rPr>
            </w:pP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41B3230C" w14:textId="77777777" w:rsidR="00686900" w:rsidRDefault="00686900" w:rsidP="00C648F4">
            <w:pPr>
              <w:jc w:val="center"/>
              <w:rPr>
                <w:rFonts w:eastAsia="Arial Unicode MS"/>
                <w:sz w:val="20"/>
              </w:rPr>
            </w:pP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10545AA7" w14:textId="77777777" w:rsidR="00686900" w:rsidRDefault="00686900" w:rsidP="00C648F4">
            <w:pPr>
              <w:jc w:val="center"/>
              <w:rPr>
                <w:rFonts w:eastAsia="Arial Unicode MS"/>
                <w:sz w:val="20"/>
              </w:rPr>
            </w:pPr>
          </w:p>
        </w:tc>
        <w:tc>
          <w:tcPr>
            <w:tcW w:w="1327" w:type="dxa"/>
            <w:tcBorders>
              <w:top w:val="single" w:sz="4" w:space="0" w:color="auto"/>
              <w:left w:val="nil"/>
              <w:bottom w:val="nil"/>
              <w:right w:val="nil"/>
            </w:tcBorders>
            <w:noWrap/>
            <w:tcMar>
              <w:top w:w="13" w:type="dxa"/>
              <w:left w:w="13" w:type="dxa"/>
              <w:bottom w:w="0" w:type="dxa"/>
              <w:right w:w="13" w:type="dxa"/>
            </w:tcMar>
            <w:vAlign w:val="bottom"/>
          </w:tcPr>
          <w:p w14:paraId="0F268399" w14:textId="77777777" w:rsidR="00686900" w:rsidRDefault="00686900" w:rsidP="00C648F4">
            <w:pPr>
              <w:jc w:val="center"/>
              <w:rPr>
                <w:rFonts w:eastAsia="Arial Unicode MS"/>
                <w:sz w:val="20"/>
              </w:rPr>
            </w:pPr>
          </w:p>
        </w:tc>
      </w:tr>
      <w:tr w:rsidR="00686900" w14:paraId="22CC97F0"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5893EB4" w14:textId="77777777" w:rsidR="00686900" w:rsidRDefault="00686900" w:rsidP="00C648F4">
            <w:pPr>
              <w:rPr>
                <w:rFonts w:eastAsia="Arial Unicode MS"/>
                <w:sz w:val="20"/>
              </w:rPr>
            </w:pPr>
            <w:r>
              <w:rPr>
                <w:sz w:val="20"/>
              </w:rPr>
              <w:t>Vehicle Position</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D374FCB" w14:textId="77777777" w:rsidR="00686900" w:rsidRDefault="00686900" w:rsidP="00C648F4">
            <w:pPr>
              <w:jc w:val="left"/>
              <w:rPr>
                <w:rFonts w:eastAsia="Arial Unicode MS"/>
                <w:b/>
                <w:bCs/>
                <w:color w:val="0000FF"/>
                <w:sz w:val="20"/>
              </w:rPr>
            </w:pPr>
            <w:r>
              <w:rPr>
                <w:b/>
                <w:bCs/>
                <w:color w:val="0000FF"/>
                <w:sz w:val="20"/>
              </w:rPr>
              <w:t>Latitude position of the vehicle</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DFCCE6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6870CFA"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6099835"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920E460" w14:textId="77777777" w:rsidR="00686900" w:rsidRDefault="00686900" w:rsidP="00C648F4">
            <w:pPr>
              <w:jc w:val="center"/>
              <w:rPr>
                <w:rFonts w:eastAsia="Arial Unicode MS"/>
                <w:sz w:val="20"/>
              </w:rPr>
            </w:pPr>
            <w:r>
              <w:rPr>
                <w:sz w:val="20"/>
              </w:rPr>
              <w:t>65267</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DE5F66A" w14:textId="77777777" w:rsidR="00686900" w:rsidRDefault="00686900" w:rsidP="00C648F4">
            <w:pPr>
              <w:jc w:val="center"/>
              <w:rPr>
                <w:rFonts w:eastAsia="Arial Unicode MS"/>
                <w:sz w:val="20"/>
              </w:rPr>
            </w:pPr>
            <w:r>
              <w:rPr>
                <w:sz w:val="20"/>
              </w:rPr>
              <w:t>584</w:t>
            </w:r>
          </w:p>
        </w:tc>
        <w:tc>
          <w:tcPr>
            <w:tcW w:w="132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3A2B1B8C" w14:textId="77777777" w:rsidR="00686900" w:rsidRDefault="00686900" w:rsidP="00C648F4">
            <w:pPr>
              <w:jc w:val="center"/>
              <w:rPr>
                <w:rFonts w:eastAsia="Arial Unicode MS"/>
                <w:sz w:val="20"/>
              </w:rPr>
            </w:pPr>
            <w:r>
              <w:rPr>
                <w:sz w:val="20"/>
              </w:rPr>
              <w:t>5 sec</w:t>
            </w:r>
          </w:p>
        </w:tc>
      </w:tr>
      <w:tr w:rsidR="00686900" w14:paraId="59612470"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DED9001" w14:textId="77777777" w:rsidR="00686900" w:rsidRDefault="00686900" w:rsidP="00C648F4">
            <w:pPr>
              <w:rPr>
                <w:rFonts w:eastAsia="Arial Unicode MS"/>
                <w:sz w:val="20"/>
              </w:rPr>
            </w:pPr>
            <w:r>
              <w:rPr>
                <w:sz w:val="20"/>
              </w:rPr>
              <w:t>Vehicle Position</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DBA4A95" w14:textId="77777777" w:rsidR="00686900" w:rsidRDefault="00686900" w:rsidP="00C648F4">
            <w:pPr>
              <w:jc w:val="left"/>
              <w:rPr>
                <w:rFonts w:eastAsia="Arial Unicode MS"/>
                <w:b/>
                <w:bCs/>
                <w:color w:val="0000FF"/>
                <w:sz w:val="20"/>
              </w:rPr>
            </w:pPr>
            <w:r>
              <w:rPr>
                <w:b/>
                <w:bCs/>
                <w:color w:val="0000FF"/>
                <w:sz w:val="20"/>
              </w:rPr>
              <w:t>Longitude position of the vehicle</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ECC1643"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67EE3E6"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CF9ED69"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0B159C7B" w14:textId="77777777" w:rsidR="00686900" w:rsidRDefault="00686900" w:rsidP="00C648F4">
            <w:pPr>
              <w:jc w:val="center"/>
              <w:rPr>
                <w:rFonts w:eastAsia="Arial Unicode MS"/>
                <w:sz w:val="20"/>
              </w:rPr>
            </w:pPr>
            <w:r>
              <w:rPr>
                <w:sz w:val="20"/>
              </w:rPr>
              <w:t>65267</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720CB29" w14:textId="77777777" w:rsidR="00686900" w:rsidRDefault="00686900" w:rsidP="00C648F4">
            <w:pPr>
              <w:jc w:val="center"/>
              <w:rPr>
                <w:rFonts w:eastAsia="Arial Unicode MS"/>
                <w:sz w:val="20"/>
              </w:rPr>
            </w:pPr>
            <w:r>
              <w:rPr>
                <w:sz w:val="20"/>
              </w:rPr>
              <w:t>585</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01ED1BE" w14:textId="77777777" w:rsidR="00686900" w:rsidRDefault="00686900" w:rsidP="00C648F4">
            <w:pPr>
              <w:jc w:val="center"/>
              <w:rPr>
                <w:rFonts w:eastAsia="Arial Unicode MS"/>
                <w:sz w:val="20"/>
              </w:rPr>
            </w:pPr>
            <w:r>
              <w:rPr>
                <w:sz w:val="20"/>
              </w:rPr>
              <w:t>5 sec</w:t>
            </w:r>
          </w:p>
        </w:tc>
      </w:tr>
      <w:tr w:rsidR="00686900" w14:paraId="209B25BE"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EBFC249"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1D8D766A" w14:textId="77777777" w:rsidR="00686900" w:rsidRDefault="00686900" w:rsidP="00C648F4">
            <w:pPr>
              <w:jc w:val="left"/>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70478C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19A53F1"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89322B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FA86C8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B573B0C"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C811F51" w14:textId="77777777" w:rsidR="00686900" w:rsidRDefault="00686900" w:rsidP="00C648F4">
            <w:pPr>
              <w:jc w:val="center"/>
              <w:rPr>
                <w:rFonts w:eastAsia="Arial Unicode MS"/>
                <w:sz w:val="20"/>
              </w:rPr>
            </w:pPr>
            <w:r>
              <w:rPr>
                <w:sz w:val="20"/>
              </w:rPr>
              <w:t> </w:t>
            </w:r>
          </w:p>
        </w:tc>
      </w:tr>
      <w:tr w:rsidR="00686900" w14:paraId="472515BD"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B03B027" w14:textId="77777777" w:rsidR="00686900" w:rsidRDefault="00686900" w:rsidP="00C648F4">
            <w:pPr>
              <w:rPr>
                <w:rFonts w:eastAsia="Arial Unicode MS"/>
                <w:sz w:val="20"/>
              </w:rPr>
            </w:pPr>
            <w:r>
              <w:rPr>
                <w:sz w:val="20"/>
              </w:rPr>
              <w:t xml:space="preserve">Drive System </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5789C8F8" w14:textId="77777777" w:rsidR="00686900" w:rsidRDefault="00686900" w:rsidP="00C648F4">
            <w:pPr>
              <w:jc w:val="left"/>
              <w:rPr>
                <w:rFonts w:eastAsia="Arial Unicode MS"/>
                <w:b/>
                <w:bCs/>
                <w:color w:val="0000FF"/>
                <w:sz w:val="20"/>
              </w:rPr>
            </w:pPr>
            <w:r>
              <w:rPr>
                <w:b/>
                <w:bCs/>
                <w:color w:val="0000FF"/>
                <w:sz w:val="20"/>
              </w:rPr>
              <w:t>ReGen Switches Status</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BEFB539" w14:textId="77777777" w:rsidR="00686900" w:rsidRDefault="00686900" w:rsidP="00C648F4">
            <w:pPr>
              <w:jc w:val="center"/>
              <w:rPr>
                <w:rFonts w:eastAsia="Arial Unicode MS"/>
                <w:sz w:val="20"/>
              </w:rPr>
            </w:pPr>
            <w:r>
              <w:rPr>
                <w:sz w:val="20"/>
              </w:rPr>
              <w:t>128</w:t>
            </w: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6083176" w14:textId="77777777" w:rsidR="00686900" w:rsidRDefault="00686900" w:rsidP="00C648F4">
            <w:pPr>
              <w:jc w:val="center"/>
              <w:rPr>
                <w:rFonts w:eastAsia="Arial Unicode MS"/>
                <w:sz w:val="20"/>
              </w:rPr>
            </w:pPr>
            <w:r>
              <w:rPr>
                <w:sz w:val="20"/>
              </w:rPr>
              <w:t>40</w:t>
            </w: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35E48F8"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3222869"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0752793"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97C0DAB" w14:textId="77777777" w:rsidR="00686900" w:rsidRDefault="00686900" w:rsidP="00C648F4">
            <w:pPr>
              <w:jc w:val="center"/>
              <w:rPr>
                <w:rFonts w:eastAsia="Arial Unicode MS"/>
                <w:sz w:val="20"/>
              </w:rPr>
            </w:pPr>
            <w:r>
              <w:rPr>
                <w:sz w:val="20"/>
              </w:rPr>
              <w:t> </w:t>
            </w:r>
          </w:p>
        </w:tc>
      </w:tr>
      <w:tr w:rsidR="00686900" w14:paraId="59D668D9" w14:textId="77777777" w:rsidTr="00C648F4">
        <w:trPr>
          <w:trHeight w:val="51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4BFCB79" w14:textId="77777777" w:rsidR="00686900" w:rsidRDefault="00686900" w:rsidP="00C648F4">
            <w:pPr>
              <w:rPr>
                <w:rFonts w:eastAsia="Arial Unicode MS"/>
                <w:sz w:val="20"/>
              </w:rPr>
            </w:pPr>
            <w:r>
              <w:rPr>
                <w:sz w:val="20"/>
              </w:rPr>
              <w:t>Electronic ReGen Controller 1</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7CEDDCA9" w14:textId="77777777" w:rsidR="00686900" w:rsidRDefault="00686900" w:rsidP="00C648F4">
            <w:pPr>
              <w:jc w:val="left"/>
              <w:rPr>
                <w:rFonts w:eastAsia="Arial Unicode MS"/>
                <w:b/>
                <w:bCs/>
                <w:color w:val="0000FF"/>
                <w:sz w:val="20"/>
              </w:rPr>
            </w:pPr>
            <w:r>
              <w:rPr>
                <w:b/>
                <w:bCs/>
                <w:color w:val="0000FF"/>
                <w:sz w:val="20"/>
              </w:rPr>
              <w:t>ReGen Enable - Brake Assist Switch</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C373B6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DEEA991"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7EC26FF" w14:textId="77777777" w:rsidR="00686900" w:rsidRDefault="00686900" w:rsidP="00C648F4">
            <w:pPr>
              <w:jc w:val="center"/>
              <w:rPr>
                <w:rFonts w:eastAsia="Arial Unicode MS"/>
                <w:sz w:val="20"/>
              </w:rPr>
            </w:pPr>
            <w:r>
              <w:rPr>
                <w:sz w:val="20"/>
              </w:rPr>
              <w:t>15</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9A0E046" w14:textId="77777777" w:rsidR="00686900" w:rsidRDefault="00686900" w:rsidP="00C648F4">
            <w:pPr>
              <w:jc w:val="center"/>
              <w:rPr>
                <w:rFonts w:eastAsia="Arial Unicode MS"/>
                <w:sz w:val="20"/>
              </w:rPr>
            </w:pPr>
            <w:r>
              <w:rPr>
                <w:sz w:val="20"/>
              </w:rPr>
              <w:t>61440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BC8BCE4" w14:textId="77777777" w:rsidR="00686900" w:rsidRDefault="00686900" w:rsidP="00C648F4">
            <w:pPr>
              <w:jc w:val="center"/>
              <w:rPr>
                <w:rFonts w:eastAsia="Arial Unicode MS"/>
                <w:sz w:val="20"/>
              </w:rPr>
            </w:pPr>
            <w:r>
              <w:rPr>
                <w:sz w:val="20"/>
              </w:rPr>
              <w:t>571</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F033A0B" w14:textId="77777777" w:rsidR="00686900" w:rsidRDefault="00686900" w:rsidP="00C648F4">
            <w:pPr>
              <w:jc w:val="center"/>
              <w:rPr>
                <w:rFonts w:eastAsia="Arial Unicode MS"/>
                <w:sz w:val="20"/>
              </w:rPr>
            </w:pPr>
            <w:r>
              <w:rPr>
                <w:sz w:val="20"/>
              </w:rPr>
              <w:t>0.1 sec</w:t>
            </w:r>
          </w:p>
        </w:tc>
      </w:tr>
      <w:tr w:rsidR="00686900" w14:paraId="1E86B21F"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1813729"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2DC9B5" w14:textId="77777777" w:rsidR="00686900" w:rsidRDefault="00686900" w:rsidP="00C648F4">
            <w:pPr>
              <w:jc w:val="left"/>
              <w:rPr>
                <w:rFonts w:eastAsia="Arial Unicode MS"/>
                <w:sz w:val="20"/>
              </w:rPr>
            </w:pPr>
            <w:r>
              <w:rPr>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89FE5DD"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9424991"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F0D2A4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71C91A9"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E0CB106"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7F0089A" w14:textId="77777777" w:rsidR="00686900" w:rsidRDefault="00686900" w:rsidP="00C648F4">
            <w:pPr>
              <w:jc w:val="center"/>
              <w:rPr>
                <w:rFonts w:eastAsia="Arial Unicode MS"/>
                <w:sz w:val="20"/>
              </w:rPr>
            </w:pPr>
            <w:r>
              <w:rPr>
                <w:sz w:val="20"/>
              </w:rPr>
              <w:t> </w:t>
            </w:r>
          </w:p>
        </w:tc>
      </w:tr>
      <w:tr w:rsidR="00686900" w14:paraId="462F7E01"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06C0F40"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C91E8BC" w14:textId="77777777" w:rsidR="00686900" w:rsidRDefault="00686900" w:rsidP="00C648F4">
            <w:pPr>
              <w:jc w:val="left"/>
              <w:rPr>
                <w:rFonts w:eastAsia="Arial Unicode MS"/>
                <w:b/>
                <w:bCs/>
                <w:color w:val="0000FF"/>
                <w:sz w:val="20"/>
              </w:rPr>
            </w:pPr>
            <w:r>
              <w:rPr>
                <w:b/>
                <w:bCs/>
                <w:color w:val="0000FF"/>
                <w:sz w:val="20"/>
              </w:rPr>
              <w:t>Cab HVAC System Controller</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49A5002"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FC4327"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EA9149F"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788EF81"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B58F63C" w14:textId="77777777" w:rsidR="00686900" w:rsidRDefault="00686900" w:rsidP="00C648F4">
            <w:pPr>
              <w:jc w:val="center"/>
              <w:rPr>
                <w:rFonts w:eastAsia="Arial Unicode MS"/>
                <w:sz w:val="20"/>
              </w:rPr>
            </w:pPr>
            <w:r>
              <w:rPr>
                <w:sz w:val="20"/>
              </w:rPr>
              <w:t>3985</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EEB5BDA" w14:textId="77777777" w:rsidR="00686900" w:rsidRDefault="00686900" w:rsidP="00C648F4">
            <w:pPr>
              <w:jc w:val="center"/>
              <w:rPr>
                <w:rFonts w:eastAsia="Arial Unicode MS"/>
                <w:sz w:val="20"/>
              </w:rPr>
            </w:pPr>
            <w:r>
              <w:rPr>
                <w:sz w:val="20"/>
              </w:rPr>
              <w:t> </w:t>
            </w:r>
          </w:p>
        </w:tc>
      </w:tr>
      <w:tr w:rsidR="00686900" w14:paraId="68F5214C"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701D4F7"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C53D117" w14:textId="77777777" w:rsidR="00686900" w:rsidRDefault="00686900" w:rsidP="00C648F4">
            <w:pPr>
              <w:jc w:val="left"/>
              <w:rPr>
                <w:rFonts w:eastAsia="Arial Unicode MS"/>
                <w:b/>
                <w:bCs/>
                <w:color w:val="0000FF"/>
                <w:sz w:val="20"/>
              </w:rPr>
            </w:pPr>
            <w:r>
              <w:rPr>
                <w:b/>
                <w:bCs/>
                <w:color w:val="0000FF"/>
                <w:sz w:val="20"/>
              </w:rPr>
              <w:t>Operator Input Device for Cab Climate Control</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6890C2B"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2A4728F"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9CBC6D9"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9981FB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0C0581C1" w14:textId="77777777" w:rsidR="00686900" w:rsidRDefault="00686900" w:rsidP="00C648F4">
            <w:pPr>
              <w:jc w:val="center"/>
              <w:rPr>
                <w:rFonts w:eastAsia="Arial Unicode MS"/>
                <w:sz w:val="20"/>
              </w:rPr>
            </w:pPr>
            <w:r>
              <w:rPr>
                <w:sz w:val="20"/>
              </w:rPr>
              <w:t>1552</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A4F8D86" w14:textId="77777777" w:rsidR="00686900" w:rsidRDefault="00686900" w:rsidP="00C648F4">
            <w:pPr>
              <w:jc w:val="center"/>
              <w:rPr>
                <w:rFonts w:eastAsia="Arial Unicode MS"/>
                <w:sz w:val="20"/>
              </w:rPr>
            </w:pPr>
            <w:r>
              <w:rPr>
                <w:sz w:val="20"/>
              </w:rPr>
              <w:t> </w:t>
            </w:r>
          </w:p>
        </w:tc>
      </w:tr>
      <w:tr w:rsidR="00686900" w14:paraId="53C99D5C"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F0B55BA"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0E47061" w14:textId="77777777" w:rsidR="00686900" w:rsidRDefault="00686900" w:rsidP="00C648F4">
            <w:pPr>
              <w:jc w:val="left"/>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6B7E85F"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85A41A6"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99585E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83EA77D"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6AC4591"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9F5BFBE" w14:textId="77777777" w:rsidR="00686900" w:rsidRDefault="00686900" w:rsidP="00C648F4">
            <w:pPr>
              <w:jc w:val="center"/>
              <w:rPr>
                <w:rFonts w:eastAsia="Arial Unicode MS"/>
                <w:sz w:val="20"/>
              </w:rPr>
            </w:pPr>
            <w:r>
              <w:rPr>
                <w:sz w:val="20"/>
              </w:rPr>
              <w:t> </w:t>
            </w:r>
          </w:p>
        </w:tc>
      </w:tr>
      <w:tr w:rsidR="00686900" w14:paraId="6F3DAA95"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8A6BB3E"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F6A3E26" w14:textId="77777777" w:rsidR="00686900" w:rsidRDefault="00686900" w:rsidP="00C648F4">
            <w:pPr>
              <w:jc w:val="left"/>
              <w:rPr>
                <w:rFonts w:eastAsia="Arial Unicode MS"/>
                <w:b/>
                <w:bCs/>
                <w:color w:val="0000FF"/>
                <w:sz w:val="20"/>
              </w:rPr>
            </w:pPr>
            <w:r>
              <w:rPr>
                <w:b/>
                <w:bCs/>
                <w:color w:val="0000FF"/>
                <w:sz w:val="20"/>
              </w:rPr>
              <w:t>Door 1 Control Module</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9DEFEC4"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AE05935"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BCAFBFB"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53188B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857186A" w14:textId="77777777" w:rsidR="00686900" w:rsidRDefault="00686900" w:rsidP="00C648F4">
            <w:pPr>
              <w:jc w:val="center"/>
              <w:rPr>
                <w:rFonts w:eastAsia="Arial Unicode MS"/>
                <w:sz w:val="20"/>
              </w:rPr>
            </w:pPr>
            <w:r>
              <w:rPr>
                <w:sz w:val="20"/>
              </w:rPr>
              <w:t>3988</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0509A56" w14:textId="77777777" w:rsidR="00686900" w:rsidRDefault="00686900" w:rsidP="00C648F4">
            <w:pPr>
              <w:jc w:val="center"/>
              <w:rPr>
                <w:rFonts w:eastAsia="Arial Unicode MS"/>
                <w:sz w:val="20"/>
              </w:rPr>
            </w:pPr>
            <w:r>
              <w:rPr>
                <w:sz w:val="20"/>
              </w:rPr>
              <w:t> </w:t>
            </w:r>
          </w:p>
        </w:tc>
      </w:tr>
      <w:tr w:rsidR="00686900" w14:paraId="5073B740"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BC61210"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8AFB412" w14:textId="77777777" w:rsidR="00686900" w:rsidRDefault="00686900" w:rsidP="00C648F4">
            <w:pPr>
              <w:jc w:val="left"/>
              <w:rPr>
                <w:rFonts w:eastAsia="Arial Unicode MS"/>
                <w:sz w:val="20"/>
              </w:rPr>
            </w:pPr>
            <w:r>
              <w:rPr>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79C0296"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71C0B7B"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9F16978"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0D67D6C5"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3A7038E"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9403D13" w14:textId="77777777" w:rsidR="00686900" w:rsidRDefault="00686900" w:rsidP="00C648F4">
            <w:pPr>
              <w:jc w:val="center"/>
              <w:rPr>
                <w:rFonts w:eastAsia="Arial Unicode MS"/>
                <w:sz w:val="20"/>
              </w:rPr>
            </w:pPr>
            <w:r>
              <w:rPr>
                <w:sz w:val="20"/>
              </w:rPr>
              <w:t> </w:t>
            </w:r>
          </w:p>
        </w:tc>
      </w:tr>
      <w:tr w:rsidR="00686900" w14:paraId="70EC519B" w14:textId="77777777" w:rsidTr="00C648F4">
        <w:trPr>
          <w:trHeight w:val="510"/>
          <w:jc w:val="center"/>
        </w:trPr>
        <w:tc>
          <w:tcPr>
            <w:tcW w:w="2828" w:type="dxa"/>
            <w:tcBorders>
              <w:top w:val="nil"/>
              <w:left w:val="single" w:sz="4" w:space="0" w:color="auto"/>
              <w:bottom w:val="single" w:sz="4" w:space="0" w:color="auto"/>
              <w:right w:val="single" w:sz="4" w:space="0" w:color="auto"/>
            </w:tcBorders>
            <w:tcMar>
              <w:top w:w="13" w:type="dxa"/>
              <w:left w:w="13" w:type="dxa"/>
              <w:bottom w:w="0" w:type="dxa"/>
              <w:right w:w="13" w:type="dxa"/>
            </w:tcMar>
          </w:tcPr>
          <w:p w14:paraId="0249F8AE" w14:textId="77777777" w:rsidR="00686900" w:rsidRDefault="00686900" w:rsidP="00C648F4">
            <w:pPr>
              <w:rPr>
                <w:rFonts w:eastAsia="Arial Unicode MS"/>
                <w:color w:val="000000"/>
                <w:sz w:val="20"/>
              </w:rPr>
            </w:pPr>
            <w:r>
              <w:rPr>
                <w:color w:val="000000"/>
                <w:sz w:val="20"/>
              </w:rPr>
              <w:t>Tire Pressure Reference Information</w:t>
            </w:r>
          </w:p>
        </w:tc>
        <w:tc>
          <w:tcPr>
            <w:tcW w:w="3482" w:type="dxa"/>
            <w:tcBorders>
              <w:top w:val="nil"/>
              <w:left w:val="nil"/>
              <w:bottom w:val="single" w:sz="4" w:space="0" w:color="auto"/>
              <w:right w:val="single" w:sz="4" w:space="0" w:color="auto"/>
            </w:tcBorders>
            <w:tcMar>
              <w:top w:w="13" w:type="dxa"/>
              <w:left w:w="13" w:type="dxa"/>
              <w:bottom w:w="0" w:type="dxa"/>
              <w:right w:w="13" w:type="dxa"/>
            </w:tcMar>
          </w:tcPr>
          <w:p w14:paraId="6AD5EA4C" w14:textId="77777777" w:rsidR="00686900" w:rsidRDefault="00686900" w:rsidP="00C648F4">
            <w:pPr>
              <w:jc w:val="left"/>
              <w:rPr>
                <w:rFonts w:eastAsia="Arial Unicode MS"/>
                <w:b/>
                <w:bCs/>
                <w:color w:val="0000FF"/>
                <w:sz w:val="20"/>
              </w:rPr>
            </w:pPr>
            <w:r>
              <w:rPr>
                <w:b/>
                <w:bCs/>
                <w:color w:val="0000FF"/>
                <w:sz w:val="20"/>
              </w:rPr>
              <w:t>Tire Location</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B8A6391"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71A891D"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00B1CC3" w14:textId="77777777" w:rsidR="00686900" w:rsidRDefault="00686900" w:rsidP="00C648F4">
            <w:pPr>
              <w:jc w:val="center"/>
              <w:rPr>
                <w:rFonts w:eastAsia="Arial Unicode MS"/>
                <w:sz w:val="20"/>
              </w:rPr>
            </w:pPr>
          </w:p>
        </w:tc>
        <w:tc>
          <w:tcPr>
            <w:tcW w:w="583" w:type="dxa"/>
            <w:tcBorders>
              <w:top w:val="nil"/>
              <w:left w:val="nil"/>
              <w:bottom w:val="single" w:sz="4" w:space="0" w:color="auto"/>
              <w:right w:val="single" w:sz="4" w:space="0" w:color="auto"/>
            </w:tcBorders>
            <w:tcMar>
              <w:top w:w="13" w:type="dxa"/>
              <w:left w:w="13" w:type="dxa"/>
              <w:bottom w:w="0" w:type="dxa"/>
              <w:right w:w="13" w:type="dxa"/>
            </w:tcMar>
          </w:tcPr>
          <w:p w14:paraId="555B4F2A" w14:textId="77777777" w:rsidR="00686900" w:rsidRDefault="00686900" w:rsidP="00C648F4">
            <w:pPr>
              <w:jc w:val="center"/>
              <w:rPr>
                <w:rFonts w:eastAsia="Arial Unicode MS"/>
                <w:sz w:val="20"/>
              </w:rPr>
            </w:pPr>
            <w:r>
              <w:rPr>
                <w:sz w:val="20"/>
              </w:rPr>
              <w:t>64953</w:t>
            </w:r>
          </w:p>
        </w:tc>
        <w:tc>
          <w:tcPr>
            <w:tcW w:w="680" w:type="dxa"/>
            <w:tcBorders>
              <w:top w:val="nil"/>
              <w:left w:val="nil"/>
              <w:bottom w:val="single" w:sz="4" w:space="0" w:color="auto"/>
              <w:right w:val="nil"/>
            </w:tcBorders>
            <w:tcMar>
              <w:top w:w="13" w:type="dxa"/>
              <w:left w:w="13" w:type="dxa"/>
              <w:bottom w:w="0" w:type="dxa"/>
              <w:right w:w="13" w:type="dxa"/>
            </w:tcMar>
          </w:tcPr>
          <w:p w14:paraId="2AF8CE6F" w14:textId="77777777" w:rsidR="00686900" w:rsidRDefault="00686900" w:rsidP="00C648F4">
            <w:pPr>
              <w:jc w:val="center"/>
              <w:rPr>
                <w:rFonts w:eastAsia="Arial Unicode MS"/>
                <w:color w:val="000000"/>
                <w:sz w:val="20"/>
              </w:rPr>
            </w:pPr>
            <w:r>
              <w:rPr>
                <w:color w:val="000000"/>
                <w:sz w:val="20"/>
              </w:rPr>
              <w:t>3190</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6143970" w14:textId="77777777" w:rsidR="00686900" w:rsidRDefault="00686900" w:rsidP="00C648F4">
            <w:pPr>
              <w:jc w:val="center"/>
              <w:rPr>
                <w:rFonts w:eastAsia="Arial Unicode MS"/>
                <w:sz w:val="20"/>
              </w:rPr>
            </w:pPr>
            <w:r>
              <w:rPr>
                <w:sz w:val="20"/>
              </w:rPr>
              <w:t>on request</w:t>
            </w:r>
          </w:p>
        </w:tc>
      </w:tr>
      <w:tr w:rsidR="00686900" w14:paraId="56C5CCF5" w14:textId="77777777" w:rsidTr="00C648F4">
        <w:trPr>
          <w:trHeight w:val="510"/>
          <w:jc w:val="center"/>
        </w:trPr>
        <w:tc>
          <w:tcPr>
            <w:tcW w:w="2828" w:type="dxa"/>
            <w:tcBorders>
              <w:top w:val="nil"/>
              <w:left w:val="single" w:sz="4" w:space="0" w:color="auto"/>
              <w:bottom w:val="single" w:sz="4" w:space="0" w:color="auto"/>
              <w:right w:val="single" w:sz="4" w:space="0" w:color="auto"/>
            </w:tcBorders>
            <w:tcMar>
              <w:top w:w="13" w:type="dxa"/>
              <w:left w:w="13" w:type="dxa"/>
              <w:bottom w:w="0" w:type="dxa"/>
              <w:right w:w="13" w:type="dxa"/>
            </w:tcMar>
          </w:tcPr>
          <w:p w14:paraId="350391EF" w14:textId="77777777" w:rsidR="00686900" w:rsidRDefault="00686900" w:rsidP="00C648F4">
            <w:pPr>
              <w:rPr>
                <w:rFonts w:eastAsia="Arial Unicode MS"/>
                <w:color w:val="000000"/>
                <w:sz w:val="20"/>
              </w:rPr>
            </w:pPr>
            <w:r>
              <w:rPr>
                <w:color w:val="000000"/>
                <w:sz w:val="20"/>
              </w:rPr>
              <w:t>Tire Pressure Reference Information</w:t>
            </w:r>
          </w:p>
        </w:tc>
        <w:tc>
          <w:tcPr>
            <w:tcW w:w="3482" w:type="dxa"/>
            <w:tcBorders>
              <w:top w:val="nil"/>
              <w:left w:val="nil"/>
              <w:bottom w:val="single" w:sz="4" w:space="0" w:color="auto"/>
              <w:right w:val="single" w:sz="4" w:space="0" w:color="auto"/>
            </w:tcBorders>
            <w:tcMar>
              <w:top w:w="13" w:type="dxa"/>
              <w:left w:w="13" w:type="dxa"/>
              <w:bottom w:w="0" w:type="dxa"/>
              <w:right w:w="13" w:type="dxa"/>
            </w:tcMar>
          </w:tcPr>
          <w:p w14:paraId="65024395" w14:textId="77777777" w:rsidR="00686900" w:rsidRDefault="00686900" w:rsidP="00C648F4">
            <w:pPr>
              <w:jc w:val="left"/>
              <w:rPr>
                <w:rFonts w:eastAsia="Arial Unicode MS"/>
                <w:b/>
                <w:bCs/>
                <w:color w:val="0000FF"/>
                <w:sz w:val="20"/>
              </w:rPr>
            </w:pPr>
            <w:r>
              <w:rPr>
                <w:b/>
                <w:bCs/>
                <w:color w:val="0000FF"/>
                <w:sz w:val="20"/>
              </w:rPr>
              <w:t>Reference Tire Pressure</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2E7891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78308A8"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8EFCB94" w14:textId="77777777" w:rsidR="00686900" w:rsidRDefault="00686900" w:rsidP="00C648F4">
            <w:pPr>
              <w:jc w:val="center"/>
              <w:rPr>
                <w:rFonts w:eastAsia="Arial Unicode MS"/>
                <w:sz w:val="20"/>
              </w:rPr>
            </w:pPr>
          </w:p>
        </w:tc>
        <w:tc>
          <w:tcPr>
            <w:tcW w:w="583" w:type="dxa"/>
            <w:tcBorders>
              <w:top w:val="nil"/>
              <w:left w:val="nil"/>
              <w:bottom w:val="single" w:sz="4" w:space="0" w:color="auto"/>
              <w:right w:val="single" w:sz="4" w:space="0" w:color="auto"/>
            </w:tcBorders>
            <w:tcMar>
              <w:top w:w="13" w:type="dxa"/>
              <w:left w:w="13" w:type="dxa"/>
              <w:bottom w:w="0" w:type="dxa"/>
              <w:right w:w="13" w:type="dxa"/>
            </w:tcMar>
          </w:tcPr>
          <w:p w14:paraId="5261CF98" w14:textId="77777777" w:rsidR="00686900" w:rsidRDefault="00686900" w:rsidP="00C648F4">
            <w:pPr>
              <w:jc w:val="center"/>
              <w:rPr>
                <w:rFonts w:eastAsia="Arial Unicode MS"/>
                <w:sz w:val="20"/>
              </w:rPr>
            </w:pPr>
            <w:r>
              <w:rPr>
                <w:sz w:val="20"/>
              </w:rPr>
              <w:t>64953</w:t>
            </w:r>
          </w:p>
        </w:tc>
        <w:tc>
          <w:tcPr>
            <w:tcW w:w="680" w:type="dxa"/>
            <w:tcBorders>
              <w:top w:val="nil"/>
              <w:left w:val="nil"/>
              <w:bottom w:val="single" w:sz="4" w:space="0" w:color="auto"/>
              <w:right w:val="nil"/>
            </w:tcBorders>
            <w:tcMar>
              <w:top w:w="13" w:type="dxa"/>
              <w:left w:w="13" w:type="dxa"/>
              <w:bottom w:w="0" w:type="dxa"/>
              <w:right w:w="13" w:type="dxa"/>
            </w:tcMar>
          </w:tcPr>
          <w:p w14:paraId="0D65EA77" w14:textId="77777777" w:rsidR="00686900" w:rsidRDefault="00686900" w:rsidP="00C648F4">
            <w:pPr>
              <w:jc w:val="center"/>
              <w:rPr>
                <w:rFonts w:eastAsia="Arial Unicode MS"/>
                <w:color w:val="000000"/>
                <w:sz w:val="20"/>
              </w:rPr>
            </w:pPr>
            <w:r>
              <w:rPr>
                <w:color w:val="000000"/>
                <w:sz w:val="20"/>
              </w:rPr>
              <w:t>3191</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9E08E75" w14:textId="77777777" w:rsidR="00686900" w:rsidRDefault="00686900" w:rsidP="00C648F4">
            <w:pPr>
              <w:jc w:val="center"/>
              <w:rPr>
                <w:rFonts w:eastAsia="Arial Unicode MS"/>
                <w:sz w:val="20"/>
              </w:rPr>
            </w:pPr>
            <w:r>
              <w:rPr>
                <w:sz w:val="20"/>
              </w:rPr>
              <w:t>on request</w:t>
            </w:r>
          </w:p>
        </w:tc>
      </w:tr>
      <w:tr w:rsidR="00686900" w14:paraId="7A0EE0B0" w14:textId="77777777" w:rsidTr="00C648F4">
        <w:trPr>
          <w:trHeight w:val="255"/>
          <w:jc w:val="center"/>
        </w:trPr>
        <w:tc>
          <w:tcPr>
            <w:tcW w:w="2828" w:type="dxa"/>
            <w:tcBorders>
              <w:top w:val="nil"/>
              <w:left w:val="single" w:sz="4" w:space="0" w:color="auto"/>
              <w:bottom w:val="single" w:sz="4" w:space="0" w:color="auto"/>
              <w:right w:val="single" w:sz="4" w:space="0" w:color="auto"/>
            </w:tcBorders>
            <w:tcMar>
              <w:top w:w="13" w:type="dxa"/>
              <w:left w:w="13" w:type="dxa"/>
              <w:bottom w:w="0" w:type="dxa"/>
              <w:right w:w="13" w:type="dxa"/>
            </w:tcMar>
          </w:tcPr>
          <w:p w14:paraId="7D54C484" w14:textId="77777777" w:rsidR="00686900" w:rsidRDefault="00686900" w:rsidP="00C648F4">
            <w:pPr>
              <w:rPr>
                <w:rFonts w:eastAsia="Arial Unicode MS"/>
                <w:color w:val="000000"/>
                <w:sz w:val="20"/>
              </w:rPr>
            </w:pPr>
            <w:r>
              <w:rPr>
                <w:color w:val="000000"/>
                <w:sz w:val="20"/>
              </w:rPr>
              <w:t> </w:t>
            </w:r>
          </w:p>
        </w:tc>
        <w:tc>
          <w:tcPr>
            <w:tcW w:w="3482" w:type="dxa"/>
            <w:tcBorders>
              <w:top w:val="nil"/>
              <w:left w:val="nil"/>
              <w:bottom w:val="single" w:sz="4" w:space="0" w:color="auto"/>
              <w:right w:val="single" w:sz="4" w:space="0" w:color="auto"/>
            </w:tcBorders>
            <w:tcMar>
              <w:top w:w="13" w:type="dxa"/>
              <w:left w:w="13" w:type="dxa"/>
              <w:bottom w:w="0" w:type="dxa"/>
              <w:right w:w="13" w:type="dxa"/>
            </w:tcMar>
          </w:tcPr>
          <w:p w14:paraId="38040346" w14:textId="77777777" w:rsidR="00686900" w:rsidRDefault="00686900" w:rsidP="00C648F4">
            <w:pPr>
              <w:jc w:val="left"/>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CFE7012"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81E1BA3"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616FF6D" w14:textId="77777777" w:rsidR="00686900" w:rsidRDefault="00686900" w:rsidP="00C648F4">
            <w:pPr>
              <w:jc w:val="center"/>
              <w:rPr>
                <w:rFonts w:eastAsia="Arial Unicode MS"/>
                <w:sz w:val="20"/>
              </w:rPr>
            </w:pPr>
          </w:p>
        </w:tc>
        <w:tc>
          <w:tcPr>
            <w:tcW w:w="583" w:type="dxa"/>
            <w:tcBorders>
              <w:top w:val="nil"/>
              <w:left w:val="nil"/>
              <w:bottom w:val="single" w:sz="4" w:space="0" w:color="auto"/>
              <w:right w:val="single" w:sz="4" w:space="0" w:color="auto"/>
            </w:tcBorders>
            <w:tcMar>
              <w:top w:w="13" w:type="dxa"/>
              <w:left w:w="13" w:type="dxa"/>
              <w:bottom w:w="0" w:type="dxa"/>
              <w:right w:w="13" w:type="dxa"/>
            </w:tcMar>
          </w:tcPr>
          <w:p w14:paraId="4B51CFD0" w14:textId="77777777" w:rsidR="00686900" w:rsidRDefault="00686900" w:rsidP="00C648F4">
            <w:pPr>
              <w:jc w:val="center"/>
              <w:rPr>
                <w:rFonts w:eastAsia="Arial Unicode MS"/>
                <w:sz w:val="20"/>
              </w:rPr>
            </w:pPr>
          </w:p>
        </w:tc>
        <w:tc>
          <w:tcPr>
            <w:tcW w:w="680" w:type="dxa"/>
            <w:tcBorders>
              <w:top w:val="nil"/>
              <w:left w:val="nil"/>
              <w:bottom w:val="single" w:sz="4" w:space="0" w:color="auto"/>
              <w:right w:val="nil"/>
            </w:tcBorders>
            <w:tcMar>
              <w:top w:w="13" w:type="dxa"/>
              <w:left w:w="13" w:type="dxa"/>
              <w:bottom w:w="0" w:type="dxa"/>
              <w:right w:w="13" w:type="dxa"/>
            </w:tcMar>
          </w:tcPr>
          <w:p w14:paraId="1C9E48E3" w14:textId="77777777" w:rsidR="00686900" w:rsidRDefault="00686900" w:rsidP="00C648F4">
            <w:pPr>
              <w:jc w:val="center"/>
              <w:rPr>
                <w:rFonts w:eastAsia="Arial Unicode MS"/>
                <w:color w:val="000000"/>
                <w:sz w:val="20"/>
              </w:rPr>
            </w:pP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F5EFCA2" w14:textId="77777777" w:rsidR="00686900" w:rsidRDefault="00686900" w:rsidP="00C648F4">
            <w:pPr>
              <w:jc w:val="center"/>
              <w:rPr>
                <w:rFonts w:eastAsia="Arial Unicode MS"/>
                <w:sz w:val="20"/>
              </w:rPr>
            </w:pPr>
            <w:r>
              <w:rPr>
                <w:sz w:val="20"/>
              </w:rPr>
              <w:t> </w:t>
            </w:r>
          </w:p>
        </w:tc>
      </w:tr>
      <w:tr w:rsidR="00686900" w14:paraId="7075A3C1" w14:textId="77777777" w:rsidTr="00C648F4">
        <w:trPr>
          <w:trHeight w:val="510"/>
          <w:jc w:val="center"/>
        </w:trPr>
        <w:tc>
          <w:tcPr>
            <w:tcW w:w="2828" w:type="dxa"/>
            <w:tcBorders>
              <w:top w:val="nil"/>
              <w:left w:val="single" w:sz="4" w:space="0" w:color="auto"/>
              <w:bottom w:val="single" w:sz="4" w:space="0" w:color="auto"/>
              <w:right w:val="single" w:sz="4" w:space="0" w:color="auto"/>
            </w:tcBorders>
            <w:tcMar>
              <w:top w:w="13" w:type="dxa"/>
              <w:left w:w="13" w:type="dxa"/>
              <w:bottom w:w="0" w:type="dxa"/>
              <w:right w:w="13" w:type="dxa"/>
            </w:tcMar>
          </w:tcPr>
          <w:p w14:paraId="27CEBA4C" w14:textId="77777777" w:rsidR="00686900" w:rsidRDefault="00686900" w:rsidP="00C648F4">
            <w:pPr>
              <w:rPr>
                <w:rFonts w:eastAsia="Arial Unicode MS"/>
                <w:color w:val="000000"/>
                <w:sz w:val="20"/>
              </w:rPr>
            </w:pPr>
            <w:r>
              <w:rPr>
                <w:color w:val="000000"/>
                <w:sz w:val="20"/>
              </w:rPr>
              <w:t>Operator Wiper and Washer Controls Message</w:t>
            </w:r>
          </w:p>
        </w:tc>
        <w:tc>
          <w:tcPr>
            <w:tcW w:w="3482" w:type="dxa"/>
            <w:tcBorders>
              <w:top w:val="nil"/>
              <w:left w:val="nil"/>
              <w:bottom w:val="single" w:sz="4" w:space="0" w:color="auto"/>
              <w:right w:val="single" w:sz="4" w:space="0" w:color="auto"/>
            </w:tcBorders>
            <w:tcMar>
              <w:top w:w="13" w:type="dxa"/>
              <w:left w:w="13" w:type="dxa"/>
              <w:bottom w:w="0" w:type="dxa"/>
              <w:right w:w="13" w:type="dxa"/>
            </w:tcMar>
          </w:tcPr>
          <w:p w14:paraId="40CDC0EA" w14:textId="77777777" w:rsidR="00686900" w:rsidRDefault="00686900" w:rsidP="00C648F4">
            <w:pPr>
              <w:jc w:val="left"/>
              <w:rPr>
                <w:rFonts w:eastAsia="Arial Unicode MS"/>
                <w:b/>
                <w:bCs/>
                <w:color w:val="0000FF"/>
                <w:sz w:val="20"/>
              </w:rPr>
            </w:pPr>
            <w:r>
              <w:rPr>
                <w:b/>
                <w:bCs/>
                <w:color w:val="0000FF"/>
                <w:sz w:val="20"/>
              </w:rPr>
              <w:t>Front Operator Wiper Switch</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06E998A"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E051661"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4385982" w14:textId="77777777" w:rsidR="00686900" w:rsidRDefault="00686900" w:rsidP="00C648F4">
            <w:pPr>
              <w:jc w:val="center"/>
              <w:rPr>
                <w:rFonts w:eastAsia="Arial Unicode MS"/>
                <w:sz w:val="20"/>
              </w:rPr>
            </w:pPr>
          </w:p>
        </w:tc>
        <w:tc>
          <w:tcPr>
            <w:tcW w:w="583" w:type="dxa"/>
            <w:tcBorders>
              <w:top w:val="nil"/>
              <w:left w:val="nil"/>
              <w:bottom w:val="single" w:sz="4" w:space="0" w:color="auto"/>
              <w:right w:val="single" w:sz="4" w:space="0" w:color="auto"/>
            </w:tcBorders>
            <w:tcMar>
              <w:top w:w="13" w:type="dxa"/>
              <w:left w:w="13" w:type="dxa"/>
              <w:bottom w:w="0" w:type="dxa"/>
              <w:right w:w="13" w:type="dxa"/>
            </w:tcMar>
          </w:tcPr>
          <w:p w14:paraId="40CEBB00" w14:textId="77777777" w:rsidR="00686900" w:rsidRDefault="00686900" w:rsidP="00C648F4">
            <w:pPr>
              <w:jc w:val="center"/>
              <w:rPr>
                <w:rFonts w:eastAsia="Arial Unicode MS"/>
                <w:sz w:val="20"/>
              </w:rPr>
            </w:pPr>
            <w:r>
              <w:rPr>
                <w:sz w:val="20"/>
              </w:rPr>
              <w:t>64973</w:t>
            </w:r>
          </w:p>
        </w:tc>
        <w:tc>
          <w:tcPr>
            <w:tcW w:w="680" w:type="dxa"/>
            <w:tcBorders>
              <w:top w:val="nil"/>
              <w:left w:val="nil"/>
              <w:bottom w:val="single" w:sz="4" w:space="0" w:color="auto"/>
              <w:right w:val="nil"/>
            </w:tcBorders>
            <w:tcMar>
              <w:top w:w="13" w:type="dxa"/>
              <w:left w:w="13" w:type="dxa"/>
              <w:bottom w:w="0" w:type="dxa"/>
              <w:right w:w="13" w:type="dxa"/>
            </w:tcMar>
          </w:tcPr>
          <w:p w14:paraId="55E8C29E" w14:textId="77777777" w:rsidR="00686900" w:rsidRDefault="00686900" w:rsidP="00C648F4">
            <w:pPr>
              <w:jc w:val="center"/>
              <w:rPr>
                <w:rFonts w:eastAsia="Arial Unicode MS"/>
                <w:color w:val="000000"/>
                <w:sz w:val="20"/>
              </w:rPr>
            </w:pPr>
            <w:r>
              <w:rPr>
                <w:color w:val="000000"/>
                <w:sz w:val="20"/>
              </w:rPr>
              <w:t>2863</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D7F1C83" w14:textId="77777777" w:rsidR="00686900" w:rsidRDefault="00686900" w:rsidP="00C648F4">
            <w:pPr>
              <w:jc w:val="center"/>
              <w:rPr>
                <w:rFonts w:eastAsia="Arial Unicode MS"/>
                <w:sz w:val="20"/>
              </w:rPr>
            </w:pPr>
            <w:r>
              <w:rPr>
                <w:sz w:val="20"/>
              </w:rPr>
              <w:t>0.2 sec</w:t>
            </w:r>
          </w:p>
        </w:tc>
      </w:tr>
      <w:tr w:rsidR="00686900" w14:paraId="6D4DC971" w14:textId="77777777" w:rsidTr="00C648F4">
        <w:trPr>
          <w:trHeight w:val="510"/>
          <w:jc w:val="center"/>
        </w:trPr>
        <w:tc>
          <w:tcPr>
            <w:tcW w:w="2828"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6C181EF8" w14:textId="77777777" w:rsidR="00686900" w:rsidRDefault="00686900" w:rsidP="00C648F4">
            <w:pPr>
              <w:rPr>
                <w:rFonts w:eastAsia="Arial Unicode MS"/>
                <w:sz w:val="20"/>
              </w:rPr>
            </w:pPr>
            <w:r>
              <w:rPr>
                <w:sz w:val="20"/>
              </w:rPr>
              <w:t>Operators External Light Controls Message</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468F3AC" w14:textId="77777777" w:rsidR="00686900" w:rsidRDefault="00686900" w:rsidP="00C648F4">
            <w:pPr>
              <w:jc w:val="left"/>
              <w:rPr>
                <w:rFonts w:eastAsia="Arial Unicode MS"/>
                <w:b/>
                <w:bCs/>
                <w:color w:val="0000FF"/>
                <w:sz w:val="20"/>
              </w:rPr>
            </w:pPr>
            <w:r>
              <w:rPr>
                <w:b/>
                <w:bCs/>
                <w:color w:val="0000FF"/>
                <w:sz w:val="20"/>
              </w:rPr>
              <w:t>Turn Signal Switch</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958F6C1"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4FF524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2038977"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CBD6BC1" w14:textId="77777777" w:rsidR="00686900" w:rsidRDefault="00686900" w:rsidP="00C648F4">
            <w:pPr>
              <w:jc w:val="center"/>
              <w:rPr>
                <w:rFonts w:eastAsia="Arial Unicode MS"/>
                <w:sz w:val="20"/>
              </w:rPr>
            </w:pPr>
            <w:r>
              <w:rPr>
                <w:sz w:val="20"/>
              </w:rPr>
              <w:t>64972</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19DB9692" w14:textId="77777777" w:rsidR="00686900" w:rsidRDefault="00686900" w:rsidP="00C648F4">
            <w:pPr>
              <w:jc w:val="center"/>
              <w:rPr>
                <w:rFonts w:eastAsia="Arial Unicode MS"/>
                <w:sz w:val="20"/>
              </w:rPr>
            </w:pPr>
            <w:r>
              <w:rPr>
                <w:sz w:val="20"/>
              </w:rPr>
              <w:t>2876</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82C0F25" w14:textId="77777777" w:rsidR="00686900" w:rsidRDefault="00686900" w:rsidP="00C648F4">
            <w:pPr>
              <w:jc w:val="center"/>
              <w:rPr>
                <w:rFonts w:eastAsia="Arial Unicode MS"/>
                <w:sz w:val="20"/>
              </w:rPr>
            </w:pPr>
            <w:r>
              <w:rPr>
                <w:sz w:val="20"/>
              </w:rPr>
              <w:t>1 sec</w:t>
            </w:r>
          </w:p>
        </w:tc>
      </w:tr>
      <w:tr w:rsidR="00686900" w14:paraId="16160200" w14:textId="77777777" w:rsidTr="00C648F4">
        <w:trPr>
          <w:trHeight w:val="510"/>
          <w:jc w:val="center"/>
        </w:trPr>
        <w:tc>
          <w:tcPr>
            <w:tcW w:w="2828"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5C35ED6F" w14:textId="77777777" w:rsidR="00686900" w:rsidRDefault="00686900" w:rsidP="00C648F4">
            <w:pPr>
              <w:rPr>
                <w:rFonts w:eastAsia="Arial Unicode MS"/>
                <w:sz w:val="20"/>
              </w:rPr>
            </w:pPr>
            <w:r>
              <w:rPr>
                <w:sz w:val="20"/>
              </w:rPr>
              <w:t>Operators External Light Controls Message</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BE29F0E" w14:textId="77777777" w:rsidR="00686900" w:rsidRDefault="00686900" w:rsidP="00C648F4">
            <w:pPr>
              <w:jc w:val="left"/>
              <w:rPr>
                <w:rFonts w:eastAsia="Arial Unicode MS"/>
                <w:b/>
                <w:bCs/>
                <w:color w:val="0000FF"/>
                <w:sz w:val="20"/>
              </w:rPr>
            </w:pPr>
            <w:r>
              <w:rPr>
                <w:b/>
                <w:bCs/>
                <w:color w:val="0000FF"/>
                <w:sz w:val="20"/>
              </w:rPr>
              <w:t>Hazard Light Switch</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FFCACDB"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B80466A"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31A5031"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38308B2" w14:textId="77777777" w:rsidR="00686900" w:rsidRDefault="00686900" w:rsidP="00C648F4">
            <w:pPr>
              <w:jc w:val="center"/>
              <w:rPr>
                <w:rFonts w:eastAsia="Arial Unicode MS"/>
                <w:sz w:val="20"/>
              </w:rPr>
            </w:pPr>
            <w:r>
              <w:rPr>
                <w:sz w:val="20"/>
              </w:rPr>
              <w:t>64972</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74F16489" w14:textId="77777777" w:rsidR="00686900" w:rsidRDefault="00686900" w:rsidP="00C648F4">
            <w:pPr>
              <w:jc w:val="center"/>
              <w:rPr>
                <w:rFonts w:eastAsia="Arial Unicode MS"/>
                <w:sz w:val="20"/>
              </w:rPr>
            </w:pPr>
            <w:r>
              <w:rPr>
                <w:sz w:val="20"/>
              </w:rPr>
              <w:t>2875</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BAAE4BC" w14:textId="77777777" w:rsidR="00686900" w:rsidRDefault="00686900" w:rsidP="00C648F4">
            <w:pPr>
              <w:jc w:val="center"/>
              <w:rPr>
                <w:rFonts w:eastAsia="Arial Unicode MS"/>
                <w:sz w:val="20"/>
              </w:rPr>
            </w:pPr>
            <w:r>
              <w:rPr>
                <w:sz w:val="20"/>
              </w:rPr>
              <w:t>1 sec</w:t>
            </w:r>
          </w:p>
        </w:tc>
      </w:tr>
      <w:tr w:rsidR="00686900" w14:paraId="2EBE4644"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5577DA9"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87C970E" w14:textId="77777777" w:rsidR="00686900" w:rsidRDefault="00686900" w:rsidP="00C648F4">
            <w:pPr>
              <w:jc w:val="left"/>
              <w:rPr>
                <w:rFonts w:eastAsia="Arial Unicode MS"/>
                <w:b/>
                <w:bCs/>
                <w:color w:val="0000FF"/>
                <w:sz w:val="20"/>
              </w:rPr>
            </w:pPr>
            <w:r>
              <w:rPr>
                <w:b/>
                <w:bCs/>
                <w:color w:val="0000FF"/>
                <w:sz w:val="20"/>
              </w:rPr>
              <w:t>Headlamp 1 High Beam (left)</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EBBEC0D"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A5B5AC7"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DB67D0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CE65ABD" w14:textId="77777777" w:rsidR="00686900" w:rsidRDefault="00686900" w:rsidP="00C648F4">
            <w:pPr>
              <w:jc w:val="center"/>
              <w:rPr>
                <w:rFonts w:eastAsia="Arial Unicode MS"/>
                <w:sz w:val="20"/>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0C33FAAD" w14:textId="77777777" w:rsidR="00686900" w:rsidRDefault="00686900" w:rsidP="00C648F4">
            <w:pPr>
              <w:jc w:val="center"/>
              <w:rPr>
                <w:rFonts w:eastAsia="Arial Unicode MS"/>
                <w:sz w:val="20"/>
              </w:rPr>
            </w:pPr>
            <w:r>
              <w:rPr>
                <w:sz w:val="20"/>
              </w:rPr>
              <w:t>4011</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124758C" w14:textId="77777777" w:rsidR="00686900" w:rsidRDefault="00686900" w:rsidP="00C648F4">
            <w:pPr>
              <w:jc w:val="center"/>
              <w:rPr>
                <w:rFonts w:eastAsia="Arial Unicode MS"/>
                <w:sz w:val="20"/>
              </w:rPr>
            </w:pPr>
            <w:r>
              <w:rPr>
                <w:sz w:val="20"/>
              </w:rPr>
              <w:t> </w:t>
            </w:r>
          </w:p>
        </w:tc>
      </w:tr>
      <w:tr w:rsidR="00686900" w14:paraId="7902F6A4"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49A6057"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16EC7F1" w14:textId="77777777" w:rsidR="00686900" w:rsidRDefault="00686900" w:rsidP="00C648F4">
            <w:pPr>
              <w:jc w:val="left"/>
              <w:rPr>
                <w:rFonts w:eastAsia="Arial Unicode MS"/>
                <w:b/>
                <w:bCs/>
                <w:color w:val="0000FF"/>
                <w:sz w:val="20"/>
              </w:rPr>
            </w:pPr>
            <w:r>
              <w:rPr>
                <w:b/>
                <w:bCs/>
                <w:color w:val="0000FF"/>
                <w:sz w:val="20"/>
              </w:rPr>
              <w:t>Headlamp 2 High Beam (right)</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1F93653"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0A5FCD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AE0E8FE"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015736E9" w14:textId="77777777" w:rsidR="00686900" w:rsidRDefault="00686900" w:rsidP="00C648F4">
            <w:pPr>
              <w:jc w:val="center"/>
              <w:rPr>
                <w:rFonts w:eastAsia="Arial Unicode MS"/>
                <w:sz w:val="20"/>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09E24BEF" w14:textId="77777777" w:rsidR="00686900" w:rsidRDefault="00686900" w:rsidP="00C648F4">
            <w:pPr>
              <w:jc w:val="center"/>
              <w:rPr>
                <w:rFonts w:eastAsia="Arial Unicode MS"/>
                <w:sz w:val="20"/>
              </w:rPr>
            </w:pPr>
            <w:r>
              <w:rPr>
                <w:sz w:val="20"/>
              </w:rPr>
              <w:t>4012</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987C7A6" w14:textId="77777777" w:rsidR="00686900" w:rsidRDefault="00686900" w:rsidP="00C648F4">
            <w:pPr>
              <w:jc w:val="center"/>
              <w:rPr>
                <w:rFonts w:eastAsia="Arial Unicode MS"/>
                <w:sz w:val="20"/>
              </w:rPr>
            </w:pPr>
            <w:r>
              <w:rPr>
                <w:sz w:val="20"/>
              </w:rPr>
              <w:t> </w:t>
            </w:r>
          </w:p>
        </w:tc>
      </w:tr>
      <w:tr w:rsidR="00686900" w14:paraId="62ECE4F9"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01BCF71B" w14:textId="77777777" w:rsidR="00686900" w:rsidRDefault="00686900" w:rsidP="00C648F4">
            <w:pPr>
              <w:rPr>
                <w:rFonts w:eastAsia="Arial Unicode MS"/>
                <w:sz w:val="20"/>
              </w:rPr>
            </w:pPr>
            <w:r>
              <w:rPr>
                <w:sz w:val="20"/>
              </w:rPr>
              <w:t> </w:t>
            </w:r>
          </w:p>
        </w:tc>
        <w:tc>
          <w:tcPr>
            <w:tcW w:w="3482" w:type="dxa"/>
            <w:tcBorders>
              <w:top w:val="single" w:sz="4" w:space="0" w:color="C0C0C0"/>
              <w:left w:val="single" w:sz="4" w:space="0" w:color="C0C0C0"/>
              <w:bottom w:val="single" w:sz="4" w:space="0" w:color="C0C0C0"/>
              <w:right w:val="single" w:sz="4" w:space="0" w:color="C0C0C0"/>
            </w:tcBorders>
            <w:tcMar>
              <w:top w:w="13" w:type="dxa"/>
              <w:left w:w="13" w:type="dxa"/>
              <w:bottom w:w="0" w:type="dxa"/>
              <w:right w:w="13" w:type="dxa"/>
            </w:tcMar>
          </w:tcPr>
          <w:p w14:paraId="49606E4C" w14:textId="77777777" w:rsidR="00686900" w:rsidRDefault="00686900" w:rsidP="00C648F4">
            <w:pPr>
              <w:jc w:val="left"/>
              <w:rPr>
                <w:rFonts w:eastAsia="Arial Unicode MS"/>
                <w:b/>
                <w:bCs/>
                <w:color w:val="0000FF"/>
                <w:sz w:val="20"/>
              </w:rPr>
            </w:pPr>
            <w:r>
              <w:rPr>
                <w:b/>
                <w:bCs/>
                <w:color w:val="0000FF"/>
                <w:sz w:val="20"/>
              </w:rPr>
              <w:t>Headlamp Low Beam Left #1</w:t>
            </w:r>
          </w:p>
        </w:tc>
        <w:tc>
          <w:tcPr>
            <w:tcW w:w="89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37428E4"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A515DAF"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E83FEE1"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8D5E4B1" w14:textId="77777777" w:rsidR="00686900" w:rsidRDefault="00686900" w:rsidP="00C648F4">
            <w:pPr>
              <w:jc w:val="center"/>
              <w:rPr>
                <w:rFonts w:eastAsia="Arial Unicode MS"/>
                <w:sz w:val="20"/>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00B323CF" w14:textId="77777777" w:rsidR="00686900" w:rsidRDefault="00686900" w:rsidP="00C648F4">
            <w:pPr>
              <w:jc w:val="center"/>
              <w:rPr>
                <w:rFonts w:eastAsia="Arial Unicode MS"/>
                <w:sz w:val="20"/>
              </w:rPr>
            </w:pPr>
            <w:r>
              <w:rPr>
                <w:sz w:val="20"/>
              </w:rPr>
              <w:t>2653</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37176F1" w14:textId="77777777" w:rsidR="00686900" w:rsidRDefault="00686900" w:rsidP="00C648F4">
            <w:pPr>
              <w:jc w:val="center"/>
              <w:rPr>
                <w:rFonts w:eastAsia="Arial Unicode MS"/>
                <w:sz w:val="20"/>
              </w:rPr>
            </w:pPr>
            <w:r>
              <w:rPr>
                <w:sz w:val="20"/>
              </w:rPr>
              <w:t> </w:t>
            </w:r>
          </w:p>
        </w:tc>
      </w:tr>
      <w:tr w:rsidR="00686900" w14:paraId="77972C0D"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5191FB7" w14:textId="77777777" w:rsidR="00686900" w:rsidRDefault="00686900" w:rsidP="00C648F4">
            <w:pPr>
              <w:rPr>
                <w:rFonts w:eastAsia="Arial Unicode MS"/>
                <w:sz w:val="20"/>
              </w:rPr>
            </w:pPr>
            <w:r>
              <w:rPr>
                <w:sz w:val="20"/>
              </w:rPr>
              <w:t> </w:t>
            </w:r>
          </w:p>
        </w:tc>
        <w:tc>
          <w:tcPr>
            <w:tcW w:w="3482" w:type="dxa"/>
            <w:tcBorders>
              <w:top w:val="nil"/>
              <w:left w:val="single" w:sz="4" w:space="0" w:color="C0C0C0"/>
              <w:bottom w:val="single" w:sz="4" w:space="0" w:color="C0C0C0"/>
              <w:right w:val="single" w:sz="4" w:space="0" w:color="C0C0C0"/>
            </w:tcBorders>
            <w:tcMar>
              <w:top w:w="13" w:type="dxa"/>
              <w:left w:w="13" w:type="dxa"/>
              <w:bottom w:w="0" w:type="dxa"/>
              <w:right w:w="13" w:type="dxa"/>
            </w:tcMar>
          </w:tcPr>
          <w:p w14:paraId="1FE2819B" w14:textId="77777777" w:rsidR="00686900" w:rsidRDefault="00686900" w:rsidP="00C648F4">
            <w:pPr>
              <w:jc w:val="left"/>
              <w:rPr>
                <w:rFonts w:eastAsia="Arial Unicode MS"/>
                <w:b/>
                <w:bCs/>
                <w:color w:val="0000FF"/>
                <w:sz w:val="20"/>
              </w:rPr>
            </w:pPr>
            <w:r>
              <w:rPr>
                <w:b/>
                <w:bCs/>
                <w:color w:val="0000FF"/>
                <w:sz w:val="20"/>
              </w:rPr>
              <w:t>Headlamp Low Beam Right #1</w:t>
            </w:r>
          </w:p>
        </w:tc>
        <w:tc>
          <w:tcPr>
            <w:tcW w:w="89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F92CDC8"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DED4D85"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3C3B552"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60FC1A3" w14:textId="77777777" w:rsidR="00686900" w:rsidRDefault="00686900" w:rsidP="00C648F4">
            <w:pPr>
              <w:jc w:val="center"/>
              <w:rPr>
                <w:rFonts w:eastAsia="Arial Unicode MS"/>
                <w:sz w:val="20"/>
              </w:rPr>
            </w:pPr>
          </w:p>
        </w:tc>
        <w:tc>
          <w:tcPr>
            <w:tcW w:w="680" w:type="dxa"/>
            <w:tcBorders>
              <w:top w:val="single" w:sz="4" w:space="0" w:color="C0C0C0"/>
              <w:left w:val="single" w:sz="4" w:space="0" w:color="C0C0C0"/>
              <w:bottom w:val="single" w:sz="4" w:space="0" w:color="C0C0C0"/>
              <w:right w:val="nil"/>
            </w:tcBorders>
            <w:tcMar>
              <w:top w:w="13" w:type="dxa"/>
              <w:left w:w="13" w:type="dxa"/>
              <w:bottom w:w="0" w:type="dxa"/>
              <w:right w:w="13" w:type="dxa"/>
            </w:tcMar>
          </w:tcPr>
          <w:p w14:paraId="4584628E" w14:textId="77777777" w:rsidR="00686900" w:rsidRDefault="00686900" w:rsidP="00C648F4">
            <w:pPr>
              <w:jc w:val="center"/>
              <w:rPr>
                <w:rFonts w:eastAsia="Arial Unicode MS"/>
                <w:color w:val="000000"/>
                <w:sz w:val="20"/>
              </w:rPr>
            </w:pPr>
            <w:r>
              <w:rPr>
                <w:color w:val="000000"/>
                <w:sz w:val="20"/>
              </w:rPr>
              <w:t>2655</w:t>
            </w:r>
          </w:p>
        </w:tc>
        <w:tc>
          <w:tcPr>
            <w:tcW w:w="132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02C5C159" w14:textId="77777777" w:rsidR="00686900" w:rsidRDefault="00686900" w:rsidP="00C648F4">
            <w:pPr>
              <w:jc w:val="center"/>
              <w:rPr>
                <w:rFonts w:eastAsia="Arial Unicode MS"/>
                <w:sz w:val="20"/>
              </w:rPr>
            </w:pPr>
            <w:r>
              <w:rPr>
                <w:sz w:val="20"/>
              </w:rPr>
              <w:t> </w:t>
            </w:r>
          </w:p>
        </w:tc>
      </w:tr>
      <w:tr w:rsidR="00686900" w14:paraId="0F8D2869" w14:textId="77777777" w:rsidTr="00C648F4">
        <w:trPr>
          <w:trHeight w:val="510"/>
          <w:jc w:val="center"/>
        </w:trPr>
        <w:tc>
          <w:tcPr>
            <w:tcW w:w="2828"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7D81DBD1" w14:textId="77777777" w:rsidR="00686900" w:rsidRDefault="00686900" w:rsidP="00C648F4">
            <w:pPr>
              <w:rPr>
                <w:rFonts w:eastAsia="Arial Unicode MS"/>
                <w:sz w:val="20"/>
              </w:rPr>
            </w:pPr>
            <w:r>
              <w:rPr>
                <w:sz w:val="20"/>
              </w:rPr>
              <w:t>Operators External Light Controls Message</w:t>
            </w:r>
          </w:p>
        </w:tc>
        <w:tc>
          <w:tcPr>
            <w:tcW w:w="3482"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79DAE3D3" w14:textId="77777777" w:rsidR="00686900" w:rsidRDefault="00686900" w:rsidP="00C648F4">
            <w:pPr>
              <w:jc w:val="left"/>
              <w:rPr>
                <w:rFonts w:eastAsia="Arial Unicode MS"/>
                <w:b/>
                <w:bCs/>
                <w:color w:val="0000FF"/>
                <w:sz w:val="20"/>
              </w:rPr>
            </w:pPr>
            <w:r>
              <w:rPr>
                <w:b/>
                <w:bCs/>
                <w:color w:val="0000FF"/>
                <w:sz w:val="20"/>
              </w:rPr>
              <w:t>High-Low Beam Switch</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D62FC14"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96D70CB"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68CFA4E"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96B6504" w14:textId="77777777" w:rsidR="00686900" w:rsidRDefault="00686900" w:rsidP="00C648F4">
            <w:pPr>
              <w:jc w:val="center"/>
              <w:rPr>
                <w:rFonts w:eastAsia="Arial Unicode MS"/>
                <w:sz w:val="20"/>
              </w:rPr>
            </w:pPr>
            <w:r>
              <w:rPr>
                <w:sz w:val="20"/>
              </w:rPr>
              <w:t>64972</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080F2CC3" w14:textId="77777777" w:rsidR="00686900" w:rsidRDefault="00686900" w:rsidP="00C648F4">
            <w:pPr>
              <w:jc w:val="center"/>
              <w:rPr>
                <w:rFonts w:eastAsia="Arial Unicode MS"/>
                <w:sz w:val="20"/>
              </w:rPr>
            </w:pPr>
            <w:r>
              <w:rPr>
                <w:sz w:val="20"/>
              </w:rPr>
              <w:t>2875</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934F44E" w14:textId="77777777" w:rsidR="00686900" w:rsidRDefault="00686900" w:rsidP="00C648F4">
            <w:pPr>
              <w:jc w:val="center"/>
              <w:rPr>
                <w:rFonts w:eastAsia="Arial Unicode MS"/>
                <w:sz w:val="20"/>
              </w:rPr>
            </w:pPr>
            <w:r>
              <w:rPr>
                <w:sz w:val="20"/>
              </w:rPr>
              <w:t>1 sec</w:t>
            </w:r>
          </w:p>
        </w:tc>
      </w:tr>
      <w:tr w:rsidR="00686900" w14:paraId="29B7C4D7"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553EFFB" w14:textId="77777777" w:rsidR="00686900" w:rsidRDefault="00686900" w:rsidP="00C648F4">
            <w:pPr>
              <w:rPr>
                <w:rFonts w:eastAsia="Arial Unicode MS"/>
                <w:sz w:val="20"/>
              </w:rPr>
            </w:pPr>
            <w:r>
              <w:rPr>
                <w:sz w:val="20"/>
              </w:rPr>
              <w:t>Vehicle Electrical Power 1</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02A2D9F" w14:textId="77777777" w:rsidR="00686900" w:rsidRDefault="00686900" w:rsidP="00C648F4">
            <w:pPr>
              <w:jc w:val="left"/>
              <w:rPr>
                <w:rFonts w:eastAsia="Arial Unicode MS"/>
                <w:b/>
                <w:bCs/>
                <w:color w:val="0000FF"/>
                <w:sz w:val="20"/>
              </w:rPr>
            </w:pPr>
            <w:r>
              <w:rPr>
                <w:b/>
                <w:bCs/>
                <w:color w:val="0000FF"/>
                <w:sz w:val="20"/>
              </w:rPr>
              <w:t>Charging System Potential</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D252ADE"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5EA5519"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9CF80B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88AB8A4" w14:textId="77777777" w:rsidR="00686900" w:rsidRDefault="00686900" w:rsidP="00C648F4">
            <w:pPr>
              <w:jc w:val="center"/>
              <w:rPr>
                <w:rFonts w:eastAsia="Arial Unicode MS"/>
                <w:sz w:val="20"/>
              </w:rPr>
            </w:pPr>
            <w:r>
              <w:rPr>
                <w:sz w:val="20"/>
              </w:rPr>
              <w:t>65271</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CDA274B" w14:textId="77777777" w:rsidR="00686900" w:rsidRDefault="00686900" w:rsidP="00C648F4">
            <w:pPr>
              <w:jc w:val="center"/>
              <w:rPr>
                <w:rFonts w:eastAsia="Arial Unicode MS"/>
                <w:sz w:val="20"/>
              </w:rPr>
            </w:pPr>
            <w:r>
              <w:rPr>
                <w:sz w:val="20"/>
              </w:rPr>
              <w:t>167</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8225F89" w14:textId="77777777" w:rsidR="00686900" w:rsidRDefault="00686900" w:rsidP="00C648F4">
            <w:pPr>
              <w:jc w:val="center"/>
              <w:rPr>
                <w:rFonts w:eastAsia="Arial Unicode MS"/>
                <w:sz w:val="20"/>
              </w:rPr>
            </w:pPr>
            <w:r>
              <w:rPr>
                <w:sz w:val="20"/>
              </w:rPr>
              <w:t>1 sec</w:t>
            </w:r>
          </w:p>
        </w:tc>
      </w:tr>
      <w:tr w:rsidR="00686900" w14:paraId="5C4EEB59"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0A073D2E" w14:textId="77777777" w:rsidR="00686900" w:rsidRDefault="00686900" w:rsidP="00C648F4">
            <w:pPr>
              <w:rPr>
                <w:rFonts w:eastAsia="Arial Unicode MS"/>
                <w:sz w:val="20"/>
              </w:rPr>
            </w:pPr>
            <w:r>
              <w:rPr>
                <w:sz w:val="20"/>
              </w:rPr>
              <w:t>Vehicle Electrical Power 1</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2C2D5B7" w14:textId="77777777" w:rsidR="00686900" w:rsidRDefault="00686900" w:rsidP="00C648F4">
            <w:pPr>
              <w:jc w:val="left"/>
              <w:rPr>
                <w:rFonts w:eastAsia="Arial Unicode MS"/>
                <w:b/>
                <w:bCs/>
                <w:color w:val="0000FF"/>
                <w:sz w:val="20"/>
              </w:rPr>
            </w:pPr>
            <w:r>
              <w:rPr>
                <w:b/>
                <w:bCs/>
                <w:color w:val="0000FF"/>
                <w:sz w:val="20"/>
              </w:rPr>
              <w:t>Battery Potential /Power Input 1</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78DBCAD" w14:textId="77777777" w:rsidR="00686900" w:rsidRDefault="00686900" w:rsidP="00C648F4">
            <w:pPr>
              <w:jc w:val="center"/>
              <w:rPr>
                <w:rFonts w:eastAsia="Arial Unicode MS"/>
                <w:sz w:val="20"/>
              </w:rPr>
            </w:pPr>
            <w:r>
              <w:rPr>
                <w:sz w:val="20"/>
              </w:rPr>
              <w:t>128</w:t>
            </w: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38C019B" w14:textId="77777777" w:rsidR="00686900" w:rsidRDefault="00686900" w:rsidP="00C648F4">
            <w:pPr>
              <w:jc w:val="center"/>
              <w:rPr>
                <w:rFonts w:eastAsia="Arial Unicode MS"/>
                <w:sz w:val="20"/>
              </w:rPr>
            </w:pPr>
            <w:r>
              <w:rPr>
                <w:sz w:val="20"/>
              </w:rPr>
              <w:t>168</w:t>
            </w: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D265919" w14:textId="77777777" w:rsidR="00686900" w:rsidRDefault="00686900" w:rsidP="00C648F4">
            <w:pPr>
              <w:jc w:val="center"/>
              <w:rPr>
                <w:rFonts w:eastAsia="Arial Unicode MS"/>
                <w:sz w:val="20"/>
              </w:rPr>
            </w:pPr>
            <w:r>
              <w:rPr>
                <w:sz w:val="20"/>
              </w:rPr>
              <w:t>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6334D9FD" w14:textId="77777777" w:rsidR="00686900" w:rsidRDefault="00686900" w:rsidP="00C648F4">
            <w:pPr>
              <w:jc w:val="center"/>
              <w:rPr>
                <w:rFonts w:eastAsia="Arial Unicode MS"/>
                <w:sz w:val="20"/>
              </w:rPr>
            </w:pPr>
            <w:r>
              <w:rPr>
                <w:sz w:val="20"/>
              </w:rPr>
              <w:t>65271</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D9BAACE" w14:textId="77777777" w:rsidR="00686900" w:rsidRDefault="00686900" w:rsidP="00C648F4">
            <w:pPr>
              <w:jc w:val="center"/>
              <w:rPr>
                <w:rFonts w:eastAsia="Arial Unicode MS"/>
                <w:sz w:val="20"/>
              </w:rPr>
            </w:pPr>
            <w:r>
              <w:rPr>
                <w:sz w:val="20"/>
              </w:rPr>
              <w:t>168</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7F49041" w14:textId="77777777" w:rsidR="00686900" w:rsidRDefault="00686900" w:rsidP="00C648F4">
            <w:pPr>
              <w:jc w:val="center"/>
              <w:rPr>
                <w:rFonts w:eastAsia="Arial Unicode MS"/>
                <w:sz w:val="20"/>
              </w:rPr>
            </w:pPr>
            <w:r>
              <w:rPr>
                <w:sz w:val="20"/>
              </w:rPr>
              <w:t>1 sec</w:t>
            </w:r>
          </w:p>
        </w:tc>
      </w:tr>
      <w:tr w:rsidR="00686900" w14:paraId="3FB3C10A"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AA79816"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6A826D44" w14:textId="77777777" w:rsidR="00686900" w:rsidRDefault="00686900" w:rsidP="00C648F4">
            <w:pPr>
              <w:jc w:val="left"/>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8A6AB69"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D0AAF97"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DFF0288"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B10EA9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30515EC"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526E1DE" w14:textId="77777777" w:rsidR="00686900" w:rsidRDefault="00686900" w:rsidP="00C648F4">
            <w:pPr>
              <w:jc w:val="center"/>
              <w:rPr>
                <w:rFonts w:eastAsia="Arial Unicode MS"/>
                <w:sz w:val="20"/>
              </w:rPr>
            </w:pPr>
            <w:r>
              <w:rPr>
                <w:sz w:val="20"/>
              </w:rPr>
              <w:t> </w:t>
            </w:r>
          </w:p>
        </w:tc>
      </w:tr>
      <w:tr w:rsidR="00686900" w14:paraId="05BF3D31"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E0169BB" w14:textId="77777777" w:rsidR="00686900" w:rsidRDefault="00686900" w:rsidP="00C648F4">
            <w:pPr>
              <w:rPr>
                <w:rFonts w:eastAsia="Arial Unicode MS"/>
                <w:sz w:val="20"/>
              </w:rPr>
            </w:pPr>
            <w:r>
              <w:rPr>
                <w:sz w:val="20"/>
              </w:rPr>
              <w:t>Time/Date</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4742279D" w14:textId="77777777" w:rsidR="00686900" w:rsidRDefault="00686900" w:rsidP="00C648F4">
            <w:pPr>
              <w:jc w:val="left"/>
              <w:rPr>
                <w:rFonts w:eastAsia="Arial Unicode MS"/>
                <w:b/>
                <w:bCs/>
                <w:color w:val="0000FF"/>
                <w:sz w:val="20"/>
              </w:rPr>
            </w:pPr>
            <w:r>
              <w:rPr>
                <w:b/>
                <w:bCs/>
                <w:color w:val="0000FF"/>
                <w:sz w:val="20"/>
              </w:rPr>
              <w:t>Seconds</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FF69577"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1D0D17E"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301B1C2"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30D10ED" w14:textId="77777777" w:rsidR="00686900" w:rsidRDefault="00686900" w:rsidP="00C648F4">
            <w:pPr>
              <w:jc w:val="center"/>
              <w:rPr>
                <w:rFonts w:eastAsia="Arial Unicode MS"/>
                <w:sz w:val="20"/>
              </w:rPr>
            </w:pPr>
            <w:r>
              <w:rPr>
                <w:sz w:val="20"/>
              </w:rPr>
              <w:t>65254</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74F4FCE" w14:textId="77777777" w:rsidR="00686900" w:rsidRDefault="00686900" w:rsidP="00C648F4">
            <w:pPr>
              <w:jc w:val="center"/>
              <w:rPr>
                <w:rFonts w:eastAsia="Arial Unicode MS"/>
                <w:sz w:val="20"/>
              </w:rPr>
            </w:pPr>
            <w:r>
              <w:rPr>
                <w:sz w:val="20"/>
              </w:rPr>
              <w:t>959</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8B57E69" w14:textId="77777777" w:rsidR="00686900" w:rsidRDefault="00686900" w:rsidP="00C648F4">
            <w:pPr>
              <w:jc w:val="center"/>
              <w:rPr>
                <w:rFonts w:eastAsia="Arial Unicode MS"/>
                <w:sz w:val="20"/>
              </w:rPr>
            </w:pPr>
            <w:r>
              <w:rPr>
                <w:sz w:val="20"/>
              </w:rPr>
              <w:t>On request</w:t>
            </w:r>
          </w:p>
        </w:tc>
      </w:tr>
      <w:tr w:rsidR="00686900" w14:paraId="72AB6B1C"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49B3960" w14:textId="77777777" w:rsidR="00686900" w:rsidRDefault="00686900" w:rsidP="00C648F4">
            <w:pPr>
              <w:rPr>
                <w:rFonts w:eastAsia="Arial Unicode MS"/>
                <w:sz w:val="20"/>
              </w:rPr>
            </w:pPr>
            <w:r>
              <w:rPr>
                <w:sz w:val="20"/>
              </w:rPr>
              <w:t>Time/Date</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21F4D0AC" w14:textId="77777777" w:rsidR="00686900" w:rsidRDefault="00686900" w:rsidP="00C648F4">
            <w:pPr>
              <w:jc w:val="left"/>
              <w:rPr>
                <w:rFonts w:eastAsia="Arial Unicode MS"/>
                <w:b/>
                <w:bCs/>
                <w:color w:val="0000FF"/>
                <w:sz w:val="20"/>
              </w:rPr>
            </w:pPr>
            <w:r>
              <w:rPr>
                <w:b/>
                <w:bCs/>
                <w:color w:val="0000FF"/>
                <w:sz w:val="20"/>
              </w:rPr>
              <w:t>Minutes</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7F6242F"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8D706C6"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C2BC2C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5DB4460" w14:textId="77777777" w:rsidR="00686900" w:rsidRDefault="00686900" w:rsidP="00C648F4">
            <w:pPr>
              <w:jc w:val="center"/>
              <w:rPr>
                <w:rFonts w:eastAsia="Arial Unicode MS"/>
                <w:sz w:val="20"/>
              </w:rPr>
            </w:pPr>
            <w:r>
              <w:rPr>
                <w:sz w:val="20"/>
              </w:rPr>
              <w:t>65254</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7DADDD5" w14:textId="77777777" w:rsidR="00686900" w:rsidRDefault="00686900" w:rsidP="00C648F4">
            <w:pPr>
              <w:jc w:val="center"/>
              <w:rPr>
                <w:rFonts w:eastAsia="Arial Unicode MS"/>
                <w:sz w:val="20"/>
              </w:rPr>
            </w:pPr>
            <w:r>
              <w:rPr>
                <w:sz w:val="20"/>
              </w:rPr>
              <w:t>960</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27D0EBE" w14:textId="77777777" w:rsidR="00686900" w:rsidRDefault="00686900" w:rsidP="00C648F4">
            <w:pPr>
              <w:jc w:val="center"/>
              <w:rPr>
                <w:rFonts w:eastAsia="Arial Unicode MS"/>
                <w:sz w:val="20"/>
              </w:rPr>
            </w:pPr>
            <w:r>
              <w:rPr>
                <w:sz w:val="20"/>
              </w:rPr>
              <w:t>On request</w:t>
            </w:r>
          </w:p>
        </w:tc>
      </w:tr>
      <w:tr w:rsidR="00686900" w14:paraId="0214B6DA"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538F414" w14:textId="77777777" w:rsidR="00686900" w:rsidRDefault="00686900" w:rsidP="00C648F4">
            <w:pPr>
              <w:rPr>
                <w:rFonts w:eastAsia="Arial Unicode MS"/>
                <w:sz w:val="20"/>
              </w:rPr>
            </w:pPr>
            <w:r>
              <w:rPr>
                <w:sz w:val="20"/>
              </w:rPr>
              <w:t>Time/Date</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64F8741C" w14:textId="77777777" w:rsidR="00686900" w:rsidRDefault="00686900" w:rsidP="00C648F4">
            <w:pPr>
              <w:jc w:val="left"/>
              <w:rPr>
                <w:rFonts w:eastAsia="Arial Unicode MS"/>
                <w:b/>
                <w:bCs/>
                <w:color w:val="0000FF"/>
                <w:sz w:val="20"/>
              </w:rPr>
            </w:pPr>
            <w:r>
              <w:rPr>
                <w:b/>
                <w:bCs/>
                <w:color w:val="0000FF"/>
                <w:sz w:val="20"/>
              </w:rPr>
              <w:t>Hours</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A8B5600"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E6F133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6402CC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7035A77" w14:textId="77777777" w:rsidR="00686900" w:rsidRDefault="00686900" w:rsidP="00C648F4">
            <w:pPr>
              <w:jc w:val="center"/>
              <w:rPr>
                <w:rFonts w:eastAsia="Arial Unicode MS"/>
                <w:sz w:val="20"/>
              </w:rPr>
            </w:pPr>
            <w:r>
              <w:rPr>
                <w:sz w:val="20"/>
              </w:rPr>
              <w:t>65254</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6B23E3A" w14:textId="77777777" w:rsidR="00686900" w:rsidRDefault="00686900" w:rsidP="00C648F4">
            <w:pPr>
              <w:jc w:val="center"/>
              <w:rPr>
                <w:rFonts w:eastAsia="Arial Unicode MS"/>
                <w:sz w:val="20"/>
              </w:rPr>
            </w:pPr>
            <w:r>
              <w:rPr>
                <w:sz w:val="20"/>
              </w:rPr>
              <w:t>961</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F0A1D59" w14:textId="77777777" w:rsidR="00686900" w:rsidRDefault="00686900" w:rsidP="00C648F4">
            <w:pPr>
              <w:jc w:val="center"/>
              <w:rPr>
                <w:rFonts w:eastAsia="Arial Unicode MS"/>
                <w:sz w:val="20"/>
              </w:rPr>
            </w:pPr>
            <w:r>
              <w:rPr>
                <w:sz w:val="20"/>
              </w:rPr>
              <w:t>On request</w:t>
            </w:r>
          </w:p>
        </w:tc>
      </w:tr>
      <w:tr w:rsidR="00686900" w14:paraId="161BD8BE"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FB782AA" w14:textId="77777777" w:rsidR="00686900" w:rsidRDefault="00686900" w:rsidP="00C648F4">
            <w:pPr>
              <w:rPr>
                <w:rFonts w:eastAsia="Arial Unicode MS"/>
                <w:sz w:val="20"/>
              </w:rPr>
            </w:pPr>
            <w:r>
              <w:rPr>
                <w:sz w:val="20"/>
              </w:rPr>
              <w:t>Time/Date</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6E1C99CF" w14:textId="77777777" w:rsidR="00686900" w:rsidRDefault="00686900" w:rsidP="00C648F4">
            <w:pPr>
              <w:jc w:val="left"/>
              <w:rPr>
                <w:rFonts w:eastAsia="Arial Unicode MS"/>
                <w:b/>
                <w:bCs/>
                <w:color w:val="0000FF"/>
                <w:sz w:val="20"/>
              </w:rPr>
            </w:pPr>
            <w:r>
              <w:rPr>
                <w:b/>
                <w:bCs/>
                <w:color w:val="0000FF"/>
                <w:sz w:val="20"/>
              </w:rPr>
              <w:t>Day</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A459A40"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B3B736D"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2C7DED5"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8BC8118" w14:textId="77777777" w:rsidR="00686900" w:rsidRDefault="00686900" w:rsidP="00C648F4">
            <w:pPr>
              <w:jc w:val="center"/>
              <w:rPr>
                <w:rFonts w:eastAsia="Arial Unicode MS"/>
                <w:sz w:val="20"/>
              </w:rPr>
            </w:pPr>
            <w:r>
              <w:rPr>
                <w:sz w:val="20"/>
              </w:rPr>
              <w:t>65254</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2B16F53" w14:textId="77777777" w:rsidR="00686900" w:rsidRDefault="00686900" w:rsidP="00C648F4">
            <w:pPr>
              <w:jc w:val="center"/>
              <w:rPr>
                <w:rFonts w:eastAsia="Arial Unicode MS"/>
                <w:sz w:val="20"/>
              </w:rPr>
            </w:pPr>
            <w:r>
              <w:rPr>
                <w:sz w:val="20"/>
              </w:rPr>
              <w:t>962</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C08BBDD" w14:textId="77777777" w:rsidR="00686900" w:rsidRDefault="00686900" w:rsidP="00C648F4">
            <w:pPr>
              <w:jc w:val="center"/>
              <w:rPr>
                <w:rFonts w:eastAsia="Arial Unicode MS"/>
                <w:sz w:val="20"/>
              </w:rPr>
            </w:pPr>
            <w:r>
              <w:rPr>
                <w:sz w:val="20"/>
              </w:rPr>
              <w:t>On request</w:t>
            </w:r>
          </w:p>
        </w:tc>
      </w:tr>
      <w:tr w:rsidR="00686900" w14:paraId="0C7FD407"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556A121" w14:textId="77777777" w:rsidR="00686900" w:rsidRDefault="00686900" w:rsidP="00C648F4">
            <w:pPr>
              <w:rPr>
                <w:rFonts w:eastAsia="Arial Unicode MS"/>
                <w:sz w:val="20"/>
              </w:rPr>
            </w:pPr>
            <w:r>
              <w:rPr>
                <w:sz w:val="20"/>
              </w:rPr>
              <w:t>Time/Date</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77039FE" w14:textId="77777777" w:rsidR="00686900" w:rsidRDefault="00686900" w:rsidP="00C648F4">
            <w:pPr>
              <w:jc w:val="left"/>
              <w:rPr>
                <w:rFonts w:eastAsia="Arial Unicode MS"/>
                <w:b/>
                <w:bCs/>
                <w:color w:val="0000FF"/>
                <w:sz w:val="20"/>
              </w:rPr>
            </w:pPr>
            <w:r>
              <w:rPr>
                <w:b/>
                <w:bCs/>
                <w:color w:val="0000FF"/>
                <w:sz w:val="20"/>
              </w:rPr>
              <w:t>Month</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76D984C"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27858F9"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DFA3F98"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4667CB7" w14:textId="77777777" w:rsidR="00686900" w:rsidRDefault="00686900" w:rsidP="00C648F4">
            <w:pPr>
              <w:jc w:val="center"/>
              <w:rPr>
                <w:rFonts w:eastAsia="Arial Unicode MS"/>
                <w:sz w:val="20"/>
              </w:rPr>
            </w:pPr>
            <w:r>
              <w:rPr>
                <w:sz w:val="20"/>
              </w:rPr>
              <w:t>65254</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ACB51CC" w14:textId="77777777" w:rsidR="00686900" w:rsidRDefault="00686900" w:rsidP="00C648F4">
            <w:pPr>
              <w:jc w:val="center"/>
              <w:rPr>
                <w:rFonts w:eastAsia="Arial Unicode MS"/>
                <w:sz w:val="20"/>
              </w:rPr>
            </w:pPr>
            <w:r>
              <w:rPr>
                <w:sz w:val="20"/>
              </w:rPr>
              <w:t>963</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50DC65D" w14:textId="77777777" w:rsidR="00686900" w:rsidRDefault="00686900" w:rsidP="00C648F4">
            <w:pPr>
              <w:jc w:val="center"/>
              <w:rPr>
                <w:rFonts w:eastAsia="Arial Unicode MS"/>
                <w:sz w:val="20"/>
              </w:rPr>
            </w:pPr>
            <w:r>
              <w:rPr>
                <w:sz w:val="20"/>
              </w:rPr>
              <w:t>On request</w:t>
            </w:r>
          </w:p>
        </w:tc>
      </w:tr>
      <w:tr w:rsidR="00686900" w14:paraId="6FC9B5FB"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EF5B5C9" w14:textId="77777777" w:rsidR="00686900" w:rsidRDefault="00686900" w:rsidP="00C648F4">
            <w:pPr>
              <w:rPr>
                <w:rFonts w:eastAsia="Arial Unicode MS"/>
                <w:sz w:val="20"/>
              </w:rPr>
            </w:pPr>
            <w:r>
              <w:rPr>
                <w:sz w:val="20"/>
              </w:rPr>
              <w:t>Time/Date</w:t>
            </w:r>
          </w:p>
        </w:tc>
        <w:tc>
          <w:tcPr>
            <w:tcW w:w="3482"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34B9E0F" w14:textId="77777777" w:rsidR="00686900" w:rsidRDefault="00686900" w:rsidP="00C648F4">
            <w:pPr>
              <w:jc w:val="left"/>
              <w:rPr>
                <w:rFonts w:eastAsia="Arial Unicode MS"/>
                <w:b/>
                <w:bCs/>
                <w:color w:val="0000FF"/>
                <w:sz w:val="20"/>
              </w:rPr>
            </w:pPr>
            <w:r>
              <w:rPr>
                <w:b/>
                <w:bCs/>
                <w:color w:val="0000FF"/>
                <w:sz w:val="20"/>
              </w:rPr>
              <w:t>Year</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6FB8E94"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B99712C"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89781AB"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47567169" w14:textId="77777777" w:rsidR="00686900" w:rsidRDefault="00686900" w:rsidP="00C648F4">
            <w:pPr>
              <w:jc w:val="center"/>
              <w:rPr>
                <w:rFonts w:eastAsia="Arial Unicode MS"/>
                <w:sz w:val="20"/>
              </w:rPr>
            </w:pPr>
            <w:r>
              <w:rPr>
                <w:sz w:val="20"/>
              </w:rPr>
              <w:t>65254</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A499F63" w14:textId="77777777" w:rsidR="00686900" w:rsidRDefault="00686900" w:rsidP="00C648F4">
            <w:pPr>
              <w:jc w:val="center"/>
              <w:rPr>
                <w:rFonts w:eastAsia="Arial Unicode MS"/>
                <w:sz w:val="20"/>
              </w:rPr>
            </w:pPr>
            <w:r>
              <w:rPr>
                <w:sz w:val="20"/>
              </w:rPr>
              <w:t>964</w:t>
            </w: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574756D" w14:textId="77777777" w:rsidR="00686900" w:rsidRDefault="00686900" w:rsidP="00C648F4">
            <w:pPr>
              <w:jc w:val="center"/>
              <w:rPr>
                <w:rFonts w:eastAsia="Arial Unicode MS"/>
                <w:sz w:val="20"/>
              </w:rPr>
            </w:pPr>
            <w:r>
              <w:rPr>
                <w:sz w:val="20"/>
              </w:rPr>
              <w:t>On request</w:t>
            </w:r>
          </w:p>
        </w:tc>
      </w:tr>
      <w:tr w:rsidR="00686900" w14:paraId="3ABAD649" w14:textId="77777777" w:rsidTr="00C648F4">
        <w:trPr>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85740CA"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tcMar>
              <w:top w:w="13" w:type="dxa"/>
              <w:left w:w="13" w:type="dxa"/>
              <w:bottom w:w="0" w:type="dxa"/>
              <w:right w:w="13" w:type="dxa"/>
            </w:tcMar>
            <w:vAlign w:val="bottom"/>
          </w:tcPr>
          <w:p w14:paraId="365D60B9" w14:textId="77777777" w:rsidR="00686900" w:rsidRDefault="00686900" w:rsidP="00C648F4">
            <w:pPr>
              <w:jc w:val="left"/>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7545CCB"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A78AB71"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255E3C5"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40FCE9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1D7632E8"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A8BA80D" w14:textId="77777777" w:rsidR="00686900" w:rsidRDefault="00686900" w:rsidP="00C648F4">
            <w:pPr>
              <w:jc w:val="center"/>
              <w:rPr>
                <w:rFonts w:eastAsia="Arial Unicode MS"/>
                <w:sz w:val="20"/>
              </w:rPr>
            </w:pPr>
            <w:r>
              <w:rPr>
                <w:sz w:val="20"/>
              </w:rPr>
              <w:t> </w:t>
            </w:r>
          </w:p>
        </w:tc>
      </w:tr>
      <w:tr w:rsidR="00686900" w14:paraId="207FDDCC"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2CBB8703" w14:textId="77777777" w:rsidR="00686900" w:rsidRDefault="00686900" w:rsidP="00C648F4">
            <w:pPr>
              <w:rPr>
                <w:rFonts w:eastAsia="Arial Unicode MS"/>
                <w:sz w:val="20"/>
              </w:rPr>
            </w:pPr>
            <w:r>
              <w:rPr>
                <w:sz w:val="20"/>
              </w:rPr>
              <w:t>CUSTOMER VLU</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137456C" w14:textId="77777777" w:rsidR="00686900" w:rsidRDefault="00686900" w:rsidP="00C648F4">
            <w:pPr>
              <w:jc w:val="left"/>
              <w:rPr>
                <w:rFonts w:eastAsia="Arial Unicode MS"/>
                <w:b/>
                <w:bCs/>
                <w:color w:val="0000FF"/>
                <w:sz w:val="20"/>
              </w:rPr>
            </w:pPr>
            <w:r>
              <w:rPr>
                <w:b/>
                <w:bCs/>
                <w:color w:val="0000FF"/>
                <w:sz w:val="20"/>
              </w:rPr>
              <w:t>Operator Login</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06F1714"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0D521C0"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B7C8129"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2740DD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9449673"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74C986A" w14:textId="77777777" w:rsidR="00686900" w:rsidRDefault="00686900" w:rsidP="00C648F4">
            <w:pPr>
              <w:jc w:val="center"/>
              <w:rPr>
                <w:rFonts w:eastAsia="Arial Unicode MS"/>
                <w:sz w:val="20"/>
              </w:rPr>
            </w:pPr>
            <w:r>
              <w:rPr>
                <w:sz w:val="20"/>
              </w:rPr>
              <w:t> </w:t>
            </w:r>
          </w:p>
        </w:tc>
      </w:tr>
      <w:tr w:rsidR="00686900" w14:paraId="6FD3F0E7"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646C92EE" w14:textId="77777777" w:rsidR="00686900" w:rsidRDefault="00686900" w:rsidP="00C648F4">
            <w:pPr>
              <w:rPr>
                <w:rFonts w:eastAsia="Arial Unicode MS"/>
                <w:sz w:val="20"/>
              </w:rPr>
            </w:pPr>
            <w:r>
              <w:rPr>
                <w:sz w:val="20"/>
              </w:rPr>
              <w:t>CUSTOMER VLU</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44D9AAA" w14:textId="77777777" w:rsidR="00686900" w:rsidRDefault="00686900" w:rsidP="00C648F4">
            <w:pPr>
              <w:jc w:val="left"/>
              <w:rPr>
                <w:rFonts w:eastAsia="Arial Unicode MS"/>
                <w:b/>
                <w:bCs/>
                <w:color w:val="0000FF"/>
                <w:sz w:val="20"/>
              </w:rPr>
            </w:pPr>
            <w:r>
              <w:rPr>
                <w:b/>
                <w:bCs/>
                <w:color w:val="0000FF"/>
                <w:sz w:val="20"/>
              </w:rPr>
              <w:t>Manual Incident Trigger</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0333C4F"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89D604A"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883DC8F"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5B14671"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CE85DDB"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9655753" w14:textId="77777777" w:rsidR="00686900" w:rsidRDefault="00686900" w:rsidP="00C648F4">
            <w:pPr>
              <w:jc w:val="center"/>
              <w:rPr>
                <w:rFonts w:eastAsia="Arial Unicode MS"/>
                <w:sz w:val="20"/>
              </w:rPr>
            </w:pPr>
            <w:r>
              <w:rPr>
                <w:sz w:val="20"/>
              </w:rPr>
              <w:t> </w:t>
            </w:r>
          </w:p>
        </w:tc>
      </w:tr>
      <w:tr w:rsidR="00686900" w14:paraId="4C89A149" w14:textId="77777777" w:rsidTr="00C648F4">
        <w:trPr>
          <w:trHeight w:val="184"/>
          <w:jc w:val="center"/>
        </w:trPr>
        <w:tc>
          <w:tcPr>
            <w:tcW w:w="0" w:type="auto"/>
            <w:tcBorders>
              <w:top w:val="single" w:sz="4" w:space="0" w:color="auto"/>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30CDC162" w14:textId="77777777" w:rsidR="00686900" w:rsidRDefault="00686900" w:rsidP="00C648F4">
            <w:pPr>
              <w:rPr>
                <w:rFonts w:eastAsia="Arial Unicode MS"/>
                <w:sz w:val="20"/>
              </w:rPr>
            </w:pPr>
            <w:r>
              <w:rPr>
                <w:sz w:val="20"/>
              </w:rPr>
              <w:t> Odometer</w:t>
            </w:r>
          </w:p>
        </w:tc>
        <w:tc>
          <w:tcPr>
            <w:tcW w:w="3482" w:type="dxa"/>
            <w:tcBorders>
              <w:top w:val="single" w:sz="4" w:space="0" w:color="auto"/>
              <w:left w:val="nil"/>
              <w:bottom w:val="single" w:sz="4" w:space="0" w:color="auto"/>
              <w:right w:val="single" w:sz="4" w:space="0" w:color="auto"/>
            </w:tcBorders>
            <w:shd w:val="clear" w:color="auto" w:fill="FFFF99"/>
            <w:tcMar>
              <w:top w:w="13" w:type="dxa"/>
              <w:left w:w="13" w:type="dxa"/>
              <w:bottom w:w="0" w:type="dxa"/>
              <w:right w:w="13" w:type="dxa"/>
            </w:tcMar>
            <w:vAlign w:val="bottom"/>
          </w:tcPr>
          <w:p w14:paraId="6080A2FE" w14:textId="77777777" w:rsidR="00686900" w:rsidRDefault="00686900" w:rsidP="00C648F4">
            <w:pPr>
              <w:jc w:val="left"/>
              <w:rPr>
                <w:rFonts w:eastAsia="Arial Unicode MS"/>
                <w:b/>
                <w:bCs/>
                <w:color w:val="0000FF"/>
                <w:sz w:val="20"/>
              </w:rPr>
            </w:pPr>
            <w:r>
              <w:rPr>
                <w:b/>
                <w:bCs/>
                <w:color w:val="0000FF"/>
                <w:sz w:val="20"/>
              </w:rPr>
              <w:t>Mileage Odometer</w:t>
            </w:r>
          </w:p>
        </w:tc>
        <w:tc>
          <w:tcPr>
            <w:tcW w:w="897" w:type="dxa"/>
            <w:tcBorders>
              <w:top w:val="single" w:sz="4" w:space="0" w:color="auto"/>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1F9D4AC" w14:textId="77777777" w:rsidR="00686900" w:rsidRDefault="00686900" w:rsidP="00C648F4">
            <w:pPr>
              <w:jc w:val="center"/>
              <w:rPr>
                <w:rFonts w:eastAsia="Arial Unicode MS"/>
                <w:sz w:val="20"/>
              </w:rPr>
            </w:pPr>
          </w:p>
        </w:tc>
        <w:tc>
          <w:tcPr>
            <w:tcW w:w="543" w:type="dxa"/>
            <w:tcBorders>
              <w:top w:val="single" w:sz="4" w:space="0" w:color="auto"/>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860A1A1" w14:textId="77777777" w:rsidR="00686900" w:rsidRDefault="00686900" w:rsidP="00C648F4">
            <w:pPr>
              <w:jc w:val="center"/>
              <w:rPr>
                <w:rFonts w:eastAsia="Arial Unicode MS"/>
                <w:sz w:val="20"/>
              </w:rPr>
            </w:pPr>
          </w:p>
        </w:tc>
        <w:tc>
          <w:tcPr>
            <w:tcW w:w="551" w:type="dxa"/>
            <w:tcBorders>
              <w:top w:val="single" w:sz="4" w:space="0" w:color="auto"/>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E255A7B" w14:textId="77777777" w:rsidR="00686900" w:rsidRDefault="00686900" w:rsidP="00C648F4">
            <w:pPr>
              <w:jc w:val="center"/>
              <w:rPr>
                <w:rFonts w:eastAsia="Arial Unicode MS"/>
                <w:sz w:val="20"/>
              </w:rPr>
            </w:pPr>
          </w:p>
        </w:tc>
        <w:tc>
          <w:tcPr>
            <w:tcW w:w="0" w:type="auto"/>
            <w:tcBorders>
              <w:top w:val="single" w:sz="4" w:space="0" w:color="auto"/>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A0CF4FB" w14:textId="77777777" w:rsidR="00686900" w:rsidRDefault="00686900" w:rsidP="00C648F4">
            <w:pPr>
              <w:jc w:val="center"/>
              <w:rPr>
                <w:rFonts w:eastAsia="Arial Unicode MS"/>
                <w:sz w:val="20"/>
              </w:rPr>
            </w:pPr>
          </w:p>
        </w:tc>
        <w:tc>
          <w:tcPr>
            <w:tcW w:w="0" w:type="auto"/>
            <w:tcBorders>
              <w:top w:val="single" w:sz="4" w:space="0" w:color="auto"/>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E1F01EB" w14:textId="77777777" w:rsidR="00686900" w:rsidRDefault="00686900" w:rsidP="00C648F4">
            <w:pPr>
              <w:jc w:val="center"/>
              <w:rPr>
                <w:rFonts w:eastAsia="Arial Unicode MS"/>
                <w:sz w:val="20"/>
              </w:rPr>
            </w:pPr>
          </w:p>
        </w:tc>
        <w:tc>
          <w:tcPr>
            <w:tcW w:w="1327" w:type="dxa"/>
            <w:tcBorders>
              <w:top w:val="single" w:sz="4" w:space="0" w:color="auto"/>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699922E" w14:textId="77777777" w:rsidR="00686900" w:rsidRDefault="00686900" w:rsidP="00C648F4">
            <w:pPr>
              <w:jc w:val="center"/>
              <w:rPr>
                <w:rFonts w:eastAsia="Arial Unicode MS"/>
                <w:sz w:val="20"/>
              </w:rPr>
            </w:pPr>
            <w:r>
              <w:rPr>
                <w:sz w:val="20"/>
              </w:rPr>
              <w:t> </w:t>
            </w:r>
          </w:p>
        </w:tc>
      </w:tr>
      <w:tr w:rsidR="00686900" w14:paraId="63617068"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56FD5EA9" w14:textId="77777777" w:rsidR="00686900" w:rsidRDefault="00686900" w:rsidP="00C648F4">
            <w:pPr>
              <w:rPr>
                <w:rFonts w:eastAsia="Arial Unicode MS"/>
                <w:sz w:val="20"/>
              </w:rPr>
            </w:pPr>
            <w:r>
              <w:rPr>
                <w:sz w:val="20"/>
              </w:rPr>
              <w:t>CUSTOMER VLU</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1255DDF" w14:textId="77777777" w:rsidR="00686900" w:rsidRDefault="00686900" w:rsidP="00C648F4">
            <w:pPr>
              <w:jc w:val="left"/>
              <w:rPr>
                <w:rFonts w:eastAsia="Arial Unicode MS"/>
                <w:b/>
                <w:bCs/>
                <w:color w:val="0000FF"/>
                <w:sz w:val="20"/>
              </w:rPr>
            </w:pPr>
            <w:r>
              <w:rPr>
                <w:b/>
                <w:bCs/>
                <w:color w:val="0000FF"/>
                <w:sz w:val="20"/>
              </w:rPr>
              <w:t>Route/Call Analysis</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18F241B"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B68EF76"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3B7389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701DD15"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D8B3044"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FC77F0A" w14:textId="77777777" w:rsidR="00686900" w:rsidRDefault="00686900" w:rsidP="00C648F4">
            <w:pPr>
              <w:jc w:val="center"/>
              <w:rPr>
                <w:rFonts w:eastAsia="Arial Unicode MS"/>
                <w:sz w:val="20"/>
              </w:rPr>
            </w:pPr>
            <w:r>
              <w:rPr>
                <w:sz w:val="20"/>
              </w:rPr>
              <w:t> </w:t>
            </w:r>
          </w:p>
        </w:tc>
      </w:tr>
      <w:tr w:rsidR="00686900" w14:paraId="31A3AB7F"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2C223474"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743047B" w14:textId="77777777" w:rsidR="00686900" w:rsidRDefault="00686900" w:rsidP="00C648F4">
            <w:pPr>
              <w:jc w:val="left"/>
              <w:rPr>
                <w:rFonts w:eastAsia="Arial Unicode MS"/>
                <w:b/>
                <w:bCs/>
                <w:color w:val="0000FF"/>
                <w:sz w:val="20"/>
              </w:rPr>
            </w:pPr>
            <w:r>
              <w:rPr>
                <w:b/>
                <w:bCs/>
                <w:color w:val="0000FF"/>
                <w:sz w:val="20"/>
              </w:rPr>
              <w:t xml:space="preserve">Start/Stop Time </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10FC152"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4782A12"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0F2F91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44AA745"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EFFD994"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84B08F7" w14:textId="77777777" w:rsidR="00686900" w:rsidRDefault="00686900" w:rsidP="00C648F4">
            <w:pPr>
              <w:jc w:val="center"/>
              <w:rPr>
                <w:rFonts w:eastAsia="Arial Unicode MS"/>
                <w:sz w:val="20"/>
              </w:rPr>
            </w:pPr>
            <w:r>
              <w:rPr>
                <w:sz w:val="20"/>
              </w:rPr>
              <w:t> </w:t>
            </w:r>
          </w:p>
        </w:tc>
      </w:tr>
      <w:tr w:rsidR="00686900" w14:paraId="6E021B75"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6EF6F0B7"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27D848F" w14:textId="77777777" w:rsidR="00686900" w:rsidRDefault="00686900" w:rsidP="00C648F4">
            <w:pPr>
              <w:jc w:val="left"/>
              <w:rPr>
                <w:rFonts w:eastAsia="Arial Unicode MS"/>
                <w:b/>
                <w:bCs/>
                <w:color w:val="0000FF"/>
                <w:sz w:val="20"/>
              </w:rPr>
            </w:pPr>
            <w:r>
              <w:rPr>
                <w:b/>
                <w:bCs/>
                <w:color w:val="0000FF"/>
                <w:sz w:val="20"/>
              </w:rPr>
              <w:t>Idling/Shut Down Time &amp; Location</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45320F6"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424745B"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5908B9D"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5490DF5"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EA936AA"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CA2D63F" w14:textId="77777777" w:rsidR="00686900" w:rsidRDefault="00686900" w:rsidP="00C648F4">
            <w:pPr>
              <w:jc w:val="center"/>
              <w:rPr>
                <w:rFonts w:eastAsia="Arial Unicode MS"/>
                <w:sz w:val="20"/>
              </w:rPr>
            </w:pPr>
            <w:r>
              <w:rPr>
                <w:sz w:val="20"/>
              </w:rPr>
              <w:t> </w:t>
            </w:r>
          </w:p>
        </w:tc>
      </w:tr>
      <w:tr w:rsidR="00686900" w14:paraId="746EB66C"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61E438E9"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B682195" w14:textId="77777777" w:rsidR="00686900" w:rsidRDefault="00686900" w:rsidP="00C648F4">
            <w:pPr>
              <w:jc w:val="left"/>
              <w:rPr>
                <w:rFonts w:eastAsia="Arial Unicode MS"/>
                <w:b/>
                <w:bCs/>
                <w:color w:val="0000FF"/>
                <w:sz w:val="20"/>
              </w:rPr>
            </w:pPr>
            <w:r>
              <w:rPr>
                <w:b/>
                <w:bCs/>
                <w:color w:val="0000FF"/>
                <w:sz w:val="20"/>
              </w:rPr>
              <w:t>Stop Request Activation</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4DD09ED"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ED296CD"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FEFF7D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402A907"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51B2970"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E119ADC" w14:textId="77777777" w:rsidR="00686900" w:rsidRDefault="00686900" w:rsidP="00C648F4">
            <w:pPr>
              <w:jc w:val="center"/>
              <w:rPr>
                <w:rFonts w:eastAsia="Arial Unicode MS"/>
                <w:sz w:val="20"/>
              </w:rPr>
            </w:pPr>
            <w:r>
              <w:rPr>
                <w:sz w:val="20"/>
              </w:rPr>
              <w:t> </w:t>
            </w:r>
          </w:p>
        </w:tc>
      </w:tr>
      <w:tr w:rsidR="00686900" w14:paraId="043C8646"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56593888"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7DA9771" w14:textId="77777777" w:rsidR="00686900" w:rsidRDefault="00686900" w:rsidP="00C648F4">
            <w:pPr>
              <w:jc w:val="left"/>
              <w:rPr>
                <w:rFonts w:eastAsia="Arial Unicode MS"/>
                <w:b/>
                <w:bCs/>
                <w:color w:val="0000FF"/>
                <w:sz w:val="20"/>
              </w:rPr>
            </w:pPr>
            <w:r>
              <w:rPr>
                <w:b/>
                <w:bCs/>
                <w:color w:val="0000FF"/>
                <w:sz w:val="20"/>
              </w:rPr>
              <w:t>Parking Brake Status</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7F0A251"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58FD637"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A19DF30"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D93FAC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1092D18"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813A20C" w14:textId="77777777" w:rsidR="00686900" w:rsidRDefault="00686900" w:rsidP="00C648F4">
            <w:pPr>
              <w:jc w:val="center"/>
              <w:rPr>
                <w:rFonts w:eastAsia="Arial Unicode MS"/>
                <w:sz w:val="20"/>
              </w:rPr>
            </w:pPr>
            <w:r>
              <w:rPr>
                <w:sz w:val="20"/>
              </w:rPr>
              <w:t> </w:t>
            </w:r>
          </w:p>
        </w:tc>
      </w:tr>
      <w:tr w:rsidR="00686900" w14:paraId="17493F3B"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20F7D731"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F072946" w14:textId="77777777" w:rsidR="00686900" w:rsidRDefault="00686900" w:rsidP="00C648F4">
            <w:pPr>
              <w:jc w:val="left"/>
              <w:rPr>
                <w:rFonts w:eastAsia="Arial Unicode MS"/>
                <w:b/>
                <w:bCs/>
                <w:color w:val="0000FF"/>
                <w:sz w:val="20"/>
              </w:rPr>
            </w:pPr>
            <w:r>
              <w:rPr>
                <w:b/>
                <w:bCs/>
                <w:color w:val="0000FF"/>
                <w:sz w:val="20"/>
              </w:rPr>
              <w:t>Master Switch Position</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0C73E4B"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6AD913F"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BA9FB19"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312C66C"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252FCFD"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4C07B5B" w14:textId="77777777" w:rsidR="00686900" w:rsidRDefault="00686900" w:rsidP="00C648F4">
            <w:pPr>
              <w:jc w:val="center"/>
              <w:rPr>
                <w:rFonts w:eastAsia="Arial Unicode MS"/>
                <w:sz w:val="20"/>
              </w:rPr>
            </w:pPr>
            <w:r>
              <w:rPr>
                <w:sz w:val="20"/>
              </w:rPr>
              <w:t> </w:t>
            </w:r>
          </w:p>
        </w:tc>
      </w:tr>
      <w:tr w:rsidR="00686900" w14:paraId="402C4C6F" w14:textId="77777777" w:rsidTr="00C648F4">
        <w:trPr>
          <w:trHeight w:val="510"/>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700B86EF"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tcMar>
              <w:top w:w="13" w:type="dxa"/>
              <w:left w:w="13" w:type="dxa"/>
              <w:bottom w:w="0" w:type="dxa"/>
              <w:right w:w="13" w:type="dxa"/>
            </w:tcMar>
            <w:vAlign w:val="bottom"/>
          </w:tcPr>
          <w:p w14:paraId="05446A20" w14:textId="77777777" w:rsidR="00686900" w:rsidRDefault="00686900" w:rsidP="00C648F4">
            <w:pPr>
              <w:jc w:val="left"/>
              <w:rPr>
                <w:rFonts w:eastAsia="Arial Unicode MS"/>
                <w:b/>
                <w:bCs/>
                <w:color w:val="0000FF"/>
                <w:sz w:val="20"/>
              </w:rPr>
            </w:pPr>
            <w:r>
              <w:rPr>
                <w:b/>
                <w:bCs/>
                <w:color w:val="0000FF"/>
                <w:sz w:val="20"/>
              </w:rPr>
              <w:t>IO Controls or Parker Vansco Communications Fault</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CA8054C"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4E00CE0"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25AC62A"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F711C7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15DC797"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5BEB4D6" w14:textId="77777777" w:rsidR="00686900" w:rsidRDefault="00686900" w:rsidP="00C648F4">
            <w:pPr>
              <w:jc w:val="center"/>
              <w:rPr>
                <w:rFonts w:eastAsia="Arial Unicode MS"/>
                <w:sz w:val="20"/>
              </w:rPr>
            </w:pPr>
            <w:r>
              <w:rPr>
                <w:sz w:val="20"/>
              </w:rPr>
              <w:t> </w:t>
            </w:r>
          </w:p>
        </w:tc>
      </w:tr>
      <w:tr w:rsidR="00686900" w14:paraId="377A2CD2"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7E7D1E3B"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0FDAA75" w14:textId="77777777" w:rsidR="00686900" w:rsidRDefault="00686900" w:rsidP="00C648F4">
            <w:pPr>
              <w:jc w:val="left"/>
              <w:rPr>
                <w:rFonts w:eastAsia="Arial Unicode MS"/>
                <w:b/>
                <w:bCs/>
                <w:color w:val="0000FF"/>
                <w:sz w:val="20"/>
              </w:rPr>
            </w:pPr>
            <w:r>
              <w:rPr>
                <w:b/>
                <w:bCs/>
                <w:color w:val="0000FF"/>
                <w:sz w:val="20"/>
              </w:rPr>
              <w:t>Kneeling System Status</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E810912" w14:textId="77777777" w:rsidR="00686900" w:rsidRDefault="00686900" w:rsidP="00C648F4">
            <w:pPr>
              <w:jc w:val="center"/>
              <w:rPr>
                <w:rFonts w:eastAsia="Arial Unicode MS"/>
                <w:sz w:val="20"/>
              </w:rPr>
            </w:pP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745C4B6" w14:textId="77777777" w:rsidR="00686900" w:rsidRDefault="00686900" w:rsidP="00C648F4">
            <w:pPr>
              <w:jc w:val="center"/>
              <w:rPr>
                <w:rFonts w:eastAsia="Arial Unicode MS"/>
                <w:sz w:val="20"/>
              </w:rPr>
            </w:pP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A987DC4"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71DA796" w14:textId="77777777" w:rsidR="00686900" w:rsidRDefault="00686900" w:rsidP="00C648F4">
            <w:pPr>
              <w:jc w:val="center"/>
              <w:rPr>
                <w:rFonts w:eastAsia="Arial Unicode MS"/>
                <w:sz w:val="20"/>
              </w:rPr>
            </w:pP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7B3081A" w14:textId="77777777" w:rsidR="00686900" w:rsidRDefault="00686900" w:rsidP="00C648F4">
            <w:pPr>
              <w:jc w:val="center"/>
              <w:rPr>
                <w:rFonts w:eastAsia="Arial Unicode MS"/>
                <w:sz w:val="20"/>
              </w:rPr>
            </w:pP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A4A826C" w14:textId="77777777" w:rsidR="00686900" w:rsidRDefault="00686900" w:rsidP="00C648F4">
            <w:pPr>
              <w:jc w:val="center"/>
              <w:rPr>
                <w:rFonts w:eastAsia="Arial Unicode MS"/>
                <w:sz w:val="20"/>
              </w:rPr>
            </w:pPr>
            <w:r>
              <w:rPr>
                <w:sz w:val="20"/>
              </w:rPr>
              <w:t> </w:t>
            </w:r>
          </w:p>
        </w:tc>
      </w:tr>
      <w:tr w:rsidR="00686900" w14:paraId="2DB523C2"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651647FB"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2D46444" w14:textId="77777777" w:rsidR="00686900" w:rsidRDefault="00686900" w:rsidP="00C648F4">
            <w:pPr>
              <w:jc w:val="left"/>
              <w:rPr>
                <w:rFonts w:eastAsia="Arial Unicode MS"/>
                <w:b/>
                <w:bCs/>
                <w:color w:val="0000FF"/>
                <w:sz w:val="20"/>
              </w:rPr>
            </w:pPr>
            <w:r>
              <w:rPr>
                <w:b/>
                <w:bCs/>
                <w:color w:val="0000FF"/>
                <w:sz w:val="20"/>
              </w:rPr>
              <w:t>Fire Suppression Status</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91756C0" w14:textId="77777777" w:rsidR="00686900" w:rsidRDefault="00686900" w:rsidP="00C648F4">
            <w:pPr>
              <w:rPr>
                <w:rFonts w:eastAsia="Arial Unicode MS"/>
                <w:sz w:val="20"/>
              </w:rPr>
            </w:pPr>
            <w:r>
              <w:rPr>
                <w:sz w:val="20"/>
              </w:rPr>
              <w:t> </w:t>
            </w: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F67D99F" w14:textId="77777777" w:rsidR="00686900" w:rsidRDefault="00686900" w:rsidP="00C648F4">
            <w:pPr>
              <w:rPr>
                <w:rFonts w:eastAsia="Arial Unicode MS"/>
                <w:sz w:val="20"/>
              </w:rPr>
            </w:pPr>
            <w:r>
              <w:rPr>
                <w:sz w:val="20"/>
              </w:rPr>
              <w:t> </w:t>
            </w: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E146261"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F0F173B"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0FAECCE" w14:textId="77777777" w:rsidR="00686900" w:rsidRDefault="00686900" w:rsidP="00C648F4">
            <w:pPr>
              <w:jc w:val="center"/>
              <w:rPr>
                <w:rFonts w:eastAsia="Arial Unicode MS"/>
                <w:sz w:val="20"/>
              </w:rPr>
            </w:pPr>
            <w:r>
              <w:rPr>
                <w:sz w:val="20"/>
              </w:rPr>
              <w:t> </w:t>
            </w: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55B616B" w14:textId="77777777" w:rsidR="00686900" w:rsidRDefault="00686900" w:rsidP="00C648F4">
            <w:pPr>
              <w:jc w:val="center"/>
              <w:rPr>
                <w:rFonts w:eastAsia="Arial Unicode MS"/>
                <w:sz w:val="20"/>
              </w:rPr>
            </w:pPr>
            <w:r>
              <w:rPr>
                <w:sz w:val="20"/>
              </w:rPr>
              <w:t> </w:t>
            </w:r>
          </w:p>
        </w:tc>
      </w:tr>
      <w:tr w:rsidR="00686900" w14:paraId="56DE8807"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192993CF"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tcMar>
              <w:top w:w="13" w:type="dxa"/>
              <w:left w:w="13" w:type="dxa"/>
              <w:bottom w:w="0" w:type="dxa"/>
              <w:right w:w="13" w:type="dxa"/>
            </w:tcMar>
            <w:vAlign w:val="bottom"/>
          </w:tcPr>
          <w:p w14:paraId="6B1826DE" w14:textId="77777777" w:rsidR="00686900" w:rsidRDefault="00686900" w:rsidP="00C648F4">
            <w:pPr>
              <w:jc w:val="left"/>
              <w:rPr>
                <w:rFonts w:eastAsia="Arial Unicode MS"/>
                <w:b/>
                <w:bCs/>
                <w:color w:val="0000FF"/>
                <w:sz w:val="20"/>
              </w:rPr>
            </w:pPr>
            <w:r>
              <w:rPr>
                <w:b/>
                <w:bCs/>
                <w:color w:val="0000FF"/>
                <w:sz w:val="20"/>
              </w:rPr>
              <w:t>Equalizer 12V DC Potential</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897F51B" w14:textId="77777777" w:rsidR="00686900" w:rsidRDefault="00686900" w:rsidP="00C648F4">
            <w:pPr>
              <w:rPr>
                <w:rFonts w:eastAsia="Arial Unicode MS"/>
                <w:sz w:val="20"/>
              </w:rPr>
            </w:pPr>
            <w:r>
              <w:rPr>
                <w:sz w:val="20"/>
              </w:rPr>
              <w:t> </w:t>
            </w: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8A2DA5D" w14:textId="77777777" w:rsidR="00686900" w:rsidRDefault="00686900" w:rsidP="00C648F4">
            <w:pPr>
              <w:rPr>
                <w:rFonts w:eastAsia="Arial Unicode MS"/>
                <w:sz w:val="20"/>
              </w:rPr>
            </w:pPr>
            <w:r>
              <w:rPr>
                <w:sz w:val="20"/>
              </w:rPr>
              <w:t> </w:t>
            </w: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A9FD530"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0C25D25"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B7C0B96" w14:textId="77777777" w:rsidR="00686900" w:rsidRDefault="00686900" w:rsidP="00C648F4">
            <w:pPr>
              <w:jc w:val="center"/>
              <w:rPr>
                <w:rFonts w:eastAsia="Arial Unicode MS"/>
                <w:sz w:val="20"/>
              </w:rPr>
            </w:pPr>
            <w:r>
              <w:rPr>
                <w:sz w:val="20"/>
              </w:rPr>
              <w:t> </w:t>
            </w: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0D56DB5" w14:textId="77777777" w:rsidR="00686900" w:rsidRDefault="00686900" w:rsidP="00C648F4">
            <w:pPr>
              <w:jc w:val="center"/>
              <w:rPr>
                <w:rFonts w:eastAsia="Arial Unicode MS"/>
                <w:sz w:val="20"/>
              </w:rPr>
            </w:pPr>
            <w:r>
              <w:rPr>
                <w:sz w:val="20"/>
              </w:rPr>
              <w:t> </w:t>
            </w:r>
          </w:p>
        </w:tc>
      </w:tr>
      <w:tr w:rsidR="00686900" w14:paraId="5EB4CCD7"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32155520" w14:textId="77777777" w:rsidR="00686900" w:rsidRDefault="00686900" w:rsidP="00C648F4">
            <w:pPr>
              <w:rPr>
                <w:rFonts w:eastAsia="Arial Unicode MS"/>
                <w:sz w:val="20"/>
              </w:rPr>
            </w:pPr>
            <w:r>
              <w:rPr>
                <w:sz w:val="20"/>
              </w:rPr>
              <w:t>Mutiplex/GPS</w:t>
            </w:r>
          </w:p>
        </w:tc>
        <w:tc>
          <w:tcPr>
            <w:tcW w:w="3482" w:type="dxa"/>
            <w:tcBorders>
              <w:top w:val="nil"/>
              <w:left w:val="nil"/>
              <w:bottom w:val="single" w:sz="4" w:space="0" w:color="auto"/>
              <w:right w:val="single" w:sz="4" w:space="0" w:color="auto"/>
            </w:tcBorders>
            <w:shd w:val="clear" w:color="auto" w:fill="FFFF99"/>
            <w:tcMar>
              <w:top w:w="13" w:type="dxa"/>
              <w:left w:w="13" w:type="dxa"/>
              <w:bottom w:w="0" w:type="dxa"/>
              <w:right w:w="13" w:type="dxa"/>
            </w:tcMar>
            <w:vAlign w:val="bottom"/>
          </w:tcPr>
          <w:p w14:paraId="776F8BA2" w14:textId="77777777" w:rsidR="00686900" w:rsidRDefault="00686900" w:rsidP="00C648F4">
            <w:pPr>
              <w:jc w:val="left"/>
              <w:rPr>
                <w:rFonts w:eastAsia="Arial Unicode MS"/>
                <w:b/>
                <w:bCs/>
                <w:color w:val="0000FF"/>
                <w:sz w:val="20"/>
              </w:rPr>
            </w:pPr>
            <w:r>
              <w:rPr>
                <w:b/>
                <w:bCs/>
                <w:color w:val="0000FF"/>
                <w:sz w:val="20"/>
              </w:rPr>
              <w:t>Equalizer 24V DC Potential</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D4CABFB" w14:textId="77777777" w:rsidR="00686900" w:rsidRDefault="00686900" w:rsidP="00C648F4">
            <w:pPr>
              <w:rPr>
                <w:rFonts w:eastAsia="Arial Unicode MS"/>
                <w:sz w:val="20"/>
              </w:rPr>
            </w:pPr>
            <w:r>
              <w:rPr>
                <w:sz w:val="20"/>
              </w:rPr>
              <w:t> </w:t>
            </w: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16E85D6" w14:textId="77777777" w:rsidR="00686900" w:rsidRDefault="00686900" w:rsidP="00C648F4">
            <w:pPr>
              <w:rPr>
                <w:rFonts w:eastAsia="Arial Unicode MS"/>
                <w:sz w:val="20"/>
              </w:rPr>
            </w:pPr>
            <w:r>
              <w:rPr>
                <w:sz w:val="20"/>
              </w:rPr>
              <w:t> </w:t>
            </w: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81151CA"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B7B6D33"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9192DEB" w14:textId="77777777" w:rsidR="00686900" w:rsidRDefault="00686900" w:rsidP="00C648F4">
            <w:pPr>
              <w:jc w:val="center"/>
              <w:rPr>
                <w:rFonts w:eastAsia="Arial Unicode MS"/>
                <w:sz w:val="20"/>
              </w:rPr>
            </w:pPr>
            <w:r>
              <w:rPr>
                <w:sz w:val="20"/>
              </w:rPr>
              <w:t> </w:t>
            </w: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6037BE4" w14:textId="77777777" w:rsidR="00686900" w:rsidRDefault="00686900" w:rsidP="00C648F4">
            <w:pPr>
              <w:jc w:val="center"/>
              <w:rPr>
                <w:rFonts w:eastAsia="Arial Unicode MS"/>
                <w:sz w:val="20"/>
              </w:rPr>
            </w:pPr>
            <w:r>
              <w:rPr>
                <w:sz w:val="20"/>
              </w:rPr>
              <w:t> </w:t>
            </w:r>
          </w:p>
        </w:tc>
      </w:tr>
      <w:tr w:rsidR="00686900" w14:paraId="531CF6E9"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59234D57"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shd w:val="clear" w:color="auto" w:fill="FFFF99"/>
            <w:tcMar>
              <w:top w:w="13" w:type="dxa"/>
              <w:left w:w="13" w:type="dxa"/>
              <w:bottom w:w="0" w:type="dxa"/>
              <w:right w:w="13" w:type="dxa"/>
            </w:tcMar>
            <w:vAlign w:val="bottom"/>
          </w:tcPr>
          <w:p w14:paraId="3A5AD866" w14:textId="77777777" w:rsidR="00686900" w:rsidRDefault="00686900" w:rsidP="00C648F4">
            <w:pPr>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A2C9A12" w14:textId="77777777" w:rsidR="00686900" w:rsidRDefault="00686900" w:rsidP="00C648F4">
            <w:pPr>
              <w:rPr>
                <w:rFonts w:eastAsia="Arial Unicode MS"/>
                <w:sz w:val="20"/>
              </w:rPr>
            </w:pPr>
            <w:r>
              <w:rPr>
                <w:sz w:val="20"/>
              </w:rPr>
              <w:t> </w:t>
            </w: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C1F764A" w14:textId="77777777" w:rsidR="00686900" w:rsidRDefault="00686900" w:rsidP="00C648F4">
            <w:pPr>
              <w:rPr>
                <w:rFonts w:eastAsia="Arial Unicode MS"/>
                <w:sz w:val="20"/>
              </w:rPr>
            </w:pPr>
            <w:r>
              <w:rPr>
                <w:sz w:val="20"/>
              </w:rPr>
              <w:t> </w:t>
            </w: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4E09AEE0"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486B7D7"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F47A599" w14:textId="77777777" w:rsidR="00686900" w:rsidRDefault="00686900" w:rsidP="00C648F4">
            <w:pPr>
              <w:jc w:val="center"/>
              <w:rPr>
                <w:rFonts w:eastAsia="Arial Unicode MS"/>
                <w:sz w:val="20"/>
              </w:rPr>
            </w:pPr>
            <w:r>
              <w:rPr>
                <w:sz w:val="20"/>
              </w:rPr>
              <w:t> </w:t>
            </w: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AA8A70A" w14:textId="77777777" w:rsidR="00686900" w:rsidRDefault="00686900" w:rsidP="00C648F4">
            <w:pPr>
              <w:jc w:val="center"/>
              <w:rPr>
                <w:rFonts w:eastAsia="Arial Unicode MS"/>
                <w:sz w:val="20"/>
              </w:rPr>
            </w:pPr>
            <w:r>
              <w:rPr>
                <w:sz w:val="20"/>
              </w:rPr>
              <w:t> </w:t>
            </w:r>
          </w:p>
        </w:tc>
      </w:tr>
      <w:tr w:rsidR="00686900" w14:paraId="207CC9B6"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19391F0A"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shd w:val="clear" w:color="auto" w:fill="FFFF99"/>
            <w:tcMar>
              <w:top w:w="13" w:type="dxa"/>
              <w:left w:w="13" w:type="dxa"/>
              <w:bottom w:w="0" w:type="dxa"/>
              <w:right w:w="13" w:type="dxa"/>
            </w:tcMar>
            <w:vAlign w:val="bottom"/>
          </w:tcPr>
          <w:p w14:paraId="3F6886AB" w14:textId="77777777" w:rsidR="00686900" w:rsidRDefault="00686900" w:rsidP="00C648F4">
            <w:pPr>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8032544" w14:textId="77777777" w:rsidR="00686900" w:rsidRDefault="00686900" w:rsidP="00C648F4">
            <w:pPr>
              <w:rPr>
                <w:rFonts w:eastAsia="Arial Unicode MS"/>
                <w:sz w:val="20"/>
              </w:rPr>
            </w:pPr>
            <w:r>
              <w:rPr>
                <w:sz w:val="20"/>
              </w:rPr>
              <w:t> </w:t>
            </w: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BB95EB3" w14:textId="77777777" w:rsidR="00686900" w:rsidRDefault="00686900" w:rsidP="00C648F4">
            <w:pPr>
              <w:rPr>
                <w:rFonts w:eastAsia="Arial Unicode MS"/>
                <w:sz w:val="20"/>
              </w:rPr>
            </w:pPr>
            <w:r>
              <w:rPr>
                <w:sz w:val="20"/>
              </w:rPr>
              <w:t> </w:t>
            </w: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172A6F6"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167BEC1C"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B1D9F40" w14:textId="77777777" w:rsidR="00686900" w:rsidRDefault="00686900" w:rsidP="00C648F4">
            <w:pPr>
              <w:jc w:val="center"/>
              <w:rPr>
                <w:rFonts w:eastAsia="Arial Unicode MS"/>
                <w:sz w:val="20"/>
              </w:rPr>
            </w:pPr>
            <w:r>
              <w:rPr>
                <w:sz w:val="20"/>
              </w:rPr>
              <w:t> </w:t>
            </w: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A73331E" w14:textId="77777777" w:rsidR="00686900" w:rsidRDefault="00686900" w:rsidP="00C648F4">
            <w:pPr>
              <w:jc w:val="center"/>
              <w:rPr>
                <w:rFonts w:eastAsia="Arial Unicode MS"/>
                <w:sz w:val="20"/>
              </w:rPr>
            </w:pPr>
            <w:r>
              <w:rPr>
                <w:sz w:val="20"/>
              </w:rPr>
              <w:t> </w:t>
            </w:r>
          </w:p>
        </w:tc>
      </w:tr>
      <w:tr w:rsidR="00686900" w14:paraId="74970C04" w14:textId="77777777" w:rsidTr="00C648F4">
        <w:trPr>
          <w:trHeight w:val="255"/>
          <w:jc w:val="center"/>
        </w:trPr>
        <w:tc>
          <w:tcPr>
            <w:tcW w:w="0" w:type="auto"/>
            <w:tcBorders>
              <w:top w:val="nil"/>
              <w:left w:val="single" w:sz="4" w:space="0" w:color="auto"/>
              <w:bottom w:val="single" w:sz="4" w:space="0" w:color="auto"/>
              <w:right w:val="single" w:sz="4" w:space="0" w:color="auto"/>
            </w:tcBorders>
            <w:shd w:val="clear" w:color="auto" w:fill="FFFF99"/>
            <w:noWrap/>
            <w:tcMar>
              <w:top w:w="13" w:type="dxa"/>
              <w:left w:w="13" w:type="dxa"/>
              <w:bottom w:w="0" w:type="dxa"/>
              <w:right w:w="13" w:type="dxa"/>
            </w:tcMar>
            <w:vAlign w:val="bottom"/>
          </w:tcPr>
          <w:p w14:paraId="6E530D5A" w14:textId="77777777" w:rsidR="00686900" w:rsidRDefault="00686900" w:rsidP="00C648F4">
            <w:pPr>
              <w:rPr>
                <w:rFonts w:eastAsia="Arial Unicode MS"/>
                <w:sz w:val="20"/>
              </w:rPr>
            </w:pPr>
            <w:r>
              <w:rPr>
                <w:sz w:val="20"/>
              </w:rPr>
              <w:t> </w:t>
            </w:r>
          </w:p>
        </w:tc>
        <w:tc>
          <w:tcPr>
            <w:tcW w:w="3482" w:type="dxa"/>
            <w:tcBorders>
              <w:top w:val="nil"/>
              <w:left w:val="nil"/>
              <w:bottom w:val="single" w:sz="4" w:space="0" w:color="auto"/>
              <w:right w:val="single" w:sz="4" w:space="0" w:color="auto"/>
            </w:tcBorders>
            <w:shd w:val="clear" w:color="auto" w:fill="FFFF99"/>
            <w:tcMar>
              <w:top w:w="13" w:type="dxa"/>
              <w:left w:w="13" w:type="dxa"/>
              <w:bottom w:w="0" w:type="dxa"/>
              <w:right w:w="13" w:type="dxa"/>
            </w:tcMar>
            <w:vAlign w:val="bottom"/>
          </w:tcPr>
          <w:p w14:paraId="0334256B" w14:textId="77777777" w:rsidR="00686900" w:rsidRDefault="00686900" w:rsidP="00C648F4">
            <w:pPr>
              <w:rPr>
                <w:rFonts w:eastAsia="Arial Unicode MS"/>
                <w:b/>
                <w:bCs/>
                <w:color w:val="0000FF"/>
                <w:sz w:val="20"/>
              </w:rPr>
            </w:pPr>
            <w:r>
              <w:rPr>
                <w:b/>
                <w:bCs/>
                <w:color w:val="0000FF"/>
                <w:sz w:val="20"/>
              </w:rPr>
              <w:t> </w:t>
            </w:r>
          </w:p>
        </w:tc>
        <w:tc>
          <w:tcPr>
            <w:tcW w:w="89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28C26C2" w14:textId="77777777" w:rsidR="00686900" w:rsidRDefault="00686900" w:rsidP="00C648F4">
            <w:pPr>
              <w:rPr>
                <w:rFonts w:eastAsia="Arial Unicode MS"/>
                <w:sz w:val="20"/>
              </w:rPr>
            </w:pPr>
            <w:r>
              <w:rPr>
                <w:sz w:val="20"/>
              </w:rPr>
              <w:t> </w:t>
            </w:r>
          </w:p>
        </w:tc>
        <w:tc>
          <w:tcPr>
            <w:tcW w:w="543"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5B78C63" w14:textId="77777777" w:rsidR="00686900" w:rsidRDefault="00686900" w:rsidP="00C648F4">
            <w:pPr>
              <w:rPr>
                <w:rFonts w:eastAsia="Arial Unicode MS"/>
                <w:sz w:val="20"/>
              </w:rPr>
            </w:pPr>
            <w:r>
              <w:rPr>
                <w:sz w:val="20"/>
              </w:rPr>
              <w:t> </w:t>
            </w:r>
          </w:p>
        </w:tc>
        <w:tc>
          <w:tcPr>
            <w:tcW w:w="551"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7D918D5F"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3E95EC9" w14:textId="77777777" w:rsidR="00686900" w:rsidRDefault="00686900" w:rsidP="00C648F4">
            <w:pPr>
              <w:jc w:val="center"/>
              <w:rPr>
                <w:rFonts w:eastAsia="Arial Unicode MS"/>
                <w:sz w:val="20"/>
              </w:rPr>
            </w:pPr>
            <w:r>
              <w:rPr>
                <w:sz w:val="20"/>
              </w:rPr>
              <w:t> </w:t>
            </w:r>
          </w:p>
        </w:tc>
        <w:tc>
          <w:tcPr>
            <w:tcW w:w="0" w:type="auto"/>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AE626CD" w14:textId="77777777" w:rsidR="00686900" w:rsidRDefault="00686900" w:rsidP="00C648F4">
            <w:pPr>
              <w:jc w:val="center"/>
              <w:rPr>
                <w:rFonts w:eastAsia="Arial Unicode MS"/>
                <w:sz w:val="20"/>
              </w:rPr>
            </w:pPr>
            <w:r>
              <w:rPr>
                <w:sz w:val="20"/>
              </w:rPr>
              <w:t> </w:t>
            </w:r>
          </w:p>
        </w:tc>
        <w:tc>
          <w:tcPr>
            <w:tcW w:w="1327"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A6B61E3" w14:textId="77777777" w:rsidR="00686900" w:rsidRDefault="00686900" w:rsidP="00C648F4">
            <w:pPr>
              <w:jc w:val="center"/>
              <w:rPr>
                <w:rFonts w:eastAsia="Arial Unicode MS"/>
                <w:sz w:val="20"/>
              </w:rPr>
            </w:pPr>
            <w:r>
              <w:rPr>
                <w:sz w:val="20"/>
              </w:rPr>
              <w:t> </w:t>
            </w:r>
          </w:p>
        </w:tc>
      </w:tr>
      <w:tr w:rsidR="00686900" w14:paraId="5B025DDE" w14:textId="77777777" w:rsidTr="00C648F4">
        <w:trPr>
          <w:trHeight w:val="255"/>
          <w:jc w:val="center"/>
        </w:trPr>
        <w:tc>
          <w:tcPr>
            <w:tcW w:w="0" w:type="auto"/>
            <w:tcBorders>
              <w:top w:val="nil"/>
              <w:left w:val="nil"/>
              <w:bottom w:val="nil"/>
              <w:right w:val="nil"/>
            </w:tcBorders>
            <w:noWrap/>
            <w:tcMar>
              <w:top w:w="13" w:type="dxa"/>
              <w:left w:w="13" w:type="dxa"/>
              <w:bottom w:w="0" w:type="dxa"/>
              <w:right w:w="13" w:type="dxa"/>
            </w:tcMar>
            <w:vAlign w:val="bottom"/>
          </w:tcPr>
          <w:p w14:paraId="61B4EB63" w14:textId="77777777" w:rsidR="00686900" w:rsidRDefault="00686900" w:rsidP="00C648F4">
            <w:pPr>
              <w:rPr>
                <w:rFonts w:eastAsia="Arial Unicode MS"/>
                <w:sz w:val="20"/>
              </w:rPr>
            </w:pPr>
          </w:p>
        </w:tc>
        <w:tc>
          <w:tcPr>
            <w:tcW w:w="3482" w:type="dxa"/>
            <w:tcBorders>
              <w:top w:val="nil"/>
              <w:left w:val="nil"/>
              <w:bottom w:val="nil"/>
              <w:right w:val="nil"/>
            </w:tcBorders>
            <w:noWrap/>
            <w:tcMar>
              <w:top w:w="13" w:type="dxa"/>
              <w:left w:w="13" w:type="dxa"/>
              <w:bottom w:w="0" w:type="dxa"/>
              <w:right w:w="13" w:type="dxa"/>
            </w:tcMar>
            <w:vAlign w:val="bottom"/>
          </w:tcPr>
          <w:p w14:paraId="74B73191" w14:textId="77777777" w:rsidR="00686900" w:rsidRDefault="00686900" w:rsidP="00C648F4">
            <w:pPr>
              <w:rPr>
                <w:rFonts w:eastAsia="Arial Unicode MS"/>
                <w:b/>
                <w:bCs/>
                <w:color w:val="0000FF"/>
                <w:sz w:val="20"/>
              </w:rPr>
            </w:pPr>
          </w:p>
        </w:tc>
        <w:tc>
          <w:tcPr>
            <w:tcW w:w="897" w:type="dxa"/>
            <w:tcBorders>
              <w:top w:val="nil"/>
              <w:left w:val="nil"/>
              <w:bottom w:val="nil"/>
              <w:right w:val="nil"/>
            </w:tcBorders>
            <w:noWrap/>
            <w:tcMar>
              <w:top w:w="13" w:type="dxa"/>
              <w:left w:w="13" w:type="dxa"/>
              <w:bottom w:w="0" w:type="dxa"/>
              <w:right w:w="13" w:type="dxa"/>
            </w:tcMar>
            <w:vAlign w:val="bottom"/>
          </w:tcPr>
          <w:p w14:paraId="32F58A80" w14:textId="77777777" w:rsidR="00686900" w:rsidRDefault="00686900" w:rsidP="00C648F4">
            <w:pPr>
              <w:rPr>
                <w:rFonts w:eastAsia="Arial Unicode MS"/>
                <w:sz w:val="20"/>
              </w:rPr>
            </w:pPr>
          </w:p>
        </w:tc>
        <w:tc>
          <w:tcPr>
            <w:tcW w:w="543" w:type="dxa"/>
            <w:tcBorders>
              <w:top w:val="nil"/>
              <w:left w:val="nil"/>
              <w:bottom w:val="nil"/>
              <w:right w:val="nil"/>
            </w:tcBorders>
            <w:noWrap/>
            <w:tcMar>
              <w:top w:w="13" w:type="dxa"/>
              <w:left w:w="13" w:type="dxa"/>
              <w:bottom w:w="0" w:type="dxa"/>
              <w:right w:w="13" w:type="dxa"/>
            </w:tcMar>
            <w:vAlign w:val="bottom"/>
          </w:tcPr>
          <w:p w14:paraId="10CF3009" w14:textId="77777777" w:rsidR="00686900" w:rsidRDefault="00686900" w:rsidP="00C648F4">
            <w:pPr>
              <w:rPr>
                <w:rFonts w:eastAsia="Arial Unicode MS"/>
                <w:sz w:val="20"/>
              </w:rPr>
            </w:pPr>
          </w:p>
        </w:tc>
        <w:tc>
          <w:tcPr>
            <w:tcW w:w="551" w:type="dxa"/>
            <w:tcBorders>
              <w:top w:val="nil"/>
              <w:left w:val="nil"/>
              <w:bottom w:val="nil"/>
              <w:right w:val="nil"/>
            </w:tcBorders>
            <w:noWrap/>
            <w:tcMar>
              <w:top w:w="13" w:type="dxa"/>
              <w:left w:w="13" w:type="dxa"/>
              <w:bottom w:w="0" w:type="dxa"/>
              <w:right w:w="13" w:type="dxa"/>
            </w:tcMar>
            <w:vAlign w:val="bottom"/>
          </w:tcPr>
          <w:p w14:paraId="77729372" w14:textId="77777777" w:rsidR="00686900" w:rsidRDefault="00686900" w:rsidP="00C648F4">
            <w:pPr>
              <w:jc w:val="center"/>
              <w:rPr>
                <w:rFonts w:eastAsia="Arial Unicode MS"/>
                <w:sz w:val="20"/>
              </w:rPr>
            </w:pPr>
          </w:p>
        </w:tc>
        <w:tc>
          <w:tcPr>
            <w:tcW w:w="0" w:type="auto"/>
            <w:tcBorders>
              <w:top w:val="nil"/>
              <w:left w:val="nil"/>
              <w:bottom w:val="nil"/>
              <w:right w:val="nil"/>
            </w:tcBorders>
            <w:noWrap/>
            <w:tcMar>
              <w:top w:w="13" w:type="dxa"/>
              <w:left w:w="13" w:type="dxa"/>
              <w:bottom w:w="0" w:type="dxa"/>
              <w:right w:w="13" w:type="dxa"/>
            </w:tcMar>
            <w:vAlign w:val="bottom"/>
          </w:tcPr>
          <w:p w14:paraId="018F75E1" w14:textId="77777777" w:rsidR="00686900" w:rsidRDefault="00686900" w:rsidP="00C648F4">
            <w:pPr>
              <w:jc w:val="center"/>
              <w:rPr>
                <w:rFonts w:eastAsia="Arial Unicode MS"/>
                <w:sz w:val="20"/>
              </w:rPr>
            </w:pPr>
          </w:p>
        </w:tc>
        <w:tc>
          <w:tcPr>
            <w:tcW w:w="0" w:type="auto"/>
            <w:tcBorders>
              <w:top w:val="nil"/>
              <w:left w:val="nil"/>
              <w:bottom w:val="nil"/>
              <w:right w:val="nil"/>
            </w:tcBorders>
            <w:noWrap/>
            <w:tcMar>
              <w:top w:w="13" w:type="dxa"/>
              <w:left w:w="13" w:type="dxa"/>
              <w:bottom w:w="0" w:type="dxa"/>
              <w:right w:w="13" w:type="dxa"/>
            </w:tcMar>
            <w:vAlign w:val="bottom"/>
          </w:tcPr>
          <w:p w14:paraId="77A9D6C8" w14:textId="77777777" w:rsidR="00686900" w:rsidRDefault="00686900" w:rsidP="00C648F4">
            <w:pPr>
              <w:jc w:val="center"/>
              <w:rPr>
                <w:rFonts w:eastAsia="Arial Unicode MS"/>
                <w:sz w:val="20"/>
              </w:rPr>
            </w:pPr>
          </w:p>
        </w:tc>
        <w:tc>
          <w:tcPr>
            <w:tcW w:w="1327" w:type="dxa"/>
            <w:tcBorders>
              <w:top w:val="nil"/>
              <w:left w:val="nil"/>
              <w:bottom w:val="nil"/>
              <w:right w:val="nil"/>
            </w:tcBorders>
            <w:noWrap/>
            <w:tcMar>
              <w:top w:w="13" w:type="dxa"/>
              <w:left w:w="13" w:type="dxa"/>
              <w:bottom w:w="0" w:type="dxa"/>
              <w:right w:w="13" w:type="dxa"/>
            </w:tcMar>
            <w:vAlign w:val="bottom"/>
          </w:tcPr>
          <w:p w14:paraId="49A1B0A4" w14:textId="77777777" w:rsidR="00686900" w:rsidRDefault="00686900" w:rsidP="00C648F4">
            <w:pPr>
              <w:jc w:val="center"/>
              <w:rPr>
                <w:rFonts w:eastAsia="Arial Unicode MS"/>
                <w:sz w:val="20"/>
              </w:rPr>
            </w:pPr>
          </w:p>
        </w:tc>
      </w:tr>
      <w:tr w:rsidR="00686900" w14:paraId="6923603A" w14:textId="77777777" w:rsidTr="00C648F4">
        <w:trPr>
          <w:trHeight w:val="255"/>
          <w:jc w:val="center"/>
        </w:trPr>
        <w:tc>
          <w:tcPr>
            <w:tcW w:w="10891" w:type="dxa"/>
            <w:gridSpan w:val="8"/>
            <w:tcBorders>
              <w:top w:val="nil"/>
              <w:left w:val="nil"/>
              <w:bottom w:val="nil"/>
              <w:right w:val="nil"/>
            </w:tcBorders>
            <w:noWrap/>
            <w:tcMar>
              <w:top w:w="13" w:type="dxa"/>
              <w:left w:w="13" w:type="dxa"/>
              <w:bottom w:w="0" w:type="dxa"/>
              <w:right w:w="13" w:type="dxa"/>
            </w:tcMar>
            <w:vAlign w:val="bottom"/>
          </w:tcPr>
          <w:p w14:paraId="04D7E2C5" w14:textId="77777777" w:rsidR="00686900" w:rsidRDefault="00686900" w:rsidP="00C648F4">
            <w:pPr>
              <w:rPr>
                <w:rFonts w:eastAsia="Arial Unicode MS"/>
                <w:sz w:val="20"/>
              </w:rPr>
            </w:pPr>
            <w:r>
              <w:rPr>
                <w:sz w:val="20"/>
              </w:rPr>
              <w:t xml:space="preserve">NOTE:    Parameter Group Labels shown as "Multiplex/GPS" will be "hardwired" inputs to the Multiplex </w:t>
            </w:r>
          </w:p>
        </w:tc>
      </w:tr>
      <w:tr w:rsidR="00686900" w14:paraId="737DAC44" w14:textId="77777777" w:rsidTr="00C648F4">
        <w:trPr>
          <w:trHeight w:val="255"/>
          <w:jc w:val="center"/>
        </w:trPr>
        <w:tc>
          <w:tcPr>
            <w:tcW w:w="10891" w:type="dxa"/>
            <w:gridSpan w:val="8"/>
            <w:tcBorders>
              <w:top w:val="nil"/>
              <w:left w:val="nil"/>
              <w:bottom w:val="nil"/>
              <w:right w:val="nil"/>
            </w:tcBorders>
            <w:noWrap/>
            <w:tcMar>
              <w:top w:w="13" w:type="dxa"/>
              <w:left w:w="13" w:type="dxa"/>
              <w:bottom w:w="0" w:type="dxa"/>
              <w:right w:w="13" w:type="dxa"/>
            </w:tcMar>
            <w:vAlign w:val="bottom"/>
          </w:tcPr>
          <w:p w14:paraId="0D2F87E9" w14:textId="77777777" w:rsidR="00686900" w:rsidRDefault="00686900" w:rsidP="00C648F4">
            <w:pPr>
              <w:rPr>
                <w:rFonts w:eastAsia="Arial Unicode MS"/>
                <w:sz w:val="20"/>
              </w:rPr>
            </w:pPr>
            <w:r>
              <w:rPr>
                <w:sz w:val="20"/>
              </w:rPr>
              <w:t xml:space="preserve">              system or the GPS system and broadcast to the J1939 bus.  Labels shown as CUSTOMER VLU </w:t>
            </w:r>
          </w:p>
        </w:tc>
      </w:tr>
      <w:tr w:rsidR="00686900" w14:paraId="7181FCB7" w14:textId="77777777" w:rsidTr="00C648F4">
        <w:trPr>
          <w:trHeight w:val="255"/>
          <w:jc w:val="center"/>
        </w:trPr>
        <w:tc>
          <w:tcPr>
            <w:tcW w:w="7207" w:type="dxa"/>
            <w:gridSpan w:val="3"/>
            <w:tcBorders>
              <w:top w:val="nil"/>
              <w:left w:val="nil"/>
              <w:bottom w:val="nil"/>
              <w:right w:val="nil"/>
            </w:tcBorders>
            <w:noWrap/>
            <w:tcMar>
              <w:top w:w="13" w:type="dxa"/>
              <w:left w:w="13" w:type="dxa"/>
              <w:bottom w:w="0" w:type="dxa"/>
              <w:right w:w="13" w:type="dxa"/>
            </w:tcMar>
            <w:vAlign w:val="bottom"/>
          </w:tcPr>
          <w:p w14:paraId="37469681" w14:textId="77777777" w:rsidR="00686900" w:rsidRDefault="00686900" w:rsidP="00C648F4">
            <w:pPr>
              <w:rPr>
                <w:rFonts w:eastAsia="Arial Unicode MS"/>
                <w:sz w:val="20"/>
              </w:rPr>
            </w:pPr>
            <w:r>
              <w:rPr>
                <w:sz w:val="20"/>
              </w:rPr>
              <w:t xml:space="preserve">              will be interfaced with the CUSTOMER Vehicle Logic Unit (VLU). </w:t>
            </w:r>
          </w:p>
        </w:tc>
        <w:tc>
          <w:tcPr>
            <w:tcW w:w="543" w:type="dxa"/>
            <w:tcBorders>
              <w:top w:val="nil"/>
              <w:left w:val="nil"/>
              <w:bottom w:val="nil"/>
              <w:right w:val="nil"/>
            </w:tcBorders>
            <w:noWrap/>
            <w:tcMar>
              <w:top w:w="13" w:type="dxa"/>
              <w:left w:w="13" w:type="dxa"/>
              <w:bottom w:w="0" w:type="dxa"/>
              <w:right w:w="13" w:type="dxa"/>
            </w:tcMar>
            <w:vAlign w:val="bottom"/>
          </w:tcPr>
          <w:p w14:paraId="2A0898A0" w14:textId="77777777" w:rsidR="00686900" w:rsidRDefault="00686900" w:rsidP="00C648F4">
            <w:pPr>
              <w:rPr>
                <w:rFonts w:eastAsia="Arial Unicode MS"/>
                <w:sz w:val="20"/>
              </w:rPr>
            </w:pPr>
          </w:p>
        </w:tc>
        <w:tc>
          <w:tcPr>
            <w:tcW w:w="551" w:type="dxa"/>
            <w:tcBorders>
              <w:top w:val="nil"/>
              <w:left w:val="nil"/>
              <w:bottom w:val="nil"/>
              <w:right w:val="nil"/>
            </w:tcBorders>
            <w:noWrap/>
            <w:tcMar>
              <w:top w:w="13" w:type="dxa"/>
              <w:left w:w="13" w:type="dxa"/>
              <w:bottom w:w="0" w:type="dxa"/>
              <w:right w:w="13" w:type="dxa"/>
            </w:tcMar>
            <w:vAlign w:val="bottom"/>
          </w:tcPr>
          <w:p w14:paraId="26D3E9B9" w14:textId="77777777" w:rsidR="00686900" w:rsidRDefault="00686900" w:rsidP="00C648F4">
            <w:pPr>
              <w:jc w:val="center"/>
              <w:rPr>
                <w:rFonts w:eastAsia="Arial Unicode MS"/>
                <w:sz w:val="20"/>
              </w:rPr>
            </w:pPr>
          </w:p>
        </w:tc>
        <w:tc>
          <w:tcPr>
            <w:tcW w:w="0" w:type="auto"/>
            <w:tcBorders>
              <w:top w:val="nil"/>
              <w:left w:val="nil"/>
              <w:bottom w:val="nil"/>
              <w:right w:val="nil"/>
            </w:tcBorders>
            <w:noWrap/>
            <w:tcMar>
              <w:top w:w="13" w:type="dxa"/>
              <w:left w:w="13" w:type="dxa"/>
              <w:bottom w:w="0" w:type="dxa"/>
              <w:right w:w="13" w:type="dxa"/>
            </w:tcMar>
            <w:vAlign w:val="bottom"/>
          </w:tcPr>
          <w:p w14:paraId="2ABA2F81" w14:textId="77777777" w:rsidR="00686900" w:rsidRDefault="00686900" w:rsidP="00C648F4">
            <w:pPr>
              <w:jc w:val="center"/>
              <w:rPr>
                <w:rFonts w:eastAsia="Arial Unicode MS"/>
                <w:sz w:val="20"/>
              </w:rPr>
            </w:pPr>
          </w:p>
        </w:tc>
        <w:tc>
          <w:tcPr>
            <w:tcW w:w="0" w:type="auto"/>
            <w:tcBorders>
              <w:top w:val="nil"/>
              <w:left w:val="nil"/>
              <w:bottom w:val="nil"/>
              <w:right w:val="nil"/>
            </w:tcBorders>
            <w:noWrap/>
            <w:tcMar>
              <w:top w:w="13" w:type="dxa"/>
              <w:left w:w="13" w:type="dxa"/>
              <w:bottom w:w="0" w:type="dxa"/>
              <w:right w:w="13" w:type="dxa"/>
            </w:tcMar>
            <w:vAlign w:val="bottom"/>
          </w:tcPr>
          <w:p w14:paraId="43BD44C6" w14:textId="77777777" w:rsidR="00686900" w:rsidRDefault="00686900" w:rsidP="00C648F4">
            <w:pPr>
              <w:jc w:val="center"/>
              <w:rPr>
                <w:rFonts w:eastAsia="Arial Unicode MS"/>
                <w:sz w:val="20"/>
              </w:rPr>
            </w:pPr>
          </w:p>
        </w:tc>
        <w:tc>
          <w:tcPr>
            <w:tcW w:w="1327" w:type="dxa"/>
            <w:tcBorders>
              <w:top w:val="nil"/>
              <w:left w:val="nil"/>
              <w:bottom w:val="nil"/>
              <w:right w:val="nil"/>
            </w:tcBorders>
            <w:noWrap/>
            <w:tcMar>
              <w:top w:w="13" w:type="dxa"/>
              <w:left w:w="13" w:type="dxa"/>
              <w:bottom w:w="0" w:type="dxa"/>
              <w:right w:w="13" w:type="dxa"/>
            </w:tcMar>
            <w:vAlign w:val="bottom"/>
          </w:tcPr>
          <w:p w14:paraId="4F0442C2" w14:textId="77777777" w:rsidR="00686900" w:rsidRDefault="00686900" w:rsidP="00C648F4">
            <w:pPr>
              <w:jc w:val="center"/>
              <w:rPr>
                <w:rFonts w:eastAsia="Arial Unicode MS"/>
                <w:sz w:val="20"/>
              </w:rPr>
            </w:pPr>
          </w:p>
        </w:tc>
      </w:tr>
      <w:tr w:rsidR="00686900" w14:paraId="134E614D" w14:textId="77777777" w:rsidTr="00C648F4">
        <w:trPr>
          <w:trHeight w:val="255"/>
          <w:jc w:val="center"/>
        </w:trPr>
        <w:tc>
          <w:tcPr>
            <w:tcW w:w="0" w:type="auto"/>
            <w:tcBorders>
              <w:top w:val="nil"/>
              <w:left w:val="nil"/>
              <w:bottom w:val="nil"/>
              <w:right w:val="nil"/>
            </w:tcBorders>
            <w:noWrap/>
            <w:tcMar>
              <w:top w:w="13" w:type="dxa"/>
              <w:left w:w="13" w:type="dxa"/>
              <w:bottom w:w="0" w:type="dxa"/>
              <w:right w:w="13" w:type="dxa"/>
            </w:tcMar>
            <w:vAlign w:val="bottom"/>
          </w:tcPr>
          <w:p w14:paraId="22C8FC6E" w14:textId="77777777" w:rsidR="00686900" w:rsidRDefault="00686900" w:rsidP="00C648F4">
            <w:pPr>
              <w:rPr>
                <w:rFonts w:eastAsia="Arial Unicode MS"/>
                <w:sz w:val="20"/>
              </w:rPr>
            </w:pPr>
          </w:p>
        </w:tc>
        <w:tc>
          <w:tcPr>
            <w:tcW w:w="3482" w:type="dxa"/>
            <w:tcBorders>
              <w:top w:val="nil"/>
              <w:left w:val="nil"/>
              <w:bottom w:val="nil"/>
              <w:right w:val="nil"/>
            </w:tcBorders>
            <w:noWrap/>
            <w:tcMar>
              <w:top w:w="13" w:type="dxa"/>
              <w:left w:w="13" w:type="dxa"/>
              <w:bottom w:w="0" w:type="dxa"/>
              <w:right w:w="13" w:type="dxa"/>
            </w:tcMar>
            <w:vAlign w:val="bottom"/>
          </w:tcPr>
          <w:p w14:paraId="1388DCDC" w14:textId="77777777" w:rsidR="00686900" w:rsidRDefault="00686900" w:rsidP="00C648F4">
            <w:pPr>
              <w:rPr>
                <w:rFonts w:eastAsia="Arial Unicode MS"/>
                <w:sz w:val="20"/>
              </w:rPr>
            </w:pPr>
          </w:p>
        </w:tc>
        <w:tc>
          <w:tcPr>
            <w:tcW w:w="897" w:type="dxa"/>
            <w:tcBorders>
              <w:top w:val="nil"/>
              <w:left w:val="nil"/>
              <w:bottom w:val="nil"/>
              <w:right w:val="nil"/>
            </w:tcBorders>
            <w:noWrap/>
            <w:tcMar>
              <w:top w:w="13" w:type="dxa"/>
              <w:left w:w="13" w:type="dxa"/>
              <w:bottom w:w="0" w:type="dxa"/>
              <w:right w:w="13" w:type="dxa"/>
            </w:tcMar>
            <w:vAlign w:val="bottom"/>
          </w:tcPr>
          <w:p w14:paraId="048D8FAF" w14:textId="77777777" w:rsidR="00686900" w:rsidRDefault="00686900" w:rsidP="00C648F4">
            <w:pPr>
              <w:rPr>
                <w:rFonts w:eastAsia="Arial Unicode MS"/>
                <w:sz w:val="20"/>
              </w:rPr>
            </w:pPr>
          </w:p>
        </w:tc>
        <w:tc>
          <w:tcPr>
            <w:tcW w:w="543" w:type="dxa"/>
            <w:tcBorders>
              <w:top w:val="nil"/>
              <w:left w:val="nil"/>
              <w:bottom w:val="nil"/>
              <w:right w:val="nil"/>
            </w:tcBorders>
            <w:noWrap/>
            <w:tcMar>
              <w:top w:w="13" w:type="dxa"/>
              <w:left w:w="13" w:type="dxa"/>
              <w:bottom w:w="0" w:type="dxa"/>
              <w:right w:w="13" w:type="dxa"/>
            </w:tcMar>
            <w:vAlign w:val="bottom"/>
          </w:tcPr>
          <w:p w14:paraId="45CDE30C" w14:textId="77777777" w:rsidR="00686900" w:rsidRDefault="00686900" w:rsidP="00C648F4">
            <w:pPr>
              <w:rPr>
                <w:rFonts w:eastAsia="Arial Unicode MS"/>
                <w:sz w:val="20"/>
              </w:rPr>
            </w:pPr>
          </w:p>
        </w:tc>
        <w:tc>
          <w:tcPr>
            <w:tcW w:w="551" w:type="dxa"/>
            <w:tcBorders>
              <w:top w:val="nil"/>
              <w:left w:val="nil"/>
              <w:bottom w:val="nil"/>
              <w:right w:val="nil"/>
            </w:tcBorders>
            <w:noWrap/>
            <w:tcMar>
              <w:top w:w="13" w:type="dxa"/>
              <w:left w:w="13" w:type="dxa"/>
              <w:bottom w:w="0" w:type="dxa"/>
              <w:right w:w="13" w:type="dxa"/>
            </w:tcMar>
            <w:vAlign w:val="bottom"/>
          </w:tcPr>
          <w:p w14:paraId="068C1F3A" w14:textId="77777777" w:rsidR="00686900" w:rsidRDefault="00686900" w:rsidP="00C648F4">
            <w:pPr>
              <w:jc w:val="center"/>
              <w:rPr>
                <w:rFonts w:eastAsia="Arial Unicode MS"/>
                <w:sz w:val="20"/>
              </w:rPr>
            </w:pPr>
          </w:p>
        </w:tc>
        <w:tc>
          <w:tcPr>
            <w:tcW w:w="0" w:type="auto"/>
            <w:tcBorders>
              <w:top w:val="nil"/>
              <w:left w:val="nil"/>
              <w:bottom w:val="nil"/>
              <w:right w:val="nil"/>
            </w:tcBorders>
            <w:noWrap/>
            <w:tcMar>
              <w:top w:w="13" w:type="dxa"/>
              <w:left w:w="13" w:type="dxa"/>
              <w:bottom w:w="0" w:type="dxa"/>
              <w:right w:w="13" w:type="dxa"/>
            </w:tcMar>
            <w:vAlign w:val="bottom"/>
          </w:tcPr>
          <w:p w14:paraId="48969BB5" w14:textId="77777777" w:rsidR="00686900" w:rsidRDefault="00686900" w:rsidP="00C648F4">
            <w:pPr>
              <w:jc w:val="center"/>
              <w:rPr>
                <w:rFonts w:eastAsia="Arial Unicode MS"/>
                <w:sz w:val="20"/>
              </w:rPr>
            </w:pPr>
          </w:p>
        </w:tc>
        <w:tc>
          <w:tcPr>
            <w:tcW w:w="0" w:type="auto"/>
            <w:tcBorders>
              <w:top w:val="nil"/>
              <w:left w:val="nil"/>
              <w:bottom w:val="nil"/>
              <w:right w:val="nil"/>
            </w:tcBorders>
            <w:noWrap/>
            <w:tcMar>
              <w:top w:w="13" w:type="dxa"/>
              <w:left w:w="13" w:type="dxa"/>
              <w:bottom w:w="0" w:type="dxa"/>
              <w:right w:w="13" w:type="dxa"/>
            </w:tcMar>
            <w:vAlign w:val="bottom"/>
          </w:tcPr>
          <w:p w14:paraId="54E04BF7" w14:textId="77777777" w:rsidR="00686900" w:rsidRDefault="00686900" w:rsidP="00C648F4">
            <w:pPr>
              <w:jc w:val="center"/>
              <w:rPr>
                <w:rFonts w:eastAsia="Arial Unicode MS"/>
                <w:sz w:val="20"/>
              </w:rPr>
            </w:pPr>
          </w:p>
        </w:tc>
        <w:tc>
          <w:tcPr>
            <w:tcW w:w="1327" w:type="dxa"/>
            <w:tcBorders>
              <w:top w:val="nil"/>
              <w:left w:val="nil"/>
              <w:bottom w:val="nil"/>
              <w:right w:val="nil"/>
            </w:tcBorders>
            <w:noWrap/>
            <w:tcMar>
              <w:top w:w="13" w:type="dxa"/>
              <w:left w:w="13" w:type="dxa"/>
              <w:bottom w:w="0" w:type="dxa"/>
              <w:right w:w="13" w:type="dxa"/>
            </w:tcMar>
            <w:vAlign w:val="bottom"/>
          </w:tcPr>
          <w:p w14:paraId="3BCF1B12" w14:textId="77777777" w:rsidR="00686900" w:rsidRDefault="00686900" w:rsidP="00C648F4">
            <w:pPr>
              <w:jc w:val="center"/>
              <w:rPr>
                <w:rFonts w:eastAsia="Arial Unicode MS"/>
                <w:sz w:val="20"/>
              </w:rPr>
            </w:pPr>
          </w:p>
        </w:tc>
      </w:tr>
    </w:tbl>
    <w:p w14:paraId="40F77FB2" w14:textId="77777777" w:rsidR="00686900" w:rsidRDefault="00686900" w:rsidP="00686900">
      <w:pPr>
        <w:outlineLvl w:val="0"/>
        <w:rPr>
          <w:color w:val="000000"/>
        </w:rPr>
      </w:pPr>
    </w:p>
    <w:p w14:paraId="71EA9665" w14:textId="77777777" w:rsidR="00686900" w:rsidRDefault="00686900" w:rsidP="00686900">
      <w:pPr>
        <w:suppressAutoHyphens/>
        <w:spacing w:after="240" w:line="283" w:lineRule="exact"/>
        <w:ind w:left="360"/>
        <w:jc w:val="left"/>
        <w:rPr>
          <w:i/>
          <w:iCs/>
        </w:rPr>
      </w:pPr>
    </w:p>
    <w:p w14:paraId="4F988C83" w14:textId="77777777" w:rsidR="00686900" w:rsidRDefault="00686900" w:rsidP="00686900">
      <w:pPr>
        <w:suppressAutoHyphens/>
        <w:spacing w:after="240"/>
        <w:ind w:left="360"/>
        <w:jc w:val="left"/>
        <w:rPr>
          <w:i/>
          <w:iCs/>
        </w:rPr>
      </w:pPr>
    </w:p>
    <w:p w14:paraId="2A53661E" w14:textId="77777777" w:rsidR="00686900" w:rsidRDefault="00686900" w:rsidP="00686900">
      <w:pPr>
        <w:suppressAutoHyphens/>
        <w:spacing w:after="240"/>
        <w:ind w:left="360"/>
        <w:jc w:val="left"/>
        <w:rPr>
          <w:i/>
          <w:iCs/>
        </w:rPr>
      </w:pPr>
    </w:p>
    <w:p w14:paraId="5C814F49" w14:textId="77777777" w:rsidR="00686900" w:rsidRDefault="00686900" w:rsidP="00686900">
      <w:pPr>
        <w:suppressAutoHyphens/>
        <w:spacing w:after="240" w:line="283" w:lineRule="exact"/>
        <w:ind w:left="360"/>
        <w:jc w:val="center"/>
        <w:rPr>
          <w:i/>
          <w:iCs/>
        </w:rPr>
      </w:pPr>
      <w:r>
        <w:rPr>
          <w:i/>
          <w:iCs/>
        </w:rPr>
        <w:t>The remainder of this page is intentionally left blank.</w:t>
      </w:r>
    </w:p>
    <w:p w14:paraId="67CB7ACF" w14:textId="77777777" w:rsidR="00686900" w:rsidRDefault="00686900" w:rsidP="00686900">
      <w:pPr>
        <w:suppressAutoHyphens/>
        <w:ind w:left="360"/>
        <w:jc w:val="left"/>
        <w:rPr>
          <w:i/>
          <w:iCs/>
        </w:rPr>
      </w:pPr>
    </w:p>
    <w:p w14:paraId="0433487F" w14:textId="77777777" w:rsidR="00686900" w:rsidRDefault="00686900" w:rsidP="00686900">
      <w:pPr>
        <w:suppressAutoHyphens/>
        <w:ind w:left="360"/>
        <w:jc w:val="left"/>
        <w:rPr>
          <w:i/>
          <w:iCs/>
        </w:rPr>
        <w:sectPr w:rsidR="00686900" w:rsidSect="00AA402C">
          <w:type w:val="nextColumn"/>
          <w:pgSz w:w="12240" w:h="15840" w:code="1"/>
          <w:pgMar w:top="1440" w:right="1152" w:bottom="1152" w:left="1152" w:header="720" w:footer="720" w:gutter="0"/>
          <w:cols w:space="720"/>
          <w:noEndnote/>
        </w:sectPr>
      </w:pPr>
    </w:p>
    <w:p w14:paraId="3E70D5D3" w14:textId="77777777" w:rsidR="00686900" w:rsidRDefault="00686900" w:rsidP="00686900">
      <w:pPr>
        <w:suppressAutoHyphens/>
        <w:ind w:left="360"/>
        <w:jc w:val="left"/>
        <w:rPr>
          <w:i/>
          <w:iCs/>
        </w:rPr>
      </w:pPr>
    </w:p>
    <w:p w14:paraId="09C7E782" w14:textId="77777777" w:rsidR="00686900" w:rsidRDefault="00686900" w:rsidP="00686900">
      <w:pPr>
        <w:pStyle w:val="Heading3"/>
        <w:spacing w:before="0" w:after="0"/>
        <w:ind w:left="2520" w:hanging="2520"/>
      </w:pPr>
      <w:bookmarkStart w:id="249" w:name="_Toc201563347"/>
      <w:bookmarkStart w:id="250" w:name="_Toc266257142"/>
      <w:r>
        <w:rPr>
          <w:iCs/>
        </w:rPr>
        <w:t>Appendix H</w:t>
      </w:r>
      <w:r>
        <w:rPr>
          <w:i/>
          <w:iCs/>
        </w:rPr>
        <w:t xml:space="preserve"> - </w:t>
      </w:r>
      <w:r>
        <w:t>CUSTOMER’s Integrated Radio System (IRS) – Vehicle Logic Unit (VLU), Bus General Equipment Plan &amp; Hardware Block Diagram {Sheet 1 of 2}</w:t>
      </w:r>
      <w:bookmarkEnd w:id="249"/>
      <w:bookmarkEnd w:id="250"/>
    </w:p>
    <w:p w14:paraId="55091043" w14:textId="77777777" w:rsidR="00686900" w:rsidRDefault="00686900" w:rsidP="00686900"/>
    <w:bookmarkStart w:id="251" w:name="_Toc241043648"/>
    <w:bookmarkStart w:id="252" w:name="_Toc241045146"/>
    <w:bookmarkStart w:id="253" w:name="_Toc241045348"/>
    <w:bookmarkStart w:id="254" w:name="_Toc241045796"/>
    <w:bookmarkStart w:id="255" w:name="_Toc241045965"/>
    <w:bookmarkStart w:id="256" w:name="_Toc241046255"/>
    <w:bookmarkStart w:id="257" w:name="_Toc241046523"/>
    <w:bookmarkStart w:id="258" w:name="_Toc241052827"/>
    <w:bookmarkStart w:id="259" w:name="_Toc243377485"/>
    <w:bookmarkStart w:id="260" w:name="_Toc245005501"/>
    <w:bookmarkStart w:id="261" w:name="_Toc246227734"/>
    <w:bookmarkStart w:id="262" w:name="_Toc248631921"/>
    <w:bookmarkStart w:id="263" w:name="_Toc259783758"/>
    <w:p w14:paraId="57C1B05B" w14:textId="77777777" w:rsidR="00686900" w:rsidRDefault="00686900" w:rsidP="00686900">
      <w:pPr>
        <w:pStyle w:val="Heading3"/>
        <w:numPr>
          <w:ilvl w:val="0"/>
          <w:numId w:val="0"/>
        </w:numPr>
        <w:spacing w:before="0" w:after="0"/>
      </w:pPr>
      <w:r>
        <w:rPr>
          <w:noProof/>
          <w:sz w:val="20"/>
        </w:rPr>
        <mc:AlternateContent>
          <mc:Choice Requires="wps">
            <w:drawing>
              <wp:anchor distT="0" distB="0" distL="114300" distR="114300" simplePos="0" relativeHeight="251675648" behindDoc="0" locked="0" layoutInCell="1" allowOverlap="1" wp14:anchorId="35E65882" wp14:editId="60DE41AD">
                <wp:simplePos x="0" y="0"/>
                <wp:positionH relativeFrom="column">
                  <wp:posOffset>-190500</wp:posOffset>
                </wp:positionH>
                <wp:positionV relativeFrom="paragraph">
                  <wp:posOffset>90170</wp:posOffset>
                </wp:positionV>
                <wp:extent cx="8823960" cy="5916295"/>
                <wp:effectExtent l="0" t="0" r="0" b="0"/>
                <wp:wrapSquare wrapText="bothSides"/>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3960" cy="5916295"/>
                        </a:xfrm>
                        <a:prstGeom prst="rect">
                          <a:avLst/>
                        </a:prstGeom>
                        <a:solidFill>
                          <a:srgbClr val="FFFFFF"/>
                        </a:solidFill>
                        <a:ln w="9525">
                          <a:solidFill>
                            <a:srgbClr val="000000"/>
                          </a:solidFill>
                          <a:miter lim="800000"/>
                          <a:headEnd/>
                          <a:tailEnd/>
                        </a:ln>
                      </wps:spPr>
                      <wps:txbx>
                        <w:txbxContent>
                          <w:p w14:paraId="0CC22B39" w14:textId="77777777" w:rsidR="00686900" w:rsidRDefault="00686900" w:rsidP="00686900">
                            <w:r>
                              <w:rPr>
                                <w:noProof/>
                              </w:rPr>
                              <w:drawing>
                                <wp:inline distT="0" distB="0" distL="0" distR="0" wp14:anchorId="1000F22A" wp14:editId="0F57018A">
                                  <wp:extent cx="8619490" cy="5812155"/>
                                  <wp:effectExtent l="0" t="0" r="0" b="0"/>
                                  <wp:docPr id="26" name="Picture 26" descr="Bus Veh Hdwre and Gener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 Veh Hdwre and General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9490" cy="5812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65882" id="Text Box 77" o:spid="_x0000_s1035" type="#_x0000_t202" style="position:absolute;left:0;text-align:left;margin-left:-15pt;margin-top:7.1pt;width:694.8pt;height:46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">
                <v:textbox>
                  <w:txbxContent>
                    <w:p w14:paraId="0CC22B39" w14:textId="77777777" w:rsidR="00686900" w:rsidRDefault="00686900" w:rsidP="00686900">
                      <w:r>
                        <w:rPr>
                          <w:noProof/>
                        </w:rPr>
                        <w:drawing>
                          <wp:inline distT="0" distB="0" distL="0" distR="0" wp14:anchorId="1000F22A" wp14:editId="0F57018A">
                            <wp:extent cx="8619490" cy="5812155"/>
                            <wp:effectExtent l="0" t="0" r="0" b="0"/>
                            <wp:docPr id="26" name="Picture 26" descr="Bus Veh Hdwre and Gener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 Veh Hdwre and General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19490" cy="5812155"/>
                                    </a:xfrm>
                                    <a:prstGeom prst="rect">
                                      <a:avLst/>
                                    </a:prstGeom>
                                    <a:noFill/>
                                    <a:ln>
                                      <a:noFill/>
                                    </a:ln>
                                  </pic:spPr>
                                </pic:pic>
                              </a:graphicData>
                            </a:graphic>
                          </wp:inline>
                        </w:drawing>
                      </w:r>
                    </w:p>
                  </w:txbxContent>
                </v:textbox>
                <w10:wrap type="square"/>
              </v:shape>
            </w:pict>
          </mc:Fallback>
        </mc:AlternateContent>
      </w:r>
      <w:bookmarkEnd w:id="251"/>
      <w:bookmarkEnd w:id="252"/>
      <w:bookmarkEnd w:id="253"/>
      <w:bookmarkEnd w:id="254"/>
      <w:bookmarkEnd w:id="255"/>
      <w:bookmarkEnd w:id="256"/>
      <w:bookmarkEnd w:id="257"/>
      <w:bookmarkEnd w:id="258"/>
      <w:bookmarkEnd w:id="259"/>
      <w:bookmarkEnd w:id="260"/>
      <w:bookmarkEnd w:id="261"/>
      <w:bookmarkEnd w:id="262"/>
      <w:bookmarkEnd w:id="263"/>
      <w:r>
        <w:rPr>
          <w:i/>
          <w:iCs/>
        </w:rPr>
        <w:br w:type="page"/>
      </w:r>
      <w:bookmarkStart w:id="264" w:name="_Toc201563348"/>
    </w:p>
    <w:p w14:paraId="3C9780FB" w14:textId="77777777" w:rsidR="00686900" w:rsidRDefault="00686900" w:rsidP="00686900">
      <w:pPr>
        <w:pStyle w:val="Heading3"/>
        <w:spacing w:before="0" w:after="0"/>
        <w:ind w:left="2700" w:hanging="2700"/>
      </w:pPr>
      <w:bookmarkStart w:id="265" w:name="_Toc266257143"/>
      <w:r>
        <w:rPr>
          <w:iCs/>
        </w:rPr>
        <w:t>Appendix H-1</w:t>
      </w:r>
      <w:r>
        <w:rPr>
          <w:i/>
          <w:iCs/>
        </w:rPr>
        <w:t xml:space="preserve"> - </w:t>
      </w:r>
      <w:r>
        <w:t>CUSTOMER’s Integrated Radio System (IRS) – Vehicle Logic Unit (VLU), Bus General Equipment Plan &amp; Hardware Block Diagram {Sheet 2 of 2}</w:t>
      </w:r>
      <w:bookmarkEnd w:id="264"/>
      <w:bookmarkEnd w:id="265"/>
    </w:p>
    <w:p w14:paraId="1B3BE292" w14:textId="77777777" w:rsidR="00686900" w:rsidRDefault="00686900" w:rsidP="00686900">
      <w:pPr>
        <w:pStyle w:val="Header4"/>
        <w:tabs>
          <w:tab w:val="clear" w:pos="0"/>
          <w:tab w:val="clear" w:pos="720"/>
          <w:tab w:val="clear" w:pos="972"/>
          <w:tab w:val="clear" w:pos="1440"/>
        </w:tabs>
      </w:pPr>
      <w:r>
        <w:rPr>
          <w:i w:val="0"/>
          <w:iCs/>
          <w:noProof/>
          <w:sz w:val="20"/>
        </w:rPr>
        <mc:AlternateContent>
          <mc:Choice Requires="wps">
            <w:drawing>
              <wp:anchor distT="0" distB="0" distL="114300" distR="114300" simplePos="0" relativeHeight="251674624" behindDoc="0" locked="0" layoutInCell="1" allowOverlap="1" wp14:anchorId="498A6A81" wp14:editId="5E24BCD7">
                <wp:simplePos x="0" y="0"/>
                <wp:positionH relativeFrom="page">
                  <wp:align>right</wp:align>
                </wp:positionH>
                <wp:positionV relativeFrom="paragraph">
                  <wp:posOffset>313372</wp:posOffset>
                </wp:positionV>
                <wp:extent cx="9144000" cy="4895215"/>
                <wp:effectExtent l="0" t="0" r="19050" b="19685"/>
                <wp:wrapTopAndBottom/>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4895215"/>
                        </a:xfrm>
                        <a:prstGeom prst="rect">
                          <a:avLst/>
                        </a:prstGeom>
                        <a:solidFill>
                          <a:srgbClr val="FFFFFF"/>
                        </a:solidFill>
                        <a:ln w="9525">
                          <a:solidFill>
                            <a:srgbClr val="000000"/>
                          </a:solidFill>
                          <a:miter lim="800000"/>
                          <a:headEnd/>
                          <a:tailEnd/>
                        </a:ln>
                      </wps:spPr>
                      <wps:txbx>
                        <w:txbxContent>
                          <w:p w14:paraId="17E2BB2A" w14:textId="77777777" w:rsidR="00686900" w:rsidRDefault="00686900" w:rsidP="00686900">
                            <w:r>
                              <w:rPr>
                                <w:noProof/>
                              </w:rPr>
                              <w:drawing>
                                <wp:inline distT="0" distB="0" distL="0" distR="0" wp14:anchorId="7032FE4A" wp14:editId="6F525A63">
                                  <wp:extent cx="7164070" cy="548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64070" cy="548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A6A81" id="Text Box 76" o:spid="_x0000_s1036" type="#_x0000_t202" style="position:absolute;left:0;text-align:left;margin-left:668.8pt;margin-top:24.65pt;width:10in;height:385.4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">
                <v:textbox>
                  <w:txbxContent>
                    <w:p w14:paraId="17E2BB2A" w14:textId="77777777" w:rsidR="00686900" w:rsidRDefault="00686900" w:rsidP="00686900">
                      <w:r>
                        <w:rPr>
                          <w:noProof/>
                        </w:rPr>
                        <w:drawing>
                          <wp:inline distT="0" distB="0" distL="0" distR="0" wp14:anchorId="7032FE4A" wp14:editId="6F525A63">
                            <wp:extent cx="7164070" cy="548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4070" cy="5486400"/>
                                    </a:xfrm>
                                    <a:prstGeom prst="rect">
                                      <a:avLst/>
                                    </a:prstGeom>
                                    <a:noFill/>
                                    <a:ln>
                                      <a:noFill/>
                                    </a:ln>
                                  </pic:spPr>
                                </pic:pic>
                              </a:graphicData>
                            </a:graphic>
                          </wp:inline>
                        </w:drawing>
                      </w:r>
                    </w:p>
                  </w:txbxContent>
                </v:textbox>
                <w10:wrap type="topAndBottom" anchorx="page"/>
              </v:shape>
            </w:pict>
          </mc:Fallback>
        </mc:AlternateContent>
      </w:r>
    </w:p>
    <w:p w14:paraId="636FB628" w14:textId="77777777" w:rsidR="00686900" w:rsidRDefault="00686900" w:rsidP="00686900">
      <w:pPr>
        <w:suppressAutoHyphens/>
        <w:jc w:val="left"/>
        <w:rPr>
          <w:b/>
          <w:bCs/>
          <w:sz w:val="28"/>
        </w:rPr>
      </w:pPr>
    </w:p>
    <w:p w14:paraId="4FAC026F" w14:textId="77777777" w:rsidR="00686900" w:rsidRDefault="00686900" w:rsidP="00686900">
      <w:pPr>
        <w:suppressAutoHyphens/>
        <w:ind w:left="360"/>
        <w:jc w:val="center"/>
        <w:rPr>
          <w:i/>
          <w:iCs/>
        </w:rPr>
        <w:sectPr w:rsidR="00686900" w:rsidSect="00AA402C">
          <w:pgSz w:w="15840" w:h="12240" w:orient="landscape" w:code="1"/>
          <w:pgMar w:top="1152" w:right="1440" w:bottom="1152" w:left="1152" w:header="720" w:footer="720" w:gutter="0"/>
          <w:cols w:space="720"/>
          <w:noEndnote/>
        </w:sectPr>
      </w:pPr>
    </w:p>
    <w:p w14:paraId="67D79490" w14:textId="14E6375D" w:rsidR="00653DC0" w:rsidRDefault="00686900" w:rsidP="00686900">
      <w:pPr>
        <w:spacing w:before="120"/>
        <w:jc w:val="left"/>
      </w:pPr>
      <w:r w:rsidRPr="00AB6E8E">
        <w:rPr>
          <w:b/>
          <w:bCs/>
          <w:i/>
          <w:iCs/>
          <w:smallCaps/>
          <w:color w:val="0000FF"/>
          <w:sz w:val="32"/>
          <w14:shadow w14:blurRad="50800" w14:dist="38100" w14:dir="2700000" w14:sx="100000" w14:sy="100000" w14:kx="0" w14:ky="0" w14:algn="tl">
            <w14:srgbClr w14:val="000000">
              <w14:alpha w14:val="60000"/>
            </w14:srgbClr>
          </w14:shadow>
        </w:rPr>
        <w:t xml:space="preserve">&lt;&lt;&lt;&lt;   End of Specifications   </w:t>
      </w:r>
    </w:p>
    <w:sectPr w:rsidR="00653DC0" w:rsidSect="00AA402C">
      <w:footerReference w:type="default" r:id="rId37"/>
      <w:type w:val="nextColumn"/>
      <w:pgSz w:w="12240" w:h="15840" w:code="1"/>
      <w:pgMar w:top="1440" w:right="1152" w:bottom="1152" w:left="115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2F272" w14:textId="77777777" w:rsidR="00B36C8D" w:rsidRDefault="00B36C8D">
      <w:r>
        <w:separator/>
      </w:r>
    </w:p>
    <w:p w14:paraId="383BE864" w14:textId="77777777" w:rsidR="00B36C8D" w:rsidRDefault="00B36C8D"/>
  </w:endnote>
  <w:endnote w:type="continuationSeparator" w:id="0">
    <w:p w14:paraId="0C45ABD4" w14:textId="77777777" w:rsidR="00B36C8D" w:rsidRDefault="00B36C8D">
      <w:r>
        <w:continuationSeparator/>
      </w:r>
    </w:p>
    <w:p w14:paraId="67DD8AE7" w14:textId="77777777" w:rsidR="00B36C8D" w:rsidRDefault="00B36C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Symbol"/>
    <w:charset w:val="02"/>
    <w:family w:val="auto"/>
    <w:pitch w:val="variable"/>
    <w:sig w:usb0="00000000" w:usb1="00000000" w:usb2="00000100" w:usb3="00000000" w:csb0="80000000" w:csb1="00000000"/>
  </w:font>
  <w:font w:name="Wingdings 2">
    <w:panose1 w:val="050201020105070707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WP TypographicSymbols">
    <w:altName w:val="Symbol"/>
    <w:charset w:val="00"/>
    <w:family w:val="auto"/>
    <w:pitch w:val="variable"/>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51236"/>
      <w:docPartObj>
        <w:docPartGallery w:val="Page Numbers (Bottom of Page)"/>
        <w:docPartUnique/>
      </w:docPartObj>
    </w:sdtPr>
    <w:sdtEndPr>
      <w:rPr>
        <w:noProof/>
      </w:rPr>
    </w:sdtEndPr>
    <w:sdtContent>
      <w:p w14:paraId="4FC4A42B" w14:textId="77777777" w:rsidR="002A4A02" w:rsidRPr="00D823A3" w:rsidRDefault="002A4A02" w:rsidP="002A4A02">
        <w:pPr>
          <w:widowControl w:val="0"/>
          <w:spacing w:line="240" w:lineRule="exact"/>
          <w:rPr>
            <w:rFonts w:ascii="Arial" w:hAnsi="Arial" w:cs="Arial"/>
            <w:bCs/>
            <w:sz w:val="16"/>
            <w:szCs w:val="16"/>
            <w:lang w:eastAsia="x-none"/>
          </w:rPr>
        </w:pPr>
        <w:r w:rsidRPr="00D823A3">
          <w:rPr>
            <w:rFonts w:ascii="Arial" w:hAnsi="Arial" w:cs="Arial"/>
            <w:bCs/>
            <w:sz w:val="16"/>
            <w:szCs w:val="16"/>
            <w:lang w:eastAsia="x-none"/>
          </w:rPr>
          <w:t>2022-2023 Public Mass Transit Vehicles and Related Options, Equipment, and Accessories</w:t>
        </w:r>
      </w:p>
      <w:p w14:paraId="45DAEEAC" w14:textId="5DBAC687" w:rsidR="002A4A02" w:rsidRPr="00D823A3" w:rsidRDefault="002A4A02" w:rsidP="002A4A02">
        <w:pPr>
          <w:widowControl w:val="0"/>
          <w:spacing w:line="21" w:lineRule="exact"/>
          <w:rPr>
            <w:rFonts w:ascii="Arial" w:hAnsi="Arial"/>
            <w:bCs/>
            <w:sz w:val="16"/>
          </w:rPr>
        </w:pPr>
        <w:r w:rsidRPr="00D823A3">
          <w:rPr>
            <w:bCs/>
            <w:noProof/>
          </w:rPr>
          <mc:AlternateContent>
            <mc:Choice Requires="wps">
              <w:drawing>
                <wp:anchor distT="0" distB="0" distL="114300" distR="114300" simplePos="0" relativeHeight="251659264" behindDoc="1" locked="0" layoutInCell="0" allowOverlap="1" wp14:anchorId="0880C9A6" wp14:editId="5C5FAE9E">
                  <wp:simplePos x="0" y="0"/>
                  <wp:positionH relativeFrom="page">
                    <wp:posOffset>640080</wp:posOffset>
                  </wp:positionH>
                  <wp:positionV relativeFrom="paragraph">
                    <wp:posOffset>0</wp:posOffset>
                  </wp:positionV>
                  <wp:extent cx="6492240" cy="13335"/>
                  <wp:effectExtent l="1905"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333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88A66" id="Rectangle 1" o:spid="_x0000_s1026" style="position:absolute;margin-left:50.4pt;margin-top:0;width:511.2pt;height: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" o:allowincell="f" fillcolor="black" stroked="f" strokeweight="0">
                  <w10:wrap anchorx="page"/>
                </v:rect>
              </w:pict>
            </mc:Fallback>
          </mc:AlternateContent>
        </w:r>
      </w:p>
      <w:p w14:paraId="687E846D" w14:textId="7B030948" w:rsidR="00686900" w:rsidRDefault="002A4A02" w:rsidP="002A4A02">
        <w:pPr>
          <w:pStyle w:val="Footer"/>
        </w:pPr>
        <w:r w:rsidRPr="00D823A3">
          <w:rPr>
            <w:rFonts w:ascii="Arial" w:hAnsi="Arial" w:cs="Arial"/>
            <w:bCs/>
            <w:sz w:val="16"/>
            <w:szCs w:val="16"/>
          </w:rPr>
          <w:t xml:space="preserve">99999-001-SPD0000212                                                                                                                                                                  </w:t>
        </w:r>
        <w:r w:rsidR="00686900">
          <w:fldChar w:fldCharType="begin"/>
        </w:r>
        <w:r w:rsidR="00686900">
          <w:instrText xml:space="preserve"> PAGE   \* MERGEFORMAT </w:instrText>
        </w:r>
        <w:r w:rsidR="00686900">
          <w:fldChar w:fldCharType="separate"/>
        </w:r>
        <w:r w:rsidR="00686900">
          <w:rPr>
            <w:noProof/>
          </w:rPr>
          <w:t>2</w:t>
        </w:r>
        <w:r w:rsidR="00686900">
          <w:rPr>
            <w:noProof/>
          </w:rPr>
          <w:fldChar w:fldCharType="end"/>
        </w:r>
      </w:p>
    </w:sdtContent>
  </w:sdt>
  <w:p w14:paraId="166B77B7" w14:textId="77777777" w:rsidR="00686900" w:rsidRDefault="00686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C54C" w14:textId="77777777" w:rsidR="00686900" w:rsidRDefault="00686900">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1249" w14:textId="77777777" w:rsidR="000A5EDF" w:rsidRDefault="000A5EDF">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982E7" w14:textId="77777777" w:rsidR="00B36C8D" w:rsidRDefault="00B36C8D">
      <w:r>
        <w:separator/>
      </w:r>
    </w:p>
    <w:p w14:paraId="654FA445" w14:textId="77777777" w:rsidR="00B36C8D" w:rsidRDefault="00B36C8D"/>
  </w:footnote>
  <w:footnote w:type="continuationSeparator" w:id="0">
    <w:p w14:paraId="17DEE3E1" w14:textId="77777777" w:rsidR="00B36C8D" w:rsidRDefault="00B36C8D">
      <w:r>
        <w:continuationSeparator/>
      </w:r>
    </w:p>
    <w:p w14:paraId="5CD8DFE4" w14:textId="77777777" w:rsidR="00B36C8D" w:rsidRDefault="00B36C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661D" w14:textId="77777777" w:rsidR="00686900" w:rsidRDefault="006869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250</w:t>
    </w:r>
    <w:r>
      <w:rPr>
        <w:rStyle w:val="PageNumber"/>
      </w:rPr>
      <w:fldChar w:fldCharType="end"/>
    </w:r>
  </w:p>
  <w:p w14:paraId="79F3307C" w14:textId="77777777" w:rsidR="00686900" w:rsidRDefault="0068690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0218" w14:textId="77777777" w:rsidR="00686900" w:rsidRPr="000507C7" w:rsidRDefault="00686900" w:rsidP="00D97EDF">
    <w:pPr>
      <w:pStyle w:val="Header"/>
      <w:tabs>
        <w:tab w:val="clear" w:pos="8640"/>
        <w:tab w:val="right" w:pos="9630"/>
      </w:tabs>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28E3" w14:textId="77777777" w:rsidR="00686900" w:rsidRDefault="00686900">
    <w:pPr>
      <w:jc w:val="center"/>
      <w:rPr>
        <w:b/>
        <w:color w:val="000000"/>
        <w:sz w:val="32"/>
      </w:rPr>
    </w:pPr>
    <w:r>
      <w:rPr>
        <w:b/>
        <w:noProof/>
        <w:sz w:val="22"/>
      </w:rPr>
      <w:drawing>
        <wp:inline distT="0" distB="0" distL="0" distR="0" wp14:anchorId="38BDDC27" wp14:editId="66B38B0C">
          <wp:extent cx="278130" cy="238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rPr>
        <w:b/>
        <w:sz w:val="22"/>
      </w:rPr>
      <w:t xml:space="preserve">  </w:t>
    </w:r>
    <w:r>
      <w:rPr>
        <w:b/>
        <w:bCs/>
        <w:iCs/>
        <w:smallCaps/>
        <w:sz w:val="22"/>
      </w:rPr>
      <w:t xml:space="preserve">CUSTOMER Procurement Technical Specifications - </w:t>
    </w:r>
    <w:r>
      <w:rPr>
        <w:b/>
        <w:bCs/>
        <w:iCs/>
        <w:smallCaps/>
        <w:color w:val="000000"/>
        <w:sz w:val="22"/>
      </w:rPr>
      <w:t>Low Floor Compressed Natural Gas</w:t>
    </w:r>
    <w:r>
      <w:rPr>
        <w:b/>
        <w:bCs/>
        <w:iCs/>
        <w:color w:val="000000"/>
      </w:rPr>
      <w:t xml:space="preserve"> </w:t>
    </w:r>
  </w:p>
  <w:p w14:paraId="5C2F566B" w14:textId="77777777" w:rsidR="00686900" w:rsidRDefault="00686900">
    <w:pPr>
      <w:pStyle w:val="Header"/>
      <w:pBdr>
        <w:bottom w:val="single" w:sz="4" w:space="1" w:color="auto"/>
      </w:pBdr>
      <w:jc w:val="right"/>
      <w:rPr>
        <w:i/>
        <w:sz w:val="16"/>
        <w:szCs w:val="16"/>
      </w:rPr>
    </w:pPr>
    <w:r>
      <w:rPr>
        <w:i/>
        <w:sz w:val="16"/>
        <w:szCs w:val="16"/>
      </w:rPr>
      <w:t>NSB-2548, Rev.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0pt;height:49.8pt" o:bullet="t">
        <v:imagedata r:id="rId1" o:title=""/>
      </v:shape>
    </w:pict>
  </w:numPicBullet>
  <w:abstractNum w:abstractNumId="0" w15:restartNumberingAfterBreak="0">
    <w:nsid w:val="FFFFFF7C"/>
    <w:multiLevelType w:val="singleLevel"/>
    <w:tmpl w:val="13B66F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1F2E11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F7C29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F88A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92DF0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D085C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084F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FEF5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DD85C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FACC8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E0E83"/>
    <w:multiLevelType w:val="hybridMultilevel"/>
    <w:tmpl w:val="2D569774"/>
    <w:lvl w:ilvl="0" w:tplc="FAA2CC34">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9C5B1C"/>
    <w:multiLevelType w:val="hybridMultilevel"/>
    <w:tmpl w:val="88B4E478"/>
    <w:lvl w:ilvl="0" w:tplc="7948223A">
      <w:start w:val="31"/>
      <w:numFmt w:val="bullet"/>
      <w:lvlText w:val=""/>
      <w:lvlJc w:val="left"/>
      <w:pPr>
        <w:tabs>
          <w:tab w:val="num" w:pos="487"/>
        </w:tabs>
        <w:ind w:left="487" w:hanging="487"/>
      </w:pPr>
      <w:rPr>
        <w:rFonts w:ascii="Monotype Sorts" w:hAnsi="Monotype Sorts" w:hint="default"/>
      </w:rPr>
    </w:lvl>
    <w:lvl w:ilvl="1" w:tplc="FAA2CC34">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4F39CD"/>
    <w:multiLevelType w:val="hybridMultilevel"/>
    <w:tmpl w:val="CDEA04BE"/>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FAA2CC34">
      <w:start w:val="1"/>
      <w:numFmt w:val="bullet"/>
      <w:lvlText w:val=""/>
      <w:lvlJc w:val="left"/>
      <w:pPr>
        <w:tabs>
          <w:tab w:val="num" w:pos="1440"/>
        </w:tabs>
        <w:ind w:left="1440" w:hanging="360"/>
      </w:pPr>
      <w:rPr>
        <w:rFonts w:ascii="Wingdings" w:hAnsi="Wingdings" w:hint="default"/>
        <w:sz w:val="24"/>
      </w:rPr>
    </w:lvl>
    <w:lvl w:ilvl="2" w:tplc="39C81E5C">
      <w:start w:val="1"/>
      <w:numFmt w:val="bullet"/>
      <w:lvlText w:val=""/>
      <w:lvlJc w:val="left"/>
      <w:pPr>
        <w:tabs>
          <w:tab w:val="num" w:pos="2160"/>
        </w:tabs>
        <w:ind w:left="2160" w:hanging="360"/>
      </w:pPr>
      <w:rPr>
        <w:rFonts w:ascii="Wingdings 2" w:eastAsia="Times New Roman" w:hAnsi="Wingdings 2" w:cs="Times New Roman" w:hint="default"/>
        <w:b/>
        <w:i w:val="0"/>
      </w:rPr>
    </w:lvl>
    <w:lvl w:ilvl="3" w:tplc="E1422E88">
      <w:start w:val="1"/>
      <w:numFmt w:val="bullet"/>
      <w:lvlText w:val=""/>
      <w:lvlJc w:val="left"/>
      <w:pPr>
        <w:tabs>
          <w:tab w:val="num" w:pos="2880"/>
        </w:tabs>
        <w:ind w:left="2880" w:hanging="360"/>
      </w:pPr>
      <w:rPr>
        <w:rFonts w:ascii="Wingdings" w:hAnsi="Wingdings" w:hint="default"/>
        <w:strike w:val="0"/>
        <w:dstrike w:val="0"/>
        <w:sz w:val="24"/>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2117BC"/>
    <w:multiLevelType w:val="singleLevel"/>
    <w:tmpl w:val="9F748E22"/>
    <w:lvl w:ilvl="0">
      <w:start w:val="6"/>
      <w:numFmt w:val="bullet"/>
      <w:lvlText w:val=""/>
      <w:lvlJc w:val="left"/>
      <w:pPr>
        <w:tabs>
          <w:tab w:val="num" w:pos="360"/>
        </w:tabs>
        <w:ind w:left="360" w:hanging="360"/>
      </w:pPr>
      <w:rPr>
        <w:rFonts w:ascii="Wingdings" w:hAnsi="Wingdings" w:hint="default"/>
        <w:i w:val="0"/>
      </w:rPr>
    </w:lvl>
  </w:abstractNum>
  <w:abstractNum w:abstractNumId="14" w15:restartNumberingAfterBreak="0">
    <w:nsid w:val="04485EE2"/>
    <w:multiLevelType w:val="hybridMultilevel"/>
    <w:tmpl w:val="73201A42"/>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ADECC252">
      <w:numFmt w:val="bullet"/>
      <w:lvlText w:val=""/>
      <w:lvlJc w:val="left"/>
      <w:pPr>
        <w:tabs>
          <w:tab w:val="num" w:pos="2160"/>
        </w:tabs>
        <w:ind w:left="2160" w:hanging="360"/>
      </w:pPr>
      <w:rPr>
        <w:rFonts w:ascii="Wingdings" w:eastAsia="Times New Roman" w:hAnsi="Wingdings" w:cs="Times New Roman" w:hint="default"/>
        <w:i w:val="0"/>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4911B1"/>
    <w:multiLevelType w:val="hybridMultilevel"/>
    <w:tmpl w:val="AABC70AC"/>
    <w:lvl w:ilvl="0" w:tplc="FAA2CC34">
      <w:start w:val="1"/>
      <w:numFmt w:val="bullet"/>
      <w:lvlText w:val=""/>
      <w:lvlJc w:val="left"/>
      <w:pPr>
        <w:tabs>
          <w:tab w:val="num" w:pos="360"/>
        </w:tabs>
        <w:ind w:left="360" w:hanging="360"/>
      </w:pPr>
      <w:rPr>
        <w:rFonts w:ascii="Wingdings" w:hAnsi="Wingdings" w:hint="default"/>
        <w:sz w:val="24"/>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D331CA"/>
    <w:multiLevelType w:val="hybridMultilevel"/>
    <w:tmpl w:val="E0C0EBE8"/>
    <w:lvl w:ilvl="0" w:tplc="E1422E88">
      <w:start w:val="1"/>
      <w:numFmt w:val="bullet"/>
      <w:lvlText w:val=""/>
      <w:lvlJc w:val="left"/>
      <w:pPr>
        <w:tabs>
          <w:tab w:val="num" w:pos="360"/>
        </w:tabs>
        <w:ind w:left="360" w:hanging="360"/>
      </w:pPr>
      <w:rPr>
        <w:rFonts w:ascii="Wingdings" w:hAnsi="Wingdings" w:hint="default"/>
        <w:strike w:val="0"/>
        <w:dstrike w:val="0"/>
        <w:sz w:val="24"/>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5178CD"/>
    <w:multiLevelType w:val="multilevel"/>
    <w:tmpl w:val="5964E0D4"/>
    <w:lvl w:ilvl="0">
      <w:start w:val="5"/>
      <w:numFmt w:val="decimal"/>
      <w:lvlText w:val="%1"/>
      <w:lvlJc w:val="left"/>
      <w:pPr>
        <w:tabs>
          <w:tab w:val="num" w:pos="1440"/>
        </w:tabs>
        <w:ind w:left="1440" w:hanging="1440"/>
      </w:pPr>
      <w:rPr>
        <w:rFonts w:hint="default"/>
        <w:i w:val="0"/>
      </w:rPr>
    </w:lvl>
    <w:lvl w:ilvl="1">
      <w:start w:val="4"/>
      <w:numFmt w:val="decimal"/>
      <w:lvlText w:val="%1.%2"/>
      <w:lvlJc w:val="left"/>
      <w:pPr>
        <w:tabs>
          <w:tab w:val="num" w:pos="1440"/>
        </w:tabs>
        <w:ind w:left="1440" w:hanging="1440"/>
      </w:pPr>
      <w:rPr>
        <w:rFonts w:hint="default"/>
        <w:i w:val="0"/>
      </w:rPr>
    </w:lvl>
    <w:lvl w:ilvl="2">
      <w:start w:val="4"/>
      <w:numFmt w:val="decimal"/>
      <w:lvlText w:val="%1.%2.%3"/>
      <w:lvlJc w:val="left"/>
      <w:pPr>
        <w:tabs>
          <w:tab w:val="num" w:pos="1440"/>
        </w:tabs>
        <w:ind w:left="1440" w:hanging="1440"/>
      </w:pPr>
      <w:rPr>
        <w:rFonts w:hint="default"/>
        <w:i w:val="0"/>
      </w:rPr>
    </w:lvl>
    <w:lvl w:ilvl="3">
      <w:start w:val="1"/>
      <w:numFmt w:val="decimal"/>
      <w:lvlText w:val="%1.%2.%3.%4"/>
      <w:lvlJc w:val="left"/>
      <w:pPr>
        <w:tabs>
          <w:tab w:val="num" w:pos="1440"/>
        </w:tabs>
        <w:ind w:left="1440" w:hanging="1440"/>
      </w:pPr>
      <w:rPr>
        <w:rFonts w:hint="default"/>
        <w:i w:val="0"/>
      </w:rPr>
    </w:lvl>
    <w:lvl w:ilvl="4">
      <w:start w:val="1"/>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8" w15:restartNumberingAfterBreak="0">
    <w:nsid w:val="0686786B"/>
    <w:multiLevelType w:val="hybridMultilevel"/>
    <w:tmpl w:val="E0C0EBE8"/>
    <w:lvl w:ilvl="0" w:tplc="E0FE24CA">
      <w:numFmt w:val="bullet"/>
      <w:lvlText w:val=""/>
      <w:lvlJc w:val="left"/>
      <w:pPr>
        <w:tabs>
          <w:tab w:val="num" w:pos="360"/>
        </w:tabs>
        <w:ind w:left="360" w:hanging="360"/>
      </w:pPr>
      <w:rPr>
        <w:rFonts w:ascii="Wingdings" w:hAnsi="Wingdings" w:hint="default"/>
        <w:i w:val="0"/>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67205C"/>
    <w:multiLevelType w:val="hybridMultilevel"/>
    <w:tmpl w:val="1F42A2F4"/>
    <w:lvl w:ilvl="0" w:tplc="33E899BA">
      <w:start w:val="1"/>
      <w:numFmt w:val="decimal"/>
      <w:lvlText w:val="%1)"/>
      <w:lvlJc w:val="left"/>
      <w:pPr>
        <w:tabs>
          <w:tab w:val="num" w:pos="2700"/>
        </w:tabs>
        <w:ind w:left="270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83A42C8"/>
    <w:multiLevelType w:val="hybridMultilevel"/>
    <w:tmpl w:val="88B4E478"/>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C7296"/>
    <w:multiLevelType w:val="hybridMultilevel"/>
    <w:tmpl w:val="1BF4DA60"/>
    <w:lvl w:ilvl="0" w:tplc="4F5CD290">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247AC0E0">
      <w:numFmt w:val="bullet"/>
      <w:lvlText w:val=""/>
      <w:lvlJc w:val="left"/>
      <w:pPr>
        <w:tabs>
          <w:tab w:val="num" w:pos="5040"/>
        </w:tabs>
        <w:ind w:left="5040" w:hanging="360"/>
      </w:pPr>
      <w:rPr>
        <w:rFonts w:ascii="Monotype Sorts" w:eastAsia="Times New Roman" w:hAnsi="Monotype Sorts" w:cs="Times New Roman" w:hint="default"/>
        <w:sz w:val="24"/>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8F96BF0"/>
    <w:multiLevelType w:val="multilevel"/>
    <w:tmpl w:val="45205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15:restartNumberingAfterBreak="0">
    <w:nsid w:val="096E0069"/>
    <w:multiLevelType w:val="hybridMultilevel"/>
    <w:tmpl w:val="73201A42"/>
    <w:lvl w:ilvl="0" w:tplc="DE8ACF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ADECC252">
      <w:numFmt w:val="bullet"/>
      <w:lvlText w:val=""/>
      <w:lvlJc w:val="left"/>
      <w:pPr>
        <w:tabs>
          <w:tab w:val="num" w:pos="2160"/>
        </w:tabs>
        <w:ind w:left="2160" w:hanging="360"/>
      </w:pPr>
      <w:rPr>
        <w:rFonts w:ascii="Wingdings" w:eastAsia="Times New Roman" w:hAnsi="Wingdings" w:cs="Times New Roman" w:hint="default"/>
        <w:i w:val="0"/>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98A2E7C"/>
    <w:multiLevelType w:val="hybridMultilevel"/>
    <w:tmpl w:val="BACE27D6"/>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BE5EC6"/>
    <w:multiLevelType w:val="multilevel"/>
    <w:tmpl w:val="6BBA4CF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6" w15:restartNumberingAfterBreak="0">
    <w:nsid w:val="0A4B0091"/>
    <w:multiLevelType w:val="hybridMultilevel"/>
    <w:tmpl w:val="6460435E"/>
    <w:lvl w:ilvl="0" w:tplc="DE8ACFFA">
      <w:start w:val="1"/>
      <w:numFmt w:val="bullet"/>
      <w:lvlText w:val=""/>
      <w:lvlJc w:val="left"/>
      <w:pPr>
        <w:tabs>
          <w:tab w:val="num" w:pos="360"/>
        </w:tabs>
        <w:ind w:left="360" w:hanging="360"/>
      </w:pPr>
      <w:rPr>
        <w:rFonts w:ascii="Wingdings" w:hAnsi="Wingdings" w:hint="default"/>
      </w:rPr>
    </w:lvl>
    <w:lvl w:ilvl="1" w:tplc="BCC0B99C">
      <w:numFmt w:val="bullet"/>
      <w:lvlText w:val=""/>
      <w:lvlJc w:val="left"/>
      <w:pPr>
        <w:tabs>
          <w:tab w:val="num" w:pos="1567"/>
        </w:tabs>
        <w:ind w:left="1567" w:hanging="360"/>
      </w:pPr>
      <w:rPr>
        <w:rFonts w:ascii="Monotype Sorts" w:eastAsia="Times New Roman" w:hAnsi="Monotype Sorts" w:cs="Times New Roman" w:hint="default"/>
      </w:rPr>
    </w:lvl>
    <w:lvl w:ilvl="2" w:tplc="04090005" w:tentative="1">
      <w:start w:val="1"/>
      <w:numFmt w:val="bullet"/>
      <w:lvlText w:val=""/>
      <w:lvlJc w:val="left"/>
      <w:pPr>
        <w:tabs>
          <w:tab w:val="num" w:pos="2287"/>
        </w:tabs>
        <w:ind w:left="2287" w:hanging="360"/>
      </w:pPr>
      <w:rPr>
        <w:rFonts w:ascii="Wingdings" w:hAnsi="Wingdings" w:hint="default"/>
      </w:rPr>
    </w:lvl>
    <w:lvl w:ilvl="3" w:tplc="04090001" w:tentative="1">
      <w:start w:val="1"/>
      <w:numFmt w:val="bullet"/>
      <w:lvlText w:val=""/>
      <w:lvlJc w:val="left"/>
      <w:pPr>
        <w:tabs>
          <w:tab w:val="num" w:pos="3007"/>
        </w:tabs>
        <w:ind w:left="3007" w:hanging="360"/>
      </w:pPr>
      <w:rPr>
        <w:rFonts w:ascii="Symbol" w:hAnsi="Symbol" w:hint="default"/>
      </w:rPr>
    </w:lvl>
    <w:lvl w:ilvl="4" w:tplc="04090003" w:tentative="1">
      <w:start w:val="1"/>
      <w:numFmt w:val="bullet"/>
      <w:lvlText w:val="o"/>
      <w:lvlJc w:val="left"/>
      <w:pPr>
        <w:tabs>
          <w:tab w:val="num" w:pos="3727"/>
        </w:tabs>
        <w:ind w:left="3727" w:hanging="360"/>
      </w:pPr>
      <w:rPr>
        <w:rFonts w:ascii="Courier New" w:hAnsi="Courier New" w:hint="default"/>
      </w:rPr>
    </w:lvl>
    <w:lvl w:ilvl="5" w:tplc="04090005" w:tentative="1">
      <w:start w:val="1"/>
      <w:numFmt w:val="bullet"/>
      <w:lvlText w:val=""/>
      <w:lvlJc w:val="left"/>
      <w:pPr>
        <w:tabs>
          <w:tab w:val="num" w:pos="4447"/>
        </w:tabs>
        <w:ind w:left="4447" w:hanging="360"/>
      </w:pPr>
      <w:rPr>
        <w:rFonts w:ascii="Wingdings" w:hAnsi="Wingdings" w:hint="default"/>
      </w:rPr>
    </w:lvl>
    <w:lvl w:ilvl="6" w:tplc="04090001" w:tentative="1">
      <w:start w:val="1"/>
      <w:numFmt w:val="bullet"/>
      <w:lvlText w:val=""/>
      <w:lvlJc w:val="left"/>
      <w:pPr>
        <w:tabs>
          <w:tab w:val="num" w:pos="5167"/>
        </w:tabs>
        <w:ind w:left="5167" w:hanging="360"/>
      </w:pPr>
      <w:rPr>
        <w:rFonts w:ascii="Symbol" w:hAnsi="Symbol" w:hint="default"/>
      </w:rPr>
    </w:lvl>
    <w:lvl w:ilvl="7" w:tplc="04090003" w:tentative="1">
      <w:start w:val="1"/>
      <w:numFmt w:val="bullet"/>
      <w:lvlText w:val="o"/>
      <w:lvlJc w:val="left"/>
      <w:pPr>
        <w:tabs>
          <w:tab w:val="num" w:pos="5887"/>
        </w:tabs>
        <w:ind w:left="5887" w:hanging="360"/>
      </w:pPr>
      <w:rPr>
        <w:rFonts w:ascii="Courier New" w:hAnsi="Courier New" w:hint="default"/>
      </w:rPr>
    </w:lvl>
    <w:lvl w:ilvl="8" w:tplc="04090005" w:tentative="1">
      <w:start w:val="1"/>
      <w:numFmt w:val="bullet"/>
      <w:lvlText w:val=""/>
      <w:lvlJc w:val="left"/>
      <w:pPr>
        <w:tabs>
          <w:tab w:val="num" w:pos="6607"/>
        </w:tabs>
        <w:ind w:left="6607" w:hanging="360"/>
      </w:pPr>
      <w:rPr>
        <w:rFonts w:ascii="Wingdings" w:hAnsi="Wingdings" w:hint="default"/>
      </w:rPr>
    </w:lvl>
  </w:abstractNum>
  <w:abstractNum w:abstractNumId="27" w15:restartNumberingAfterBreak="0">
    <w:nsid w:val="0A8832E5"/>
    <w:multiLevelType w:val="hybridMultilevel"/>
    <w:tmpl w:val="4E00B850"/>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9C39DE"/>
    <w:multiLevelType w:val="hybridMultilevel"/>
    <w:tmpl w:val="586E064E"/>
    <w:lvl w:ilvl="0" w:tplc="5EA2075A">
      <w:start w:val="1"/>
      <w:numFmt w:val="lowerLetter"/>
      <w:lvlText w:val="%1."/>
      <w:lvlJc w:val="left"/>
      <w:pPr>
        <w:tabs>
          <w:tab w:val="num" w:pos="720"/>
        </w:tabs>
        <w:ind w:left="720" w:hanging="360"/>
      </w:pPr>
      <w:rPr>
        <w:rFonts w:hint="default"/>
      </w:rPr>
    </w:lvl>
    <w:lvl w:ilvl="1" w:tplc="9EB2A72E">
      <w:start w:val="1"/>
      <w:numFmt w:val="upperLetter"/>
      <w:lvlText w:val="%2."/>
      <w:lvlJc w:val="left"/>
      <w:pPr>
        <w:tabs>
          <w:tab w:val="num" w:pos="450"/>
        </w:tabs>
        <w:ind w:left="450" w:hanging="450"/>
      </w:pPr>
      <w:rPr>
        <w:rFonts w:hint="default"/>
        <w:b/>
      </w:rPr>
    </w:lvl>
    <w:lvl w:ilvl="2" w:tplc="C2584C24">
      <w:start w:val="1"/>
      <w:numFmt w:val="lowerLetter"/>
      <w:lvlText w:val="(%3)"/>
      <w:lvlJc w:val="left"/>
      <w:pPr>
        <w:tabs>
          <w:tab w:val="num" w:pos="1290"/>
        </w:tabs>
        <w:ind w:left="1290" w:hanging="390"/>
      </w:pPr>
      <w:rPr>
        <w:rFonts w:hint="default"/>
        <w:b/>
        <w:i w:val="0"/>
      </w:rPr>
    </w:lvl>
    <w:lvl w:ilvl="3" w:tplc="89A8835C">
      <w:start w:val="1"/>
      <w:numFmt w:val="decimal"/>
      <w:lvlText w:val="%4."/>
      <w:lvlJc w:val="left"/>
      <w:pPr>
        <w:tabs>
          <w:tab w:val="num" w:pos="1800"/>
        </w:tabs>
        <w:ind w:left="1800" w:hanging="360"/>
      </w:pPr>
      <w:rPr>
        <w:rFonts w:hint="default"/>
        <w:b/>
        <w:i w:val="0"/>
      </w:rPr>
    </w:lvl>
    <w:lvl w:ilvl="4" w:tplc="1F045960">
      <w:start w:val="1"/>
      <w:numFmt w:val="decimal"/>
      <w:lvlText w:val="(%5)"/>
      <w:lvlJc w:val="left"/>
      <w:pPr>
        <w:tabs>
          <w:tab w:val="num" w:pos="2550"/>
        </w:tabs>
        <w:ind w:left="2550" w:hanging="390"/>
      </w:pPr>
      <w:rPr>
        <w:rFonts w:hint="default"/>
      </w:r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9" w15:restartNumberingAfterBreak="0">
    <w:nsid w:val="0ACE3704"/>
    <w:multiLevelType w:val="hybridMultilevel"/>
    <w:tmpl w:val="BACE27D6"/>
    <w:lvl w:ilvl="0" w:tplc="DE8ACF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B027A5A"/>
    <w:multiLevelType w:val="hybridMultilevel"/>
    <w:tmpl w:val="CA0CBA42"/>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5FC0C57E">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B21299A"/>
    <w:multiLevelType w:val="hybridMultilevel"/>
    <w:tmpl w:val="473A04D8"/>
    <w:lvl w:ilvl="0" w:tplc="39C81E5C">
      <w:start w:val="1"/>
      <w:numFmt w:val="bullet"/>
      <w:lvlText w:val=""/>
      <w:lvlJc w:val="left"/>
      <w:pPr>
        <w:tabs>
          <w:tab w:val="num" w:pos="720"/>
        </w:tabs>
        <w:ind w:left="720" w:hanging="360"/>
      </w:pPr>
      <w:rPr>
        <w:rFonts w:ascii="Wingdings 2" w:eastAsia="Times New Roman" w:hAnsi="Wingdings 2" w:cs="Times New Roman" w:hint="default"/>
        <w:b/>
        <w:i w:val="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0B6F4CD9"/>
    <w:multiLevelType w:val="hybridMultilevel"/>
    <w:tmpl w:val="A6162088"/>
    <w:lvl w:ilvl="0" w:tplc="E0FE24CA">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E893EDC"/>
    <w:multiLevelType w:val="multilevel"/>
    <w:tmpl w:val="748EFFB4"/>
    <w:lvl w:ilvl="0">
      <w:start w:val="5"/>
      <w:numFmt w:val="decimal"/>
      <w:lvlText w:val="%1"/>
      <w:lvlJc w:val="left"/>
      <w:pPr>
        <w:tabs>
          <w:tab w:val="num" w:pos="840"/>
        </w:tabs>
        <w:ind w:left="840" w:hanging="840"/>
      </w:pPr>
      <w:rPr>
        <w:rFonts w:hint="default"/>
        <w:i w:val="0"/>
      </w:rPr>
    </w:lvl>
    <w:lvl w:ilvl="1">
      <w:start w:val="4"/>
      <w:numFmt w:val="decimal"/>
      <w:lvlText w:val="%1.%2"/>
      <w:lvlJc w:val="left"/>
      <w:pPr>
        <w:tabs>
          <w:tab w:val="num" w:pos="840"/>
        </w:tabs>
        <w:ind w:left="840" w:hanging="840"/>
      </w:pPr>
      <w:rPr>
        <w:rFonts w:hint="default"/>
        <w:i w:val="0"/>
      </w:rPr>
    </w:lvl>
    <w:lvl w:ilvl="2">
      <w:start w:val="3"/>
      <w:numFmt w:val="decimal"/>
      <w:lvlText w:val="%1.%2.%3"/>
      <w:lvlJc w:val="left"/>
      <w:pPr>
        <w:tabs>
          <w:tab w:val="num" w:pos="840"/>
        </w:tabs>
        <w:ind w:left="840" w:hanging="840"/>
      </w:pPr>
      <w:rPr>
        <w:rFonts w:hint="default"/>
        <w:i w:val="0"/>
      </w:rPr>
    </w:lvl>
    <w:lvl w:ilvl="3">
      <w:start w:val="8"/>
      <w:numFmt w:val="decimal"/>
      <w:lvlText w:val="%1.%2.%3.%4"/>
      <w:lvlJc w:val="left"/>
      <w:pPr>
        <w:tabs>
          <w:tab w:val="num" w:pos="840"/>
        </w:tabs>
        <w:ind w:left="840" w:hanging="84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4" w15:restartNumberingAfterBreak="0">
    <w:nsid w:val="0F29553F"/>
    <w:multiLevelType w:val="hybridMultilevel"/>
    <w:tmpl w:val="050263C6"/>
    <w:lvl w:ilvl="0" w:tplc="04090001">
      <w:start w:val="1"/>
      <w:numFmt w:val="bullet"/>
      <w:lvlText w:val=""/>
      <w:lvlJc w:val="left"/>
      <w:pPr>
        <w:tabs>
          <w:tab w:val="num" w:pos="720"/>
        </w:tabs>
        <w:ind w:left="720" w:hanging="360"/>
      </w:pPr>
      <w:rPr>
        <w:rFonts w:ascii="Symbol" w:hAnsi="Symbol" w:hint="default"/>
      </w:rPr>
    </w:lvl>
    <w:lvl w:ilvl="1" w:tplc="C510AB28">
      <w:start w:val="1"/>
      <w:numFmt w:val="bullet"/>
      <w:lvlText w:val=""/>
      <w:lvlJc w:val="left"/>
      <w:pPr>
        <w:tabs>
          <w:tab w:val="num" w:pos="360"/>
        </w:tabs>
        <w:ind w:left="360" w:hanging="360"/>
      </w:pPr>
      <w:rPr>
        <w:rFonts w:ascii="Wingdings" w:hAnsi="Wingdings" w:cs="Times New Roman" w:hint="default"/>
        <w:b w:val="0"/>
        <w:i w:val="0"/>
        <w:sz w:val="24"/>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F2E1732"/>
    <w:multiLevelType w:val="singleLevel"/>
    <w:tmpl w:val="DB866204"/>
    <w:lvl w:ilvl="0">
      <w:start w:val="1"/>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FC81256"/>
    <w:multiLevelType w:val="singleLevel"/>
    <w:tmpl w:val="2EA494AC"/>
    <w:lvl w:ilvl="0">
      <w:start w:val="10"/>
      <w:numFmt w:val="decimal"/>
      <w:lvlText w:val="(%1)"/>
      <w:lvlJc w:val="left"/>
      <w:pPr>
        <w:tabs>
          <w:tab w:val="num" w:pos="1440"/>
        </w:tabs>
        <w:ind w:left="1440" w:hanging="660"/>
      </w:pPr>
      <w:rPr>
        <w:rFonts w:hint="default"/>
      </w:rPr>
    </w:lvl>
  </w:abstractNum>
  <w:abstractNum w:abstractNumId="37" w15:restartNumberingAfterBreak="0">
    <w:nsid w:val="0FE038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13F3EF0"/>
    <w:multiLevelType w:val="hybridMultilevel"/>
    <w:tmpl w:val="8160C774"/>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1966466"/>
    <w:multiLevelType w:val="hybridMultilevel"/>
    <w:tmpl w:val="4378C154"/>
    <w:lvl w:ilvl="0" w:tplc="F766CC3E">
      <w:start w:val="1"/>
      <w:numFmt w:val="bullet"/>
      <w:lvlText w:val=""/>
      <w:lvlJc w:val="left"/>
      <w:pPr>
        <w:tabs>
          <w:tab w:val="num" w:pos="360"/>
        </w:tabs>
        <w:ind w:left="360" w:hanging="360"/>
      </w:pPr>
      <w:rPr>
        <w:rFonts w:ascii="Wingdings" w:hAnsi="Wingdings" w:hint="default"/>
      </w:rPr>
    </w:lvl>
    <w:lvl w:ilvl="1" w:tplc="EA20622A">
      <w:start w:val="1"/>
      <w:numFmt w:val="bullet"/>
      <w:lvlText w:val=""/>
      <w:lvlJc w:val="left"/>
      <w:pPr>
        <w:tabs>
          <w:tab w:val="num" w:pos="1440"/>
        </w:tabs>
        <w:ind w:left="144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3E28F1F0">
      <w:numFmt w:val="bullet"/>
      <w:lvlText w:val=""/>
      <w:lvlJc w:val="left"/>
      <w:pPr>
        <w:tabs>
          <w:tab w:val="num" w:pos="5040"/>
        </w:tabs>
        <w:ind w:left="5040" w:hanging="360"/>
      </w:pPr>
      <w:rPr>
        <w:rFonts w:ascii="Wingdings" w:eastAsia="Times New Roman" w:hAnsi="Wingdings" w:cs="Times New Roman" w:hint="default"/>
        <w:i w:val="0"/>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1A513EC"/>
    <w:multiLevelType w:val="hybridMultilevel"/>
    <w:tmpl w:val="3F0CFB5E"/>
    <w:lvl w:ilvl="0" w:tplc="0AE41F72">
      <w:start w:val="1"/>
      <w:numFmt w:val="decimal"/>
      <w:lvlText w:val="%1."/>
      <w:lvlJc w:val="left"/>
      <w:pPr>
        <w:ind w:left="720" w:hanging="360"/>
      </w:pPr>
      <w:rPr>
        <w:rFonts w:eastAsia="Times New Roman" w:hint="default"/>
      </w:rPr>
    </w:lvl>
    <w:lvl w:ilvl="1" w:tplc="04090019">
      <w:start w:val="1"/>
      <w:numFmt w:val="lowerLetter"/>
      <w:lvlText w:val="%2."/>
      <w:lvlJc w:val="left"/>
      <w:pPr>
        <w:ind w:left="1800" w:hanging="360"/>
      </w:pPr>
    </w:lvl>
    <w:lvl w:ilvl="2" w:tplc="C7E41B00">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1AA5FAA"/>
    <w:multiLevelType w:val="hybridMultilevel"/>
    <w:tmpl w:val="AB2C44A0"/>
    <w:lvl w:ilvl="0" w:tplc="BA20D428">
      <w:numFmt w:val="bullet"/>
      <w:lvlText w:val=""/>
      <w:lvlJc w:val="left"/>
      <w:pPr>
        <w:tabs>
          <w:tab w:val="num" w:pos="720"/>
        </w:tabs>
        <w:ind w:left="720" w:hanging="360"/>
      </w:pPr>
      <w:rPr>
        <w:rFonts w:ascii="Wingdings" w:eastAsia="Times New Roman" w:hAnsi="Wingdings" w:cs="Times New Roman" w:hint="default"/>
        <w:i w:val="0"/>
      </w:rPr>
    </w:lvl>
    <w:lvl w:ilvl="1" w:tplc="04090003">
      <w:start w:val="1"/>
      <w:numFmt w:val="bullet"/>
      <w:lvlText w:val="o"/>
      <w:lvlJc w:val="left"/>
      <w:pPr>
        <w:tabs>
          <w:tab w:val="num" w:pos="0"/>
        </w:tabs>
        <w:ind w:left="0"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2" w15:restartNumberingAfterBreak="0">
    <w:nsid w:val="121447A7"/>
    <w:multiLevelType w:val="singleLevel"/>
    <w:tmpl w:val="39E20006"/>
    <w:lvl w:ilvl="0">
      <w:start w:val="1"/>
      <w:numFmt w:val="decimal"/>
      <w:lvlText w:val="(%1)"/>
      <w:lvlJc w:val="left"/>
      <w:pPr>
        <w:tabs>
          <w:tab w:val="num" w:pos="360"/>
        </w:tabs>
        <w:ind w:left="360" w:hanging="360"/>
      </w:pPr>
      <w:rPr>
        <w:rFonts w:hint="default"/>
        <w:b w:val="0"/>
        <w:i w:val="0"/>
      </w:rPr>
    </w:lvl>
  </w:abstractNum>
  <w:abstractNum w:abstractNumId="43" w15:restartNumberingAfterBreak="0">
    <w:nsid w:val="13D92064"/>
    <w:multiLevelType w:val="hybridMultilevel"/>
    <w:tmpl w:val="8160C774"/>
    <w:lvl w:ilvl="0" w:tplc="FAA2CC34">
      <w:start w:val="1"/>
      <w:numFmt w:val="bullet"/>
      <w:lvlText w:val=""/>
      <w:lvlJc w:val="left"/>
      <w:pPr>
        <w:tabs>
          <w:tab w:val="num" w:pos="360"/>
        </w:tabs>
        <w:ind w:left="360" w:hanging="360"/>
      </w:pPr>
      <w:rPr>
        <w:rFonts w:ascii="Wingdings" w:hAnsi="Wingdings" w:hint="default"/>
        <w:sz w:val="24"/>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4790853"/>
    <w:multiLevelType w:val="hybridMultilevel"/>
    <w:tmpl w:val="19622EA0"/>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C510AB28">
      <w:start w:val="1"/>
      <w:numFmt w:val="bullet"/>
      <w:lvlText w:val=""/>
      <w:lvlJc w:val="left"/>
      <w:pPr>
        <w:tabs>
          <w:tab w:val="num" w:pos="1440"/>
        </w:tabs>
        <w:ind w:left="1440" w:hanging="360"/>
      </w:pPr>
      <w:rPr>
        <w:rFonts w:ascii="Wingdings" w:hAnsi="Wingdings" w:cs="Times New Roman" w:hint="default"/>
        <w:b w:val="0"/>
        <w:i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4E2617F"/>
    <w:multiLevelType w:val="hybridMultilevel"/>
    <w:tmpl w:val="1F6856F6"/>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522710D"/>
    <w:multiLevelType w:val="hybridMultilevel"/>
    <w:tmpl w:val="2D569774"/>
    <w:lvl w:ilvl="0" w:tplc="FAA2CC34">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573203C"/>
    <w:multiLevelType w:val="hybridMultilevel"/>
    <w:tmpl w:val="354AE27C"/>
    <w:lvl w:ilvl="0" w:tplc="FAA2CC34">
      <w:start w:val="1"/>
      <w:numFmt w:val="bullet"/>
      <w:lvlText w:val=""/>
      <w:lvlJc w:val="left"/>
      <w:pPr>
        <w:tabs>
          <w:tab w:val="num" w:pos="720"/>
        </w:tabs>
        <w:ind w:left="720" w:hanging="360"/>
      </w:pPr>
      <w:rPr>
        <w:rFonts w:ascii="Wingdings" w:hAnsi="Wingdings" w:hint="default"/>
        <w:sz w:val="24"/>
      </w:rPr>
    </w:lvl>
    <w:lvl w:ilvl="1" w:tplc="FAA2CC34">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15D708F3"/>
    <w:multiLevelType w:val="hybridMultilevel"/>
    <w:tmpl w:val="FEBC0E4A"/>
    <w:lvl w:ilvl="0" w:tplc="DE8ACFFA">
      <w:start w:val="1"/>
      <w:numFmt w:val="bullet"/>
      <w:lvlText w:val=""/>
      <w:lvlJc w:val="left"/>
      <w:pPr>
        <w:tabs>
          <w:tab w:val="num" w:pos="360"/>
        </w:tabs>
        <w:ind w:left="360" w:hanging="360"/>
      </w:pPr>
      <w:rPr>
        <w:rFonts w:ascii="Wingdings" w:hAnsi="Wingdings" w:hint="default"/>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5FD40D8"/>
    <w:multiLevelType w:val="multilevel"/>
    <w:tmpl w:val="BD40FA3C"/>
    <w:lvl w:ilvl="0">
      <w:start w:val="1"/>
      <w:numFmt w:val="none"/>
      <w:pStyle w:val="Heading1"/>
      <w:suff w:val="nothing"/>
      <w:lvlText w:val=""/>
      <w:lvlJc w:val="left"/>
      <w:pPr>
        <w:ind w:left="0" w:firstLine="0"/>
      </w:pPr>
    </w:lvl>
    <w:lvl w:ilvl="1">
      <w:start w:val="5"/>
      <w:numFmt w:val="decimal"/>
      <w:pStyle w:val="Heading2"/>
      <w:lvlText w:val="%2"/>
      <w:lvlJc w:val="left"/>
      <w:pPr>
        <w:tabs>
          <w:tab w:val="num" w:pos="0"/>
        </w:tabs>
        <w:ind w:left="0" w:firstLine="0"/>
      </w:pPr>
    </w:lvl>
    <w:lvl w:ilvl="2">
      <w:start w:val="1"/>
      <w:numFmt w:val="decimal"/>
      <w:pStyle w:val="Heading3"/>
      <w:lvlText w:val="%2.%3"/>
      <w:lvlJc w:val="left"/>
      <w:pPr>
        <w:tabs>
          <w:tab w:val="num" w:pos="0"/>
        </w:tabs>
        <w:ind w:left="0" w:firstLine="0"/>
      </w:pPr>
      <w:rPr>
        <w:sz w:val="24"/>
      </w:rPr>
    </w:lvl>
    <w:lvl w:ilvl="3">
      <w:start w:val="1"/>
      <w:numFmt w:val="decimal"/>
      <w:pStyle w:val="Heading4"/>
      <w:lvlText w:val="%2.%3.%4"/>
      <w:lvlJc w:val="left"/>
      <w:pPr>
        <w:tabs>
          <w:tab w:val="num" w:pos="90"/>
        </w:tabs>
        <w:ind w:left="90" w:firstLine="0"/>
      </w:pPr>
    </w:lvl>
    <w:lvl w:ilvl="4">
      <w:start w:val="1"/>
      <w:numFmt w:val="decimal"/>
      <w:pStyle w:val="Heading5"/>
      <w:lvlText w:val="%2.%3.%4.%5"/>
      <w:lvlJc w:val="left"/>
      <w:pPr>
        <w:tabs>
          <w:tab w:val="num" w:pos="1080"/>
        </w:tabs>
        <w:ind w:left="0" w:firstLine="0"/>
      </w:pPr>
    </w:lvl>
    <w:lvl w:ilvl="5">
      <w:start w:val="1"/>
      <w:numFmt w:val="decimal"/>
      <w:pStyle w:val="Heading6"/>
      <w:lvlText w:val="%2.%3.%4.%5.%6"/>
      <w:lvlJc w:val="left"/>
      <w:pPr>
        <w:tabs>
          <w:tab w:val="num" w:pos="1440"/>
        </w:tabs>
        <w:ind w:left="0" w:firstLine="0"/>
      </w:pPr>
    </w:lvl>
    <w:lvl w:ilvl="6">
      <w:start w:val="1"/>
      <w:numFmt w:val="decimal"/>
      <w:pStyle w:val="Heading7"/>
      <w:lvlText w:val="%2.%3.%4.%5.%6.%7"/>
      <w:lvlJc w:val="left"/>
      <w:pPr>
        <w:tabs>
          <w:tab w:val="num" w:pos="0"/>
        </w:tabs>
        <w:ind w:left="0" w:firstLine="0"/>
      </w:pPr>
    </w:lvl>
    <w:lvl w:ilvl="7">
      <w:start w:val="1"/>
      <w:numFmt w:val="decimal"/>
      <w:pStyle w:val="Heading8"/>
      <w:lvlText w:val="%2.%3.%4.%5.%6.%7.%8"/>
      <w:lvlJc w:val="left"/>
      <w:pPr>
        <w:tabs>
          <w:tab w:val="num" w:pos="2610"/>
        </w:tabs>
        <w:ind w:left="2610" w:firstLine="0"/>
      </w:pPr>
    </w:lvl>
    <w:lvl w:ilvl="8">
      <w:start w:val="1"/>
      <w:numFmt w:val="decimal"/>
      <w:pStyle w:val="Heading9"/>
      <w:lvlText w:val="%2.%3.%4.%5.%6.%7.%8.%9"/>
      <w:lvlJc w:val="left"/>
      <w:pPr>
        <w:tabs>
          <w:tab w:val="num" w:pos="0"/>
        </w:tabs>
        <w:ind w:left="0" w:firstLine="0"/>
      </w:pPr>
    </w:lvl>
  </w:abstractNum>
  <w:abstractNum w:abstractNumId="50" w15:restartNumberingAfterBreak="0">
    <w:nsid w:val="16211BC0"/>
    <w:multiLevelType w:val="hybridMultilevel"/>
    <w:tmpl w:val="B8A40F24"/>
    <w:lvl w:ilvl="0" w:tplc="DE8ACF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6822802"/>
    <w:multiLevelType w:val="hybridMultilevel"/>
    <w:tmpl w:val="B8A40F24"/>
    <w:lvl w:ilvl="0" w:tplc="DE8ACF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6D943EB"/>
    <w:multiLevelType w:val="hybridMultilevel"/>
    <w:tmpl w:val="AABC70AC"/>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7914DCC"/>
    <w:multiLevelType w:val="hybridMultilevel"/>
    <w:tmpl w:val="8160C774"/>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F766CC3E">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7997005"/>
    <w:multiLevelType w:val="hybridMultilevel"/>
    <w:tmpl w:val="E0C0EBE8"/>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7B94260"/>
    <w:multiLevelType w:val="hybridMultilevel"/>
    <w:tmpl w:val="5E8CA1E0"/>
    <w:lvl w:ilvl="0" w:tplc="D196FFBE">
      <w:start w:val="1"/>
      <w:numFmt w:val="bullet"/>
      <w:lvlText w:val=""/>
      <w:lvlJc w:val="left"/>
      <w:pPr>
        <w:tabs>
          <w:tab w:val="num" w:pos="360"/>
        </w:tabs>
        <w:ind w:left="360" w:hanging="360"/>
      </w:pPr>
      <w:rPr>
        <w:rFonts w:ascii="Wingdings 2" w:hAnsi="Wingdings 2" w:cs="Times New Roman"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8105A6D"/>
    <w:multiLevelType w:val="hybridMultilevel"/>
    <w:tmpl w:val="BFE42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8C154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92008E9"/>
    <w:multiLevelType w:val="hybridMultilevel"/>
    <w:tmpl w:val="B8A40F24"/>
    <w:lvl w:ilvl="0" w:tplc="32C886B8">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976792C"/>
    <w:multiLevelType w:val="hybridMultilevel"/>
    <w:tmpl w:val="B8E2530A"/>
    <w:lvl w:ilvl="0" w:tplc="E0FE24CA">
      <w:numFmt w:val="bullet"/>
      <w:lvlText w:val=""/>
      <w:lvlJc w:val="left"/>
      <w:pPr>
        <w:tabs>
          <w:tab w:val="num" w:pos="360"/>
        </w:tabs>
        <w:ind w:left="360" w:hanging="360"/>
      </w:pPr>
      <w:rPr>
        <w:rFonts w:ascii="Wingdings" w:hAnsi="Wingdings" w:hint="default"/>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9E343D7"/>
    <w:multiLevelType w:val="hybridMultilevel"/>
    <w:tmpl w:val="AABC70AC"/>
    <w:lvl w:ilvl="0" w:tplc="FAA2CC34">
      <w:start w:val="1"/>
      <w:numFmt w:val="bullet"/>
      <w:lvlText w:val=""/>
      <w:lvlJc w:val="left"/>
      <w:pPr>
        <w:tabs>
          <w:tab w:val="num" w:pos="360"/>
        </w:tabs>
        <w:ind w:left="360" w:hanging="360"/>
      </w:pPr>
      <w:rPr>
        <w:rFonts w:ascii="Wingdings" w:hAnsi="Wingdings" w:hint="default"/>
        <w:sz w:val="24"/>
      </w:rPr>
    </w:lvl>
    <w:lvl w:ilvl="1" w:tplc="DE8ACFFA">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AD87677"/>
    <w:multiLevelType w:val="hybridMultilevel"/>
    <w:tmpl w:val="FEBC0E4A"/>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B8B4C24"/>
    <w:multiLevelType w:val="hybridMultilevel"/>
    <w:tmpl w:val="6FAA34EE"/>
    <w:lvl w:ilvl="0" w:tplc="DE8ACFFA">
      <w:start w:val="1"/>
      <w:numFmt w:val="bullet"/>
      <w:lvlText w:val=""/>
      <w:lvlJc w:val="left"/>
      <w:pPr>
        <w:tabs>
          <w:tab w:val="num" w:pos="360"/>
        </w:tabs>
        <w:ind w:left="360" w:hanging="360"/>
      </w:pPr>
      <w:rPr>
        <w:rFonts w:ascii="Wingdings" w:hAnsi="Wingdings" w:hint="default"/>
      </w:rPr>
    </w:lvl>
    <w:lvl w:ilvl="1" w:tplc="7A661AA6">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BA96087"/>
    <w:multiLevelType w:val="hybridMultilevel"/>
    <w:tmpl w:val="BF8A96EA"/>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C3B4C26"/>
    <w:multiLevelType w:val="hybridMultilevel"/>
    <w:tmpl w:val="AABC70AC"/>
    <w:lvl w:ilvl="0" w:tplc="FAA2CC34">
      <w:start w:val="1"/>
      <w:numFmt w:val="bullet"/>
      <w:lvlText w:val=""/>
      <w:lvlJc w:val="left"/>
      <w:pPr>
        <w:tabs>
          <w:tab w:val="num" w:pos="360"/>
        </w:tabs>
        <w:ind w:left="360" w:hanging="360"/>
      </w:pPr>
      <w:rPr>
        <w:rFonts w:ascii="Wingdings" w:hAnsi="Wingdings" w:hint="default"/>
        <w:sz w:val="24"/>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D9F2082"/>
    <w:multiLevelType w:val="hybridMultilevel"/>
    <w:tmpl w:val="3E5E2472"/>
    <w:lvl w:ilvl="0" w:tplc="04090001">
      <w:start w:val="1"/>
      <w:numFmt w:val="bullet"/>
      <w:lvlText w:val=""/>
      <w:lvlJc w:val="left"/>
      <w:pPr>
        <w:tabs>
          <w:tab w:val="num" w:pos="720"/>
        </w:tabs>
        <w:ind w:left="720" w:hanging="360"/>
      </w:pPr>
      <w:rPr>
        <w:rFonts w:ascii="Symbol" w:hAnsi="Symbol" w:hint="default"/>
      </w:rPr>
    </w:lvl>
    <w:lvl w:ilvl="1" w:tplc="89A4E566">
      <w:start w:val="1"/>
      <w:numFmt w:val="bullet"/>
      <w:lvlText w:val=""/>
      <w:lvlJc w:val="left"/>
      <w:pPr>
        <w:tabs>
          <w:tab w:val="num" w:pos="360"/>
        </w:tabs>
        <w:ind w:left="360" w:hanging="360"/>
      </w:pPr>
      <w:rPr>
        <w:rFonts w:ascii="Wingdings" w:hAnsi="Wingdings" w:hint="default"/>
        <w:b w:val="0"/>
        <w:i w:val="0"/>
        <w:sz w:val="24"/>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DBD05F9"/>
    <w:multiLevelType w:val="hybridMultilevel"/>
    <w:tmpl w:val="A7E0D9A6"/>
    <w:lvl w:ilvl="0" w:tplc="04090001">
      <w:start w:val="1"/>
      <w:numFmt w:val="bullet"/>
      <w:lvlText w:val=""/>
      <w:lvlJc w:val="left"/>
      <w:pPr>
        <w:tabs>
          <w:tab w:val="num" w:pos="720"/>
        </w:tabs>
        <w:ind w:left="720" w:hanging="360"/>
      </w:pPr>
      <w:rPr>
        <w:rFonts w:ascii="Symbol" w:hAnsi="Symbol" w:hint="default"/>
      </w:rPr>
    </w:lvl>
    <w:lvl w:ilvl="1" w:tplc="EA20622A">
      <w:start w:val="1"/>
      <w:numFmt w:val="bullet"/>
      <w:lvlText w:val=""/>
      <w:lvlJc w:val="left"/>
      <w:pPr>
        <w:tabs>
          <w:tab w:val="num" w:pos="1440"/>
        </w:tabs>
        <w:ind w:left="144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0409000B">
      <w:start w:val="1"/>
      <w:numFmt w:val="bullet"/>
      <w:lvlText w:val=""/>
      <w:lvlJc w:val="left"/>
      <w:pPr>
        <w:tabs>
          <w:tab w:val="num" w:pos="3600"/>
        </w:tabs>
        <w:ind w:left="3600" w:hanging="360"/>
      </w:pPr>
      <w:rPr>
        <w:rFonts w:ascii="Wingdings" w:hAnsi="Wingdings" w:hint="default"/>
        <w:sz w:val="20"/>
      </w:rPr>
    </w:lvl>
    <w:lvl w:ilvl="5" w:tplc="0409000B">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E013A18"/>
    <w:multiLevelType w:val="hybridMultilevel"/>
    <w:tmpl w:val="6518C614"/>
    <w:lvl w:ilvl="0" w:tplc="32C886B8">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E444269"/>
    <w:multiLevelType w:val="hybridMultilevel"/>
    <w:tmpl w:val="5682405E"/>
    <w:lvl w:ilvl="0" w:tplc="FAA2CC34">
      <w:start w:val="1"/>
      <w:numFmt w:val="bullet"/>
      <w:lvlText w:val=""/>
      <w:lvlJc w:val="left"/>
      <w:pPr>
        <w:tabs>
          <w:tab w:val="num" w:pos="360"/>
        </w:tabs>
        <w:ind w:left="360" w:hanging="360"/>
      </w:pPr>
      <w:rPr>
        <w:rFonts w:ascii="Wingdings" w:hAnsi="Wingdings" w:hint="default"/>
        <w:sz w:val="24"/>
      </w:rPr>
    </w:lvl>
    <w:lvl w:ilvl="1" w:tplc="C510AB28">
      <w:start w:val="1"/>
      <w:numFmt w:val="bullet"/>
      <w:lvlText w:val=""/>
      <w:lvlJc w:val="left"/>
      <w:pPr>
        <w:tabs>
          <w:tab w:val="num" w:pos="1440"/>
        </w:tabs>
        <w:ind w:left="1440" w:hanging="360"/>
      </w:pPr>
      <w:rPr>
        <w:rFonts w:ascii="Wingdings" w:hAnsi="Wingdings" w:cs="Times New Roman" w:hint="default"/>
        <w:b w:val="0"/>
        <w:i w:val="0"/>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EE57668"/>
    <w:multiLevelType w:val="multilevel"/>
    <w:tmpl w:val="C77C715C"/>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15:restartNumberingAfterBreak="0">
    <w:nsid w:val="2092489A"/>
    <w:multiLevelType w:val="hybridMultilevel"/>
    <w:tmpl w:val="FEBC0E4A"/>
    <w:lvl w:ilvl="0" w:tplc="93082DE6">
      <w:start w:val="1"/>
      <w:numFmt w:val="bullet"/>
      <w:lvlText w:val=""/>
      <w:lvlJc w:val="left"/>
      <w:pPr>
        <w:tabs>
          <w:tab w:val="num" w:pos="360"/>
        </w:tabs>
        <w:ind w:left="360" w:hanging="360"/>
      </w:pPr>
      <w:rPr>
        <w:rFonts w:ascii="Wingdings" w:hAnsi="Wingdings" w:hint="default"/>
        <w:b w:val="0"/>
        <w:i w:val="0"/>
        <w:sz w:val="24"/>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09367AF"/>
    <w:multiLevelType w:val="hybridMultilevel"/>
    <w:tmpl w:val="BACE27D6"/>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09368FC"/>
    <w:multiLevelType w:val="hybridMultilevel"/>
    <w:tmpl w:val="3E5E2472"/>
    <w:lvl w:ilvl="0" w:tplc="5FC0C57E">
      <w:numFmt w:val="bullet"/>
      <w:lvlText w:val=""/>
      <w:lvlJc w:val="left"/>
      <w:pPr>
        <w:tabs>
          <w:tab w:val="num" w:pos="360"/>
        </w:tabs>
        <w:ind w:left="360" w:hanging="360"/>
      </w:pPr>
      <w:rPr>
        <w:rFonts w:ascii="Wingdings" w:hAnsi="Wingdings" w:hint="default"/>
        <w:i w:val="0"/>
      </w:rPr>
    </w:lvl>
    <w:lvl w:ilvl="1" w:tplc="EA20622A">
      <w:start w:val="1"/>
      <w:numFmt w:val="bullet"/>
      <w:lvlText w:val=""/>
      <w:lvlJc w:val="left"/>
      <w:pPr>
        <w:tabs>
          <w:tab w:val="num" w:pos="1440"/>
        </w:tabs>
        <w:ind w:left="144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2C9446F"/>
    <w:multiLevelType w:val="hybridMultilevel"/>
    <w:tmpl w:val="1BE4754E"/>
    <w:lvl w:ilvl="0" w:tplc="DE8ACFF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308357B"/>
    <w:multiLevelType w:val="hybridMultilevel"/>
    <w:tmpl w:val="CDEA04BE"/>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FAA2CC34">
      <w:start w:val="1"/>
      <w:numFmt w:val="bullet"/>
      <w:lvlText w:val=""/>
      <w:lvlJc w:val="left"/>
      <w:pPr>
        <w:tabs>
          <w:tab w:val="num" w:pos="1440"/>
        </w:tabs>
        <w:ind w:left="1440" w:hanging="360"/>
      </w:pPr>
      <w:rPr>
        <w:rFonts w:ascii="Wingdings" w:hAnsi="Wingdings" w:hint="default"/>
        <w:sz w:val="24"/>
      </w:rPr>
    </w:lvl>
    <w:lvl w:ilvl="2" w:tplc="39C81E5C">
      <w:start w:val="1"/>
      <w:numFmt w:val="bullet"/>
      <w:lvlText w:val=""/>
      <w:lvlJc w:val="left"/>
      <w:pPr>
        <w:tabs>
          <w:tab w:val="num" w:pos="2160"/>
        </w:tabs>
        <w:ind w:left="2160" w:hanging="360"/>
      </w:pPr>
      <w:rPr>
        <w:rFonts w:ascii="Wingdings 2" w:eastAsia="Times New Roman" w:hAnsi="Wingdings 2" w:cs="Times New Roman" w:hint="default"/>
        <w:b/>
        <w:i w:val="0"/>
      </w:rPr>
    </w:lvl>
    <w:lvl w:ilvl="3" w:tplc="E1422E88">
      <w:start w:val="1"/>
      <w:numFmt w:val="bullet"/>
      <w:lvlText w:val=""/>
      <w:lvlJc w:val="left"/>
      <w:pPr>
        <w:tabs>
          <w:tab w:val="num" w:pos="2880"/>
        </w:tabs>
        <w:ind w:left="2880" w:hanging="360"/>
      </w:pPr>
      <w:rPr>
        <w:rFonts w:ascii="Wingdings" w:hAnsi="Wingdings" w:hint="default"/>
        <w:strike w:val="0"/>
        <w:dstrike w:val="0"/>
        <w:sz w:val="24"/>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32915CE"/>
    <w:multiLevelType w:val="hybridMultilevel"/>
    <w:tmpl w:val="6D2A70F4"/>
    <w:lvl w:ilvl="0" w:tplc="5FC0C57E">
      <w:numFmt w:val="bullet"/>
      <w:lvlText w:val=""/>
      <w:lvlJc w:val="left"/>
      <w:pPr>
        <w:tabs>
          <w:tab w:val="num" w:pos="360"/>
        </w:tabs>
        <w:ind w:left="360" w:hanging="360"/>
      </w:pPr>
      <w:rPr>
        <w:rFonts w:ascii="Wingdings" w:hAnsi="Wingdings" w:hint="default"/>
        <w:i w:val="0"/>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541258"/>
    <w:multiLevelType w:val="hybridMultilevel"/>
    <w:tmpl w:val="1BD06BF2"/>
    <w:lvl w:ilvl="0" w:tplc="DE8ACFFA">
      <w:start w:val="1"/>
      <w:numFmt w:val="bullet"/>
      <w:lvlText w:val=""/>
      <w:lvlJc w:val="left"/>
      <w:pPr>
        <w:tabs>
          <w:tab w:val="num" w:pos="360"/>
        </w:tabs>
        <w:ind w:left="360" w:hanging="360"/>
      </w:pPr>
      <w:rPr>
        <w:rFonts w:ascii="Wingdings" w:hAnsi="Wingdings" w:hint="default"/>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3E65BBD"/>
    <w:multiLevelType w:val="hybridMultilevel"/>
    <w:tmpl w:val="FEBC0E4A"/>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48942E1"/>
    <w:multiLevelType w:val="hybridMultilevel"/>
    <w:tmpl w:val="FF54DD08"/>
    <w:lvl w:ilvl="0" w:tplc="EA20622A">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360"/>
        </w:tabs>
        <w:ind w:left="360" w:hanging="360"/>
      </w:pPr>
      <w:rPr>
        <w:rFonts w:ascii="Wingdings" w:hAnsi="Wingdings" w:hint="default"/>
      </w:rPr>
    </w:lvl>
    <w:lvl w:ilvl="2" w:tplc="32C886B8">
      <w:start w:val="1"/>
      <w:numFmt w:val="bullet"/>
      <w:lvlText w:val=""/>
      <w:lvlJc w:val="left"/>
      <w:pPr>
        <w:tabs>
          <w:tab w:val="num" w:pos="1080"/>
        </w:tabs>
        <w:ind w:left="1080" w:hanging="360"/>
      </w:pPr>
      <w:rPr>
        <w:rFonts w:ascii="Symbol" w:hAnsi="Symbol" w:hint="default"/>
        <w:sz w:val="20"/>
      </w:rPr>
    </w:lvl>
    <w:lvl w:ilvl="3" w:tplc="0409000F">
      <w:start w:val="1"/>
      <w:numFmt w:val="decimal"/>
      <w:lvlText w:val="%4."/>
      <w:lvlJc w:val="left"/>
      <w:pPr>
        <w:tabs>
          <w:tab w:val="num" w:pos="1800"/>
        </w:tabs>
        <w:ind w:left="1800" w:hanging="360"/>
      </w:pPr>
    </w:lvl>
    <w:lvl w:ilvl="4" w:tplc="5EA2075A">
      <w:start w:val="1"/>
      <w:numFmt w:val="lowerLetter"/>
      <w:lvlText w:val="%5."/>
      <w:lvlJc w:val="left"/>
      <w:pPr>
        <w:ind w:left="2520" w:hanging="360"/>
      </w:pPr>
      <w:rPr>
        <w:rFonts w:hint="default"/>
        <w:u w:val="single"/>
      </w:rPr>
    </w:lvl>
    <w:lvl w:ilvl="5" w:tplc="04090005" w:tentative="1">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9" w15:restartNumberingAfterBreak="0">
    <w:nsid w:val="24A34A4D"/>
    <w:multiLevelType w:val="hybridMultilevel"/>
    <w:tmpl w:val="6FCECC58"/>
    <w:lvl w:ilvl="0" w:tplc="E1422E88">
      <w:start w:val="1"/>
      <w:numFmt w:val="bullet"/>
      <w:lvlText w:val=""/>
      <w:lvlJc w:val="left"/>
      <w:pPr>
        <w:tabs>
          <w:tab w:val="num" w:pos="720"/>
        </w:tabs>
        <w:ind w:left="720" w:hanging="360"/>
      </w:pPr>
      <w:rPr>
        <w:rFonts w:ascii="Wingdings" w:hAnsi="Wingdings" w:hint="default"/>
        <w:strike w:val="0"/>
        <w:dstrike w:val="0"/>
        <w:sz w:val="24"/>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24AC1630"/>
    <w:multiLevelType w:val="hybridMultilevel"/>
    <w:tmpl w:val="27D463EA"/>
    <w:lvl w:ilvl="0" w:tplc="D196FFBE">
      <w:start w:val="1"/>
      <w:numFmt w:val="bullet"/>
      <w:lvlText w:val=""/>
      <w:lvlJc w:val="left"/>
      <w:pPr>
        <w:tabs>
          <w:tab w:val="num" w:pos="360"/>
        </w:tabs>
        <w:ind w:left="360" w:hanging="360"/>
      </w:pPr>
      <w:rPr>
        <w:rFonts w:ascii="Wingdings 2" w:hAnsi="Wingdings 2" w:cs="Times New Roman" w:hint="default"/>
        <w:b/>
        <w:i w:val="0"/>
        <w:sz w:val="24"/>
      </w:rPr>
    </w:lvl>
    <w:lvl w:ilvl="1" w:tplc="A088E96E">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4DD6E32"/>
    <w:multiLevelType w:val="hybridMultilevel"/>
    <w:tmpl w:val="A414FBE6"/>
    <w:lvl w:ilvl="0" w:tplc="E0FE24CA">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4FA5049"/>
    <w:multiLevelType w:val="hybridMultilevel"/>
    <w:tmpl w:val="3E5E2472"/>
    <w:lvl w:ilvl="0" w:tplc="04090001">
      <w:start w:val="1"/>
      <w:numFmt w:val="bullet"/>
      <w:lvlText w:val=""/>
      <w:lvlJc w:val="left"/>
      <w:pPr>
        <w:tabs>
          <w:tab w:val="num" w:pos="720"/>
        </w:tabs>
        <w:ind w:left="720" w:hanging="360"/>
      </w:pPr>
      <w:rPr>
        <w:rFonts w:ascii="Symbol" w:hAnsi="Symbol" w:hint="default"/>
      </w:rPr>
    </w:lvl>
    <w:lvl w:ilvl="1"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2" w:tplc="C510AB28">
      <w:start w:val="1"/>
      <w:numFmt w:val="bullet"/>
      <w:lvlText w:val=""/>
      <w:lvlJc w:val="left"/>
      <w:pPr>
        <w:tabs>
          <w:tab w:val="num" w:pos="2160"/>
        </w:tabs>
        <w:ind w:left="2160" w:hanging="360"/>
      </w:pPr>
      <w:rPr>
        <w:rFonts w:ascii="Wingdings" w:hAnsi="Wingdings" w:cs="Times New Roman" w:hint="default"/>
        <w:b w:val="0"/>
        <w:i w:val="0"/>
        <w:sz w:val="24"/>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7215DAA"/>
    <w:multiLevelType w:val="hybridMultilevel"/>
    <w:tmpl w:val="3E4A2092"/>
    <w:lvl w:ilvl="0" w:tplc="E0FE24CA">
      <w:numFmt w:val="bullet"/>
      <w:lvlText w:val=""/>
      <w:lvlJc w:val="left"/>
      <w:pPr>
        <w:tabs>
          <w:tab w:val="num" w:pos="360"/>
        </w:tabs>
        <w:ind w:left="360" w:hanging="360"/>
      </w:pPr>
      <w:rPr>
        <w:rFonts w:ascii="Wingdings" w:hAnsi="Wingdings" w:hint="default"/>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76B6B57"/>
    <w:multiLevelType w:val="multilevel"/>
    <w:tmpl w:val="81A86FAC"/>
    <w:lvl w:ilvl="0">
      <w:start w:val="5"/>
      <w:numFmt w:val="decimal"/>
      <w:lvlText w:val="%1"/>
      <w:lvlJc w:val="left"/>
      <w:pPr>
        <w:tabs>
          <w:tab w:val="num" w:pos="1440"/>
        </w:tabs>
        <w:ind w:left="1440" w:hanging="1440"/>
      </w:pPr>
      <w:rPr>
        <w:rFonts w:hint="default"/>
        <w:i w:val="0"/>
      </w:rPr>
    </w:lvl>
    <w:lvl w:ilvl="1">
      <w:start w:val="5"/>
      <w:numFmt w:val="decimal"/>
      <w:lvlText w:val="%1.%2"/>
      <w:lvlJc w:val="left"/>
      <w:pPr>
        <w:tabs>
          <w:tab w:val="num" w:pos="1440"/>
        </w:tabs>
        <w:ind w:left="1440" w:hanging="1440"/>
      </w:pPr>
      <w:rPr>
        <w:rFonts w:hint="default"/>
        <w:i w:val="0"/>
      </w:rPr>
    </w:lvl>
    <w:lvl w:ilvl="2">
      <w:start w:val="3"/>
      <w:numFmt w:val="decimal"/>
      <w:lvlText w:val="%1.%2.%3"/>
      <w:lvlJc w:val="left"/>
      <w:pPr>
        <w:tabs>
          <w:tab w:val="num" w:pos="1440"/>
        </w:tabs>
        <w:ind w:left="1440" w:hanging="1440"/>
      </w:pPr>
      <w:rPr>
        <w:rFonts w:hint="default"/>
        <w:i w:val="0"/>
      </w:rPr>
    </w:lvl>
    <w:lvl w:ilvl="3">
      <w:start w:val="1"/>
      <w:numFmt w:val="decimal"/>
      <w:lvlText w:val="%1.%2.%3.%4"/>
      <w:lvlJc w:val="left"/>
      <w:pPr>
        <w:tabs>
          <w:tab w:val="num" w:pos="1440"/>
        </w:tabs>
        <w:ind w:left="1440" w:hanging="1440"/>
      </w:pPr>
      <w:rPr>
        <w:rFonts w:hint="default"/>
        <w:i w:val="0"/>
      </w:rPr>
    </w:lvl>
    <w:lvl w:ilvl="4">
      <w:start w:val="3"/>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85" w15:restartNumberingAfterBreak="0">
    <w:nsid w:val="27F224CD"/>
    <w:multiLevelType w:val="hybridMultilevel"/>
    <w:tmpl w:val="0BBA474E"/>
    <w:lvl w:ilvl="0" w:tplc="7A661AA6">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94A45D3"/>
    <w:multiLevelType w:val="hybridMultilevel"/>
    <w:tmpl w:val="75C817D0"/>
    <w:lvl w:ilvl="0" w:tplc="B984B66A">
      <w:start w:val="31"/>
      <w:numFmt w:val="bullet"/>
      <w:lvlText w:val=""/>
      <w:lvlJc w:val="left"/>
      <w:pPr>
        <w:tabs>
          <w:tab w:val="num" w:pos="360"/>
        </w:tabs>
        <w:ind w:left="360" w:hanging="360"/>
      </w:pPr>
      <w:rPr>
        <w:rFonts w:ascii="Monotype Sorts" w:hAnsi="Monotype Sorts" w:hint="default"/>
        <w:b/>
        <w:i w:val="0"/>
      </w:rPr>
    </w:lvl>
    <w:lvl w:ilvl="1" w:tplc="DE8ACFFA">
      <w:start w:val="1"/>
      <w:numFmt w:val="bullet"/>
      <w:lvlText w:val=""/>
      <w:lvlJc w:val="left"/>
      <w:pPr>
        <w:tabs>
          <w:tab w:val="num" w:pos="360"/>
        </w:tabs>
        <w:ind w:left="360" w:hanging="360"/>
      </w:pPr>
      <w:rPr>
        <w:rFonts w:ascii="Wingdings" w:hAnsi="Wingdings" w:hint="default"/>
      </w:rPr>
    </w:lvl>
    <w:lvl w:ilvl="2" w:tplc="39C81E5C">
      <w:start w:val="1"/>
      <w:numFmt w:val="bullet"/>
      <w:lvlText w:val=""/>
      <w:lvlJc w:val="left"/>
      <w:pPr>
        <w:tabs>
          <w:tab w:val="num" w:pos="1080"/>
        </w:tabs>
        <w:ind w:left="1080" w:hanging="360"/>
      </w:pPr>
      <w:rPr>
        <w:rFonts w:ascii="Wingdings 2" w:eastAsia="Times New Roman" w:hAnsi="Wingdings 2" w:cs="Times New Roman" w:hint="default"/>
        <w:b/>
        <w:i w:val="0"/>
      </w:rPr>
    </w:lvl>
    <w:lvl w:ilvl="3" w:tplc="0409000F">
      <w:start w:val="1"/>
      <w:numFmt w:val="decimal"/>
      <w:lvlText w:val="%4."/>
      <w:lvlJc w:val="left"/>
      <w:pPr>
        <w:tabs>
          <w:tab w:val="num" w:pos="1800"/>
        </w:tabs>
        <w:ind w:left="1800" w:hanging="360"/>
      </w:p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7" w15:restartNumberingAfterBreak="0">
    <w:nsid w:val="295C608F"/>
    <w:multiLevelType w:val="hybridMultilevel"/>
    <w:tmpl w:val="3EEC68DE"/>
    <w:lvl w:ilvl="0" w:tplc="32C886B8">
      <w:start w:val="1"/>
      <w:numFmt w:val="bullet"/>
      <w:lvlText w:val=""/>
      <w:lvlJc w:val="left"/>
      <w:pPr>
        <w:tabs>
          <w:tab w:val="num" w:pos="1080"/>
        </w:tabs>
        <w:ind w:left="1080" w:hanging="360"/>
      </w:pPr>
      <w:rPr>
        <w:rFonts w:ascii="Symbol" w:hAnsi="Symbol" w:hint="default"/>
        <w:sz w:val="20"/>
      </w:rPr>
    </w:lvl>
    <w:lvl w:ilvl="1" w:tplc="FAA2CC34">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9A96457"/>
    <w:multiLevelType w:val="singleLevel"/>
    <w:tmpl w:val="74EE49B4"/>
    <w:lvl w:ilvl="0">
      <w:start w:val="1"/>
      <w:numFmt w:val="decimal"/>
      <w:lvlText w:val="(%1)"/>
      <w:lvlJc w:val="left"/>
      <w:pPr>
        <w:tabs>
          <w:tab w:val="num" w:pos="390"/>
        </w:tabs>
        <w:ind w:left="390" w:hanging="390"/>
      </w:pPr>
      <w:rPr>
        <w:rFonts w:hint="default"/>
      </w:rPr>
    </w:lvl>
  </w:abstractNum>
  <w:abstractNum w:abstractNumId="89" w15:restartNumberingAfterBreak="0">
    <w:nsid w:val="2A901CB3"/>
    <w:multiLevelType w:val="hybridMultilevel"/>
    <w:tmpl w:val="C4A6A302"/>
    <w:lvl w:ilvl="0" w:tplc="FAA2CC34">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2B5104EB"/>
    <w:multiLevelType w:val="hybridMultilevel"/>
    <w:tmpl w:val="3E5E2472"/>
    <w:lvl w:ilvl="0" w:tplc="04090001">
      <w:start w:val="1"/>
      <w:numFmt w:val="bullet"/>
      <w:lvlText w:val=""/>
      <w:lvlJc w:val="left"/>
      <w:pPr>
        <w:tabs>
          <w:tab w:val="num" w:pos="720"/>
        </w:tabs>
        <w:ind w:left="720" w:hanging="360"/>
      </w:pPr>
      <w:rPr>
        <w:rFonts w:ascii="Symbol" w:hAnsi="Symbol" w:hint="default"/>
      </w:rPr>
    </w:lvl>
    <w:lvl w:ilvl="1" w:tplc="C510AB28">
      <w:start w:val="1"/>
      <w:numFmt w:val="bullet"/>
      <w:lvlText w:val=""/>
      <w:lvlJc w:val="left"/>
      <w:pPr>
        <w:tabs>
          <w:tab w:val="num" w:pos="360"/>
        </w:tabs>
        <w:ind w:left="360" w:hanging="360"/>
      </w:pPr>
      <w:rPr>
        <w:rFonts w:ascii="Wingdings" w:hAnsi="Wingdings" w:cs="Times New Roman" w:hint="default"/>
        <w:b w:val="0"/>
        <w:i w:val="0"/>
        <w:sz w:val="24"/>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B785B41"/>
    <w:multiLevelType w:val="hybridMultilevel"/>
    <w:tmpl w:val="27D6B51C"/>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BB16D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2D0261AA"/>
    <w:multiLevelType w:val="multilevel"/>
    <w:tmpl w:val="35984EB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right"/>
      <w:pPr>
        <w:tabs>
          <w:tab w:val="num" w:pos="2160"/>
        </w:tabs>
        <w:ind w:left="2160" w:hanging="18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15:restartNumberingAfterBreak="0">
    <w:nsid w:val="2D303F91"/>
    <w:multiLevelType w:val="hybridMultilevel"/>
    <w:tmpl w:val="19622EA0"/>
    <w:lvl w:ilvl="0" w:tplc="FAA2CC34">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D402CF7"/>
    <w:multiLevelType w:val="hybridMultilevel"/>
    <w:tmpl w:val="6518C614"/>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D6E1DDD"/>
    <w:multiLevelType w:val="singleLevel"/>
    <w:tmpl w:val="DB866204"/>
    <w:lvl w:ilvl="0">
      <w:start w:val="1"/>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2D820E29"/>
    <w:multiLevelType w:val="singleLevel"/>
    <w:tmpl w:val="B984B66A"/>
    <w:lvl w:ilvl="0">
      <w:start w:val="31"/>
      <w:numFmt w:val="bullet"/>
      <w:pStyle w:val="RFPheading2TS"/>
      <w:lvlText w:val=""/>
      <w:lvlJc w:val="left"/>
      <w:pPr>
        <w:tabs>
          <w:tab w:val="num" w:pos="360"/>
        </w:tabs>
        <w:ind w:left="360" w:hanging="360"/>
      </w:pPr>
      <w:rPr>
        <w:rFonts w:ascii="Monotype Sorts" w:hAnsi="Monotype Sorts" w:hint="default"/>
      </w:rPr>
    </w:lvl>
  </w:abstractNum>
  <w:abstractNum w:abstractNumId="98" w15:restartNumberingAfterBreak="0">
    <w:nsid w:val="2EE07801"/>
    <w:multiLevelType w:val="hybridMultilevel"/>
    <w:tmpl w:val="6518C614"/>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F754C9F"/>
    <w:multiLevelType w:val="hybridMultilevel"/>
    <w:tmpl w:val="6460435E"/>
    <w:lvl w:ilvl="0" w:tplc="E0FE24CA">
      <w:numFmt w:val="bullet"/>
      <w:lvlText w:val=""/>
      <w:lvlJc w:val="left"/>
      <w:pPr>
        <w:tabs>
          <w:tab w:val="num" w:pos="360"/>
        </w:tabs>
        <w:ind w:left="360" w:hanging="360"/>
      </w:pPr>
      <w:rPr>
        <w:rFonts w:ascii="Wingdings" w:hAnsi="Wingdings" w:hint="default"/>
        <w:i w:val="0"/>
      </w:rPr>
    </w:lvl>
    <w:lvl w:ilvl="1" w:tplc="BCC0B99C">
      <w:numFmt w:val="bullet"/>
      <w:lvlText w:val=""/>
      <w:lvlJc w:val="left"/>
      <w:pPr>
        <w:tabs>
          <w:tab w:val="num" w:pos="1567"/>
        </w:tabs>
        <w:ind w:left="1567" w:hanging="360"/>
      </w:pPr>
      <w:rPr>
        <w:rFonts w:ascii="Monotype Sorts" w:eastAsia="Times New Roman" w:hAnsi="Monotype Sorts" w:cs="Times New Roman" w:hint="default"/>
      </w:rPr>
    </w:lvl>
    <w:lvl w:ilvl="2" w:tplc="04090005" w:tentative="1">
      <w:start w:val="1"/>
      <w:numFmt w:val="bullet"/>
      <w:lvlText w:val=""/>
      <w:lvlJc w:val="left"/>
      <w:pPr>
        <w:tabs>
          <w:tab w:val="num" w:pos="2287"/>
        </w:tabs>
        <w:ind w:left="2287" w:hanging="360"/>
      </w:pPr>
      <w:rPr>
        <w:rFonts w:ascii="Wingdings" w:hAnsi="Wingdings" w:hint="default"/>
      </w:rPr>
    </w:lvl>
    <w:lvl w:ilvl="3" w:tplc="04090001" w:tentative="1">
      <w:start w:val="1"/>
      <w:numFmt w:val="bullet"/>
      <w:lvlText w:val=""/>
      <w:lvlJc w:val="left"/>
      <w:pPr>
        <w:tabs>
          <w:tab w:val="num" w:pos="3007"/>
        </w:tabs>
        <w:ind w:left="3007" w:hanging="360"/>
      </w:pPr>
      <w:rPr>
        <w:rFonts w:ascii="Symbol" w:hAnsi="Symbol" w:hint="default"/>
      </w:rPr>
    </w:lvl>
    <w:lvl w:ilvl="4" w:tplc="04090003" w:tentative="1">
      <w:start w:val="1"/>
      <w:numFmt w:val="bullet"/>
      <w:lvlText w:val="o"/>
      <w:lvlJc w:val="left"/>
      <w:pPr>
        <w:tabs>
          <w:tab w:val="num" w:pos="3727"/>
        </w:tabs>
        <w:ind w:left="3727" w:hanging="360"/>
      </w:pPr>
      <w:rPr>
        <w:rFonts w:ascii="Courier New" w:hAnsi="Courier New" w:hint="default"/>
      </w:rPr>
    </w:lvl>
    <w:lvl w:ilvl="5" w:tplc="04090005" w:tentative="1">
      <w:start w:val="1"/>
      <w:numFmt w:val="bullet"/>
      <w:lvlText w:val=""/>
      <w:lvlJc w:val="left"/>
      <w:pPr>
        <w:tabs>
          <w:tab w:val="num" w:pos="4447"/>
        </w:tabs>
        <w:ind w:left="4447" w:hanging="360"/>
      </w:pPr>
      <w:rPr>
        <w:rFonts w:ascii="Wingdings" w:hAnsi="Wingdings" w:hint="default"/>
      </w:rPr>
    </w:lvl>
    <w:lvl w:ilvl="6" w:tplc="04090001" w:tentative="1">
      <w:start w:val="1"/>
      <w:numFmt w:val="bullet"/>
      <w:lvlText w:val=""/>
      <w:lvlJc w:val="left"/>
      <w:pPr>
        <w:tabs>
          <w:tab w:val="num" w:pos="5167"/>
        </w:tabs>
        <w:ind w:left="5167" w:hanging="360"/>
      </w:pPr>
      <w:rPr>
        <w:rFonts w:ascii="Symbol" w:hAnsi="Symbol" w:hint="default"/>
      </w:rPr>
    </w:lvl>
    <w:lvl w:ilvl="7" w:tplc="04090003" w:tentative="1">
      <w:start w:val="1"/>
      <w:numFmt w:val="bullet"/>
      <w:lvlText w:val="o"/>
      <w:lvlJc w:val="left"/>
      <w:pPr>
        <w:tabs>
          <w:tab w:val="num" w:pos="5887"/>
        </w:tabs>
        <w:ind w:left="5887" w:hanging="360"/>
      </w:pPr>
      <w:rPr>
        <w:rFonts w:ascii="Courier New" w:hAnsi="Courier New" w:hint="default"/>
      </w:rPr>
    </w:lvl>
    <w:lvl w:ilvl="8" w:tplc="04090005" w:tentative="1">
      <w:start w:val="1"/>
      <w:numFmt w:val="bullet"/>
      <w:lvlText w:val=""/>
      <w:lvlJc w:val="left"/>
      <w:pPr>
        <w:tabs>
          <w:tab w:val="num" w:pos="6607"/>
        </w:tabs>
        <w:ind w:left="6607" w:hanging="360"/>
      </w:pPr>
      <w:rPr>
        <w:rFonts w:ascii="Wingdings" w:hAnsi="Wingdings" w:hint="default"/>
      </w:rPr>
    </w:lvl>
  </w:abstractNum>
  <w:abstractNum w:abstractNumId="100" w15:restartNumberingAfterBreak="0">
    <w:nsid w:val="2F8F354A"/>
    <w:multiLevelType w:val="hybridMultilevel"/>
    <w:tmpl w:val="73201A42"/>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ADECC252">
      <w:numFmt w:val="bullet"/>
      <w:lvlText w:val=""/>
      <w:lvlJc w:val="left"/>
      <w:pPr>
        <w:tabs>
          <w:tab w:val="num" w:pos="2160"/>
        </w:tabs>
        <w:ind w:left="2160" w:hanging="360"/>
      </w:pPr>
      <w:rPr>
        <w:rFonts w:ascii="Wingdings" w:eastAsia="Times New Roman" w:hAnsi="Wingdings" w:cs="Times New Roman" w:hint="default"/>
        <w:i w:val="0"/>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FAB67DC"/>
    <w:multiLevelType w:val="hybridMultilevel"/>
    <w:tmpl w:val="3CE8DA0A"/>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0556362"/>
    <w:multiLevelType w:val="hybridMultilevel"/>
    <w:tmpl w:val="C95ECD44"/>
    <w:lvl w:ilvl="0" w:tplc="4F5CD290">
      <w:numFmt w:val="bullet"/>
      <w:lvlText w:val=""/>
      <w:lvlJc w:val="left"/>
      <w:pPr>
        <w:tabs>
          <w:tab w:val="num" w:pos="360"/>
        </w:tabs>
        <w:ind w:left="360" w:hanging="360"/>
      </w:pPr>
      <w:rPr>
        <w:rFonts w:ascii="Wingdings" w:hAnsi="Wingdings" w:hint="default"/>
        <w:i w:val="0"/>
      </w:rPr>
    </w:lvl>
    <w:lvl w:ilvl="1" w:tplc="7948223A">
      <w:start w:val="31"/>
      <w:numFmt w:val="bullet"/>
      <w:lvlText w:val=""/>
      <w:lvlJc w:val="left"/>
      <w:pPr>
        <w:tabs>
          <w:tab w:val="num" w:pos="1567"/>
        </w:tabs>
        <w:ind w:left="1567" w:hanging="487"/>
      </w:pPr>
      <w:rPr>
        <w:rFonts w:ascii="Monotype Sorts" w:hAnsi="Monotype Sor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1B51DD6"/>
    <w:multiLevelType w:val="hybridMultilevel"/>
    <w:tmpl w:val="AA4A88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8B4B076">
      <w:start w:val="1"/>
      <w:numFmt w:val="lowerRoman"/>
      <w:lvlText w:val="%3."/>
      <w:lvlJc w:val="left"/>
      <w:pPr>
        <w:tabs>
          <w:tab w:val="num" w:pos="270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3276117D"/>
    <w:multiLevelType w:val="hybridMultilevel"/>
    <w:tmpl w:val="3FDE9AE8"/>
    <w:lvl w:ilvl="0" w:tplc="DE8ACFFA">
      <w:start w:val="1"/>
      <w:numFmt w:val="bullet"/>
      <w:lvlText w:val=""/>
      <w:lvlJc w:val="left"/>
      <w:pPr>
        <w:tabs>
          <w:tab w:val="num" w:pos="360"/>
        </w:tabs>
        <w:ind w:left="360" w:hanging="360"/>
      </w:pPr>
      <w:rPr>
        <w:rFonts w:ascii="Wingdings" w:hAnsi="Wingdings" w:hint="default"/>
      </w:rPr>
    </w:lvl>
    <w:lvl w:ilvl="1" w:tplc="7A661AA6">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2B46791"/>
    <w:multiLevelType w:val="hybridMultilevel"/>
    <w:tmpl w:val="ED72B4E2"/>
    <w:lvl w:ilvl="0" w:tplc="CFAA226C">
      <w:start w:val="31"/>
      <w:numFmt w:val="bullet"/>
      <w:lvlText w:val=""/>
      <w:lvlJc w:val="left"/>
      <w:pPr>
        <w:tabs>
          <w:tab w:val="num" w:pos="487"/>
        </w:tabs>
        <w:ind w:left="487" w:hanging="487"/>
      </w:pPr>
      <w:rPr>
        <w:rFonts w:ascii="ZapfDingbats" w:hAnsi="ZapfDingbats" w:hint="default"/>
        <w:strike w:val="0"/>
        <w:dstrike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4240325"/>
    <w:multiLevelType w:val="hybridMultilevel"/>
    <w:tmpl w:val="70CEEE58"/>
    <w:lvl w:ilvl="0" w:tplc="86B0B3CE">
      <w:start w:val="1"/>
      <w:numFmt w:val="bullet"/>
      <w:lvlText w:val=""/>
      <w:lvlJc w:val="left"/>
      <w:pPr>
        <w:tabs>
          <w:tab w:val="num" w:pos="720"/>
        </w:tabs>
        <w:ind w:left="720" w:hanging="360"/>
      </w:pPr>
      <w:rPr>
        <w:rFonts w:ascii="Wingdings" w:hAnsi="Wingdings" w:hint="default"/>
      </w:rPr>
    </w:lvl>
    <w:lvl w:ilvl="1" w:tplc="E0FE24CA">
      <w:numFmt w:val="bullet"/>
      <w:lvlText w:val=""/>
      <w:lvlJc w:val="left"/>
      <w:pPr>
        <w:tabs>
          <w:tab w:val="num" w:pos="1440"/>
        </w:tabs>
        <w:ind w:left="1440" w:hanging="360"/>
      </w:pPr>
      <w:rPr>
        <w:rFonts w:ascii="Wingdings" w:hAnsi="Wingdings" w:hint="default"/>
        <w:i w:val="0"/>
      </w:rPr>
    </w:lvl>
    <w:lvl w:ilvl="2" w:tplc="39C81E5C">
      <w:start w:val="1"/>
      <w:numFmt w:val="bullet"/>
      <w:lvlText w:val=""/>
      <w:lvlJc w:val="left"/>
      <w:pPr>
        <w:tabs>
          <w:tab w:val="num" w:pos="2520"/>
        </w:tabs>
        <w:ind w:left="2520" w:hanging="360"/>
      </w:pPr>
      <w:rPr>
        <w:rFonts w:ascii="Wingdings 2" w:eastAsia="Times New Roman" w:hAnsi="Wingdings 2" w:cs="Times New Roman" w:hint="default"/>
        <w:b/>
        <w:i w:val="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34473E84"/>
    <w:multiLevelType w:val="hybridMultilevel"/>
    <w:tmpl w:val="3E5E2472"/>
    <w:lvl w:ilvl="0" w:tplc="FAA2CC34">
      <w:start w:val="1"/>
      <w:numFmt w:val="bullet"/>
      <w:lvlText w:val=""/>
      <w:lvlJc w:val="left"/>
      <w:pPr>
        <w:tabs>
          <w:tab w:val="num" w:pos="360"/>
        </w:tabs>
        <w:ind w:left="360" w:hanging="360"/>
      </w:pPr>
      <w:rPr>
        <w:rFonts w:ascii="Wingdings" w:hAnsi="Wingdings" w:hint="default"/>
        <w:sz w:val="24"/>
      </w:rPr>
    </w:lvl>
    <w:lvl w:ilvl="1" w:tplc="EA20622A">
      <w:start w:val="1"/>
      <w:numFmt w:val="bullet"/>
      <w:lvlText w:val=""/>
      <w:lvlJc w:val="left"/>
      <w:pPr>
        <w:tabs>
          <w:tab w:val="num" w:pos="1440"/>
        </w:tabs>
        <w:ind w:left="144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4FA1798"/>
    <w:multiLevelType w:val="hybridMultilevel"/>
    <w:tmpl w:val="3E5E2472"/>
    <w:lvl w:ilvl="0" w:tplc="04090001">
      <w:start w:val="1"/>
      <w:numFmt w:val="bullet"/>
      <w:lvlText w:val=""/>
      <w:lvlJc w:val="left"/>
      <w:pPr>
        <w:tabs>
          <w:tab w:val="num" w:pos="720"/>
        </w:tabs>
        <w:ind w:left="720" w:hanging="360"/>
      </w:pPr>
      <w:rPr>
        <w:rFonts w:ascii="Symbol" w:hAnsi="Symbol" w:hint="default"/>
      </w:rPr>
    </w:lvl>
    <w:lvl w:ilvl="1" w:tplc="9C96BD9A">
      <w:start w:val="1"/>
      <w:numFmt w:val="bullet"/>
      <w:lvlText w:val=""/>
      <w:lvlJc w:val="left"/>
      <w:pPr>
        <w:tabs>
          <w:tab w:val="num" w:pos="360"/>
        </w:tabs>
        <w:ind w:left="360" w:hanging="360"/>
      </w:pPr>
      <w:rPr>
        <w:rFonts w:ascii="Wingdings" w:hAnsi="Wingdings" w:hint="default"/>
        <w:b w:val="0"/>
        <w:i w:val="0"/>
        <w:sz w:val="24"/>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64B1F49"/>
    <w:multiLevelType w:val="hybridMultilevel"/>
    <w:tmpl w:val="1BD06BF2"/>
    <w:lvl w:ilvl="0" w:tplc="DE8ACFFA">
      <w:start w:val="1"/>
      <w:numFmt w:val="bullet"/>
      <w:lvlText w:val=""/>
      <w:lvlJc w:val="left"/>
      <w:pPr>
        <w:tabs>
          <w:tab w:val="num" w:pos="360"/>
        </w:tabs>
        <w:ind w:left="360" w:hanging="360"/>
      </w:pPr>
      <w:rPr>
        <w:rFonts w:ascii="Wingdings" w:hAnsi="Wingdings" w:hint="default"/>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789525B"/>
    <w:multiLevelType w:val="hybridMultilevel"/>
    <w:tmpl w:val="9E82834C"/>
    <w:lvl w:ilvl="0" w:tplc="2EA494AC">
      <w:start w:val="10"/>
      <w:numFmt w:val="decimal"/>
      <w:lvlText w:val="(%1)"/>
      <w:lvlJc w:val="left"/>
      <w:pPr>
        <w:tabs>
          <w:tab w:val="num" w:pos="1380"/>
        </w:tabs>
        <w:ind w:left="1380" w:hanging="6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11" w15:restartNumberingAfterBreak="0">
    <w:nsid w:val="393D19D2"/>
    <w:multiLevelType w:val="hybridMultilevel"/>
    <w:tmpl w:val="A964CFC2"/>
    <w:lvl w:ilvl="0" w:tplc="E0FE24CA">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94D76EC"/>
    <w:multiLevelType w:val="hybridMultilevel"/>
    <w:tmpl w:val="CDEA04BE"/>
    <w:lvl w:ilvl="0" w:tplc="E1422E88">
      <w:start w:val="1"/>
      <w:numFmt w:val="bullet"/>
      <w:lvlText w:val=""/>
      <w:lvlJc w:val="left"/>
      <w:pPr>
        <w:tabs>
          <w:tab w:val="num" w:pos="360"/>
        </w:tabs>
        <w:ind w:left="360" w:hanging="360"/>
      </w:pPr>
      <w:rPr>
        <w:rFonts w:ascii="Wingdings" w:hAnsi="Wingdings" w:hint="default"/>
        <w:strike w:val="0"/>
        <w:dstrike w:val="0"/>
        <w:sz w:val="24"/>
      </w:rPr>
    </w:lvl>
    <w:lvl w:ilvl="1" w:tplc="FAA2CC34">
      <w:start w:val="1"/>
      <w:numFmt w:val="bullet"/>
      <w:lvlText w:val=""/>
      <w:lvlJc w:val="left"/>
      <w:pPr>
        <w:tabs>
          <w:tab w:val="num" w:pos="1440"/>
        </w:tabs>
        <w:ind w:left="1440" w:hanging="360"/>
      </w:pPr>
      <w:rPr>
        <w:rFonts w:ascii="Wingdings" w:hAnsi="Wingdings" w:hint="default"/>
        <w:sz w:val="24"/>
      </w:rPr>
    </w:lvl>
    <w:lvl w:ilvl="2" w:tplc="39C81E5C">
      <w:start w:val="1"/>
      <w:numFmt w:val="bullet"/>
      <w:lvlText w:val=""/>
      <w:lvlJc w:val="left"/>
      <w:pPr>
        <w:tabs>
          <w:tab w:val="num" w:pos="2160"/>
        </w:tabs>
        <w:ind w:left="2160" w:hanging="360"/>
      </w:pPr>
      <w:rPr>
        <w:rFonts w:ascii="Wingdings 2" w:eastAsia="Times New Roman" w:hAnsi="Wingdings 2" w:cs="Times New Roman" w:hint="default"/>
        <w:b/>
        <w:i w:val="0"/>
      </w:rPr>
    </w:lvl>
    <w:lvl w:ilvl="3" w:tplc="E1422E88">
      <w:start w:val="1"/>
      <w:numFmt w:val="bullet"/>
      <w:lvlText w:val=""/>
      <w:lvlJc w:val="left"/>
      <w:pPr>
        <w:tabs>
          <w:tab w:val="num" w:pos="2880"/>
        </w:tabs>
        <w:ind w:left="2880" w:hanging="360"/>
      </w:pPr>
      <w:rPr>
        <w:rFonts w:ascii="Wingdings" w:hAnsi="Wingdings" w:hint="default"/>
        <w:strike w:val="0"/>
        <w:dstrike w:val="0"/>
        <w:sz w:val="24"/>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A9D5B5D"/>
    <w:multiLevelType w:val="hybridMultilevel"/>
    <w:tmpl w:val="E500CA5E"/>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B377BEE"/>
    <w:multiLevelType w:val="hybridMultilevel"/>
    <w:tmpl w:val="E500CA5E"/>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B700658"/>
    <w:multiLevelType w:val="hybridMultilevel"/>
    <w:tmpl w:val="2D569774"/>
    <w:lvl w:ilvl="0" w:tplc="E1422E88">
      <w:start w:val="1"/>
      <w:numFmt w:val="bullet"/>
      <w:lvlText w:val=""/>
      <w:lvlJc w:val="left"/>
      <w:pPr>
        <w:tabs>
          <w:tab w:val="num" w:pos="360"/>
        </w:tabs>
        <w:ind w:left="360" w:hanging="360"/>
      </w:pPr>
      <w:rPr>
        <w:rFonts w:ascii="Wingdings" w:hAnsi="Wingdings" w:hint="default"/>
        <w:strike w:val="0"/>
        <w:dstrike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C1D66BA"/>
    <w:multiLevelType w:val="hybridMultilevel"/>
    <w:tmpl w:val="7128669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39AF544">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3C460714"/>
    <w:multiLevelType w:val="hybridMultilevel"/>
    <w:tmpl w:val="C95ECD44"/>
    <w:lvl w:ilvl="0" w:tplc="F766CC3E">
      <w:start w:val="1"/>
      <w:numFmt w:val="bullet"/>
      <w:lvlText w:val=""/>
      <w:lvlJc w:val="left"/>
      <w:pPr>
        <w:tabs>
          <w:tab w:val="num" w:pos="360"/>
        </w:tabs>
        <w:ind w:left="360" w:hanging="360"/>
      </w:pPr>
      <w:rPr>
        <w:rFonts w:ascii="Wingdings" w:hAnsi="Wingdings" w:hint="default"/>
      </w:rPr>
    </w:lvl>
    <w:lvl w:ilvl="1" w:tplc="7948223A">
      <w:start w:val="31"/>
      <w:numFmt w:val="bullet"/>
      <w:lvlText w:val=""/>
      <w:lvlJc w:val="left"/>
      <w:pPr>
        <w:tabs>
          <w:tab w:val="num" w:pos="1567"/>
        </w:tabs>
        <w:ind w:left="1567" w:hanging="487"/>
      </w:pPr>
      <w:rPr>
        <w:rFonts w:ascii="Monotype Sorts" w:hAnsi="Monotype Sor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CCF1189"/>
    <w:multiLevelType w:val="hybridMultilevel"/>
    <w:tmpl w:val="C4A6A302"/>
    <w:lvl w:ilvl="0" w:tplc="39C81E5C">
      <w:start w:val="1"/>
      <w:numFmt w:val="bullet"/>
      <w:lvlText w:val=""/>
      <w:lvlJc w:val="left"/>
      <w:pPr>
        <w:tabs>
          <w:tab w:val="num" w:pos="720"/>
        </w:tabs>
        <w:ind w:left="720" w:hanging="360"/>
      </w:pPr>
      <w:rPr>
        <w:rFonts w:ascii="Wingdings 2" w:eastAsia="Times New Roman" w:hAnsi="Wingdings 2" w:cs="Times New Roman" w:hint="default"/>
        <w:b/>
        <w:i w:val="0"/>
      </w:rPr>
    </w:lvl>
    <w:lvl w:ilvl="1" w:tplc="E1422E88">
      <w:start w:val="1"/>
      <w:numFmt w:val="bullet"/>
      <w:lvlText w:val=""/>
      <w:lvlJc w:val="left"/>
      <w:pPr>
        <w:tabs>
          <w:tab w:val="num" w:pos="1800"/>
        </w:tabs>
        <w:ind w:left="1800" w:hanging="360"/>
      </w:pPr>
      <w:rPr>
        <w:rFonts w:ascii="Wingdings" w:hAnsi="Wingdings" w:hint="default"/>
        <w:strike w:val="0"/>
        <w:dstrike w:val="0"/>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3D070098"/>
    <w:multiLevelType w:val="hybridMultilevel"/>
    <w:tmpl w:val="FF96D19C"/>
    <w:lvl w:ilvl="0" w:tplc="EA20622A">
      <w:start w:val="1"/>
      <w:numFmt w:val="bullet"/>
      <w:lvlText w:val=""/>
      <w:lvlJc w:val="left"/>
      <w:pPr>
        <w:tabs>
          <w:tab w:val="num" w:pos="360"/>
        </w:tabs>
        <w:ind w:left="360" w:hanging="360"/>
      </w:pPr>
      <w:rPr>
        <w:rFonts w:ascii="Wingdings 2" w:eastAsia="Times New Roman" w:hAnsi="Wingdings 2" w:cs="Times New Roman" w:hint="default"/>
        <w:b/>
        <w:i w:val="0"/>
      </w:rPr>
    </w:lvl>
    <w:lvl w:ilvl="1" w:tplc="5FC0C57E">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E516BA0"/>
    <w:multiLevelType w:val="multilevel"/>
    <w:tmpl w:val="464E93AA"/>
    <w:lvl w:ilvl="0">
      <w:start w:val="5"/>
      <w:numFmt w:val="decimal"/>
      <w:lvlText w:val="%1"/>
      <w:lvlJc w:val="left"/>
      <w:pPr>
        <w:tabs>
          <w:tab w:val="num" w:pos="1440"/>
        </w:tabs>
        <w:ind w:left="1440" w:hanging="1440"/>
      </w:pPr>
      <w:rPr>
        <w:rFonts w:hint="default"/>
        <w:i w:val="0"/>
      </w:rPr>
    </w:lvl>
    <w:lvl w:ilvl="1">
      <w:start w:val="4"/>
      <w:numFmt w:val="decimal"/>
      <w:lvlText w:val="%1.%2"/>
      <w:lvlJc w:val="left"/>
      <w:pPr>
        <w:tabs>
          <w:tab w:val="num" w:pos="1440"/>
        </w:tabs>
        <w:ind w:left="1440" w:hanging="1440"/>
      </w:pPr>
      <w:rPr>
        <w:rFonts w:hint="default"/>
        <w:i w:val="0"/>
      </w:rPr>
    </w:lvl>
    <w:lvl w:ilvl="2">
      <w:start w:val="6"/>
      <w:numFmt w:val="decimal"/>
      <w:lvlText w:val="%1.%2.%3"/>
      <w:lvlJc w:val="left"/>
      <w:pPr>
        <w:tabs>
          <w:tab w:val="num" w:pos="1440"/>
        </w:tabs>
        <w:ind w:left="1440" w:hanging="1440"/>
      </w:pPr>
      <w:rPr>
        <w:rFonts w:hint="default"/>
        <w:i w:val="0"/>
      </w:rPr>
    </w:lvl>
    <w:lvl w:ilvl="3">
      <w:start w:val="6"/>
      <w:numFmt w:val="decimal"/>
      <w:lvlText w:val="%1.%2.%3.%4"/>
      <w:lvlJc w:val="left"/>
      <w:pPr>
        <w:tabs>
          <w:tab w:val="num" w:pos="1440"/>
        </w:tabs>
        <w:ind w:left="1440" w:hanging="1440"/>
      </w:pPr>
      <w:rPr>
        <w:rFonts w:hint="default"/>
        <w:i w:val="0"/>
      </w:rPr>
    </w:lvl>
    <w:lvl w:ilvl="4">
      <w:start w:val="1"/>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121" w15:restartNumberingAfterBreak="0">
    <w:nsid w:val="3EB90993"/>
    <w:multiLevelType w:val="hybridMultilevel"/>
    <w:tmpl w:val="DA86C920"/>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EEF2278"/>
    <w:multiLevelType w:val="hybridMultilevel"/>
    <w:tmpl w:val="AABC70AC"/>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F9E4FE8"/>
    <w:multiLevelType w:val="hybridMultilevel"/>
    <w:tmpl w:val="AABC70AC"/>
    <w:lvl w:ilvl="0" w:tplc="FAA2CC34">
      <w:start w:val="1"/>
      <w:numFmt w:val="bullet"/>
      <w:lvlText w:val=""/>
      <w:lvlJc w:val="left"/>
      <w:pPr>
        <w:tabs>
          <w:tab w:val="num" w:pos="360"/>
        </w:tabs>
        <w:ind w:left="360" w:hanging="360"/>
      </w:pPr>
      <w:rPr>
        <w:rFonts w:ascii="Wingdings" w:hAnsi="Wingdings" w:hint="default"/>
        <w:sz w:val="24"/>
      </w:rPr>
    </w:lvl>
    <w:lvl w:ilvl="1" w:tplc="DE8ACFFA">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FD505AE"/>
    <w:multiLevelType w:val="hybridMultilevel"/>
    <w:tmpl w:val="6884F144"/>
    <w:lvl w:ilvl="0" w:tplc="86B0B3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07A4278"/>
    <w:multiLevelType w:val="hybridMultilevel"/>
    <w:tmpl w:val="778CA750"/>
    <w:lvl w:ilvl="0" w:tplc="26260AD6">
      <w:start w:val="1"/>
      <w:numFmt w:val="bullet"/>
      <w:lvlText w:val=""/>
      <w:lvlPicBulletId w:val="0"/>
      <w:lvlJc w:val="left"/>
      <w:pPr>
        <w:tabs>
          <w:tab w:val="num" w:pos="720"/>
        </w:tabs>
        <w:ind w:left="720" w:hanging="360"/>
      </w:pPr>
      <w:rPr>
        <w:rFonts w:ascii="Symbol" w:hAnsi="Symbol" w:hint="default"/>
      </w:rPr>
    </w:lvl>
    <w:lvl w:ilvl="1" w:tplc="10B2E7FC" w:tentative="1">
      <w:start w:val="1"/>
      <w:numFmt w:val="bullet"/>
      <w:lvlText w:val=""/>
      <w:lvlJc w:val="left"/>
      <w:pPr>
        <w:tabs>
          <w:tab w:val="num" w:pos="1440"/>
        </w:tabs>
        <w:ind w:left="1440" w:hanging="360"/>
      </w:pPr>
      <w:rPr>
        <w:rFonts w:ascii="Symbol" w:hAnsi="Symbol" w:hint="default"/>
      </w:rPr>
    </w:lvl>
    <w:lvl w:ilvl="2" w:tplc="2AEAB374" w:tentative="1">
      <w:start w:val="1"/>
      <w:numFmt w:val="bullet"/>
      <w:lvlText w:val=""/>
      <w:lvlJc w:val="left"/>
      <w:pPr>
        <w:tabs>
          <w:tab w:val="num" w:pos="2160"/>
        </w:tabs>
        <w:ind w:left="2160" w:hanging="360"/>
      </w:pPr>
      <w:rPr>
        <w:rFonts w:ascii="Symbol" w:hAnsi="Symbol" w:hint="default"/>
      </w:rPr>
    </w:lvl>
    <w:lvl w:ilvl="3" w:tplc="206E6A00" w:tentative="1">
      <w:start w:val="1"/>
      <w:numFmt w:val="bullet"/>
      <w:lvlText w:val=""/>
      <w:lvlJc w:val="left"/>
      <w:pPr>
        <w:tabs>
          <w:tab w:val="num" w:pos="2880"/>
        </w:tabs>
        <w:ind w:left="2880" w:hanging="360"/>
      </w:pPr>
      <w:rPr>
        <w:rFonts w:ascii="Symbol" w:hAnsi="Symbol" w:hint="default"/>
      </w:rPr>
    </w:lvl>
    <w:lvl w:ilvl="4" w:tplc="0F9E7898" w:tentative="1">
      <w:start w:val="1"/>
      <w:numFmt w:val="bullet"/>
      <w:lvlText w:val=""/>
      <w:lvlJc w:val="left"/>
      <w:pPr>
        <w:tabs>
          <w:tab w:val="num" w:pos="3600"/>
        </w:tabs>
        <w:ind w:left="3600" w:hanging="360"/>
      </w:pPr>
      <w:rPr>
        <w:rFonts w:ascii="Symbol" w:hAnsi="Symbol" w:hint="default"/>
      </w:rPr>
    </w:lvl>
    <w:lvl w:ilvl="5" w:tplc="EB56E65E" w:tentative="1">
      <w:start w:val="1"/>
      <w:numFmt w:val="bullet"/>
      <w:lvlText w:val=""/>
      <w:lvlJc w:val="left"/>
      <w:pPr>
        <w:tabs>
          <w:tab w:val="num" w:pos="4320"/>
        </w:tabs>
        <w:ind w:left="4320" w:hanging="360"/>
      </w:pPr>
      <w:rPr>
        <w:rFonts w:ascii="Symbol" w:hAnsi="Symbol" w:hint="default"/>
      </w:rPr>
    </w:lvl>
    <w:lvl w:ilvl="6" w:tplc="517EAA5C" w:tentative="1">
      <w:start w:val="1"/>
      <w:numFmt w:val="bullet"/>
      <w:lvlText w:val=""/>
      <w:lvlJc w:val="left"/>
      <w:pPr>
        <w:tabs>
          <w:tab w:val="num" w:pos="5040"/>
        </w:tabs>
        <w:ind w:left="5040" w:hanging="360"/>
      </w:pPr>
      <w:rPr>
        <w:rFonts w:ascii="Symbol" w:hAnsi="Symbol" w:hint="default"/>
      </w:rPr>
    </w:lvl>
    <w:lvl w:ilvl="7" w:tplc="1A00F86A" w:tentative="1">
      <w:start w:val="1"/>
      <w:numFmt w:val="bullet"/>
      <w:lvlText w:val=""/>
      <w:lvlJc w:val="left"/>
      <w:pPr>
        <w:tabs>
          <w:tab w:val="num" w:pos="5760"/>
        </w:tabs>
        <w:ind w:left="5760" w:hanging="360"/>
      </w:pPr>
      <w:rPr>
        <w:rFonts w:ascii="Symbol" w:hAnsi="Symbol" w:hint="default"/>
      </w:rPr>
    </w:lvl>
    <w:lvl w:ilvl="8" w:tplc="93209BBA" w:tentative="1">
      <w:start w:val="1"/>
      <w:numFmt w:val="bullet"/>
      <w:lvlText w:val=""/>
      <w:lvlJc w:val="left"/>
      <w:pPr>
        <w:tabs>
          <w:tab w:val="num" w:pos="6480"/>
        </w:tabs>
        <w:ind w:left="6480" w:hanging="360"/>
      </w:pPr>
      <w:rPr>
        <w:rFonts w:ascii="Symbol" w:hAnsi="Symbol" w:hint="default"/>
      </w:rPr>
    </w:lvl>
  </w:abstractNum>
  <w:abstractNum w:abstractNumId="126" w15:restartNumberingAfterBreak="0">
    <w:nsid w:val="41424E45"/>
    <w:multiLevelType w:val="hybridMultilevel"/>
    <w:tmpl w:val="01C0839E"/>
    <w:lvl w:ilvl="0" w:tplc="CA0224D4">
      <w:numFmt w:val="bullet"/>
      <w:lvlText w:val=""/>
      <w:lvlJc w:val="left"/>
      <w:pPr>
        <w:tabs>
          <w:tab w:val="num" w:pos="360"/>
        </w:tabs>
        <w:ind w:left="360" w:hanging="360"/>
      </w:pPr>
      <w:rPr>
        <w:rFonts w:ascii="Wingdings 2" w:hAnsi="Wingdings 2"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2B013AA"/>
    <w:multiLevelType w:val="hybridMultilevel"/>
    <w:tmpl w:val="8160C774"/>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3B8387C"/>
    <w:multiLevelType w:val="hybridMultilevel"/>
    <w:tmpl w:val="595A411A"/>
    <w:lvl w:ilvl="0" w:tplc="CA0224D4">
      <w:numFmt w:val="bullet"/>
      <w:lvlText w:val=""/>
      <w:lvlJc w:val="left"/>
      <w:pPr>
        <w:tabs>
          <w:tab w:val="num" w:pos="360"/>
        </w:tabs>
        <w:ind w:left="360" w:hanging="360"/>
      </w:pPr>
      <w:rPr>
        <w:rFonts w:ascii="Wingdings 2" w:hAnsi="Wingdings 2"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51F6E62"/>
    <w:multiLevelType w:val="hybridMultilevel"/>
    <w:tmpl w:val="2D569774"/>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5AD2E75"/>
    <w:multiLevelType w:val="multilevel"/>
    <w:tmpl w:val="A1E0AE3C"/>
    <w:lvl w:ilvl="0">
      <w:start w:val="1"/>
      <w:numFmt w:val="decimal"/>
      <w:lvlText w:val="%1."/>
      <w:lvlJc w:val="left"/>
      <w:pPr>
        <w:tabs>
          <w:tab w:val="num" w:pos="360"/>
        </w:tabs>
        <w:ind w:left="360" w:hanging="360"/>
      </w:pPr>
    </w:lvl>
    <w:lvl w:ilvl="1">
      <w:start w:val="5"/>
      <w:numFmt w:val="decimal"/>
      <w:isLgl/>
      <w:lvlText w:val="%1.%2"/>
      <w:lvlJc w:val="left"/>
      <w:pPr>
        <w:tabs>
          <w:tab w:val="num" w:pos="945"/>
        </w:tabs>
        <w:ind w:left="945" w:hanging="945"/>
      </w:pPr>
      <w:rPr>
        <w:rFonts w:hint="default"/>
      </w:rPr>
    </w:lvl>
    <w:lvl w:ilvl="2">
      <w:start w:val="5"/>
      <w:numFmt w:val="decimal"/>
      <w:isLgl/>
      <w:lvlText w:val="%1.%2.%3"/>
      <w:lvlJc w:val="left"/>
      <w:pPr>
        <w:tabs>
          <w:tab w:val="num" w:pos="945"/>
        </w:tabs>
        <w:ind w:left="945" w:hanging="945"/>
      </w:pPr>
      <w:rPr>
        <w:rFonts w:hint="default"/>
      </w:rPr>
    </w:lvl>
    <w:lvl w:ilvl="3">
      <w:start w:val="4"/>
      <w:numFmt w:val="decimal"/>
      <w:isLgl/>
      <w:lvlText w:val="%1.%2.%3.%4"/>
      <w:lvlJc w:val="left"/>
      <w:pPr>
        <w:tabs>
          <w:tab w:val="num" w:pos="945"/>
        </w:tabs>
        <w:ind w:left="945" w:hanging="945"/>
      </w:pPr>
      <w:rPr>
        <w:rFonts w:hint="default"/>
      </w:rPr>
    </w:lvl>
    <w:lvl w:ilvl="4">
      <w:start w:val="3"/>
      <w:numFmt w:val="decimal"/>
      <w:isLgl/>
      <w:lvlText w:val="%1.%2.%3.%4.%5"/>
      <w:lvlJc w:val="left"/>
      <w:pPr>
        <w:tabs>
          <w:tab w:val="num" w:pos="945"/>
        </w:tabs>
        <w:ind w:left="945" w:hanging="945"/>
      </w:pPr>
      <w:rPr>
        <w:rFonts w:hint="default"/>
      </w:rPr>
    </w:lvl>
    <w:lvl w:ilvl="5">
      <w:start w:val="13"/>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31" w15:restartNumberingAfterBreak="0">
    <w:nsid w:val="465D1F13"/>
    <w:multiLevelType w:val="multilevel"/>
    <w:tmpl w:val="5CB066B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2" w15:restartNumberingAfterBreak="0">
    <w:nsid w:val="46D47E0B"/>
    <w:multiLevelType w:val="hybridMultilevel"/>
    <w:tmpl w:val="8ED051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46ED4671"/>
    <w:multiLevelType w:val="hybridMultilevel"/>
    <w:tmpl w:val="A880DD0C"/>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C510AB28">
      <w:start w:val="1"/>
      <w:numFmt w:val="bullet"/>
      <w:lvlText w:val=""/>
      <w:lvlJc w:val="left"/>
      <w:pPr>
        <w:tabs>
          <w:tab w:val="num" w:pos="1440"/>
        </w:tabs>
        <w:ind w:left="1440" w:hanging="360"/>
      </w:pPr>
      <w:rPr>
        <w:rFonts w:ascii="Wingdings" w:hAnsi="Wingdings" w:cs="Times New Roman" w:hint="default"/>
        <w:b w:val="0"/>
        <w:i w:val="0"/>
        <w:sz w:val="24"/>
      </w:rPr>
    </w:lvl>
    <w:lvl w:ilvl="2" w:tplc="FAA2CC34">
      <w:start w:val="1"/>
      <w:numFmt w:val="bullet"/>
      <w:lvlText w:val=""/>
      <w:lvlJc w:val="left"/>
      <w:pPr>
        <w:tabs>
          <w:tab w:val="num" w:pos="2160"/>
        </w:tabs>
        <w:ind w:left="2160" w:hanging="360"/>
      </w:pPr>
      <w:rPr>
        <w:rFonts w:ascii="Wingdings" w:hAnsi="Wingdings"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73E6576"/>
    <w:multiLevelType w:val="hybridMultilevel"/>
    <w:tmpl w:val="9116815E"/>
    <w:lvl w:ilvl="0" w:tplc="32C886B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5" w15:restartNumberingAfterBreak="0">
    <w:nsid w:val="478B6A8F"/>
    <w:multiLevelType w:val="hybridMultilevel"/>
    <w:tmpl w:val="FF889104"/>
    <w:lvl w:ilvl="0" w:tplc="EA20622A">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360"/>
        </w:tabs>
        <w:ind w:left="360" w:hanging="360"/>
      </w:pPr>
      <w:rPr>
        <w:rFonts w:ascii="Wingdings" w:hAnsi="Wingdings" w:hint="default"/>
      </w:rPr>
    </w:lvl>
    <w:lvl w:ilvl="2" w:tplc="32C886B8">
      <w:start w:val="1"/>
      <w:numFmt w:val="bullet"/>
      <w:lvlText w:val=""/>
      <w:lvlJc w:val="left"/>
      <w:pPr>
        <w:tabs>
          <w:tab w:val="num" w:pos="1080"/>
        </w:tabs>
        <w:ind w:left="1080" w:hanging="360"/>
      </w:pPr>
      <w:rPr>
        <w:rFonts w:ascii="Symbol" w:hAnsi="Symbol" w:hint="default"/>
        <w:sz w:val="20"/>
      </w:rPr>
    </w:lvl>
    <w:lvl w:ilvl="3" w:tplc="0409000F">
      <w:start w:val="1"/>
      <w:numFmt w:val="decimal"/>
      <w:lvlText w:val="%4."/>
      <w:lvlJc w:val="left"/>
      <w:pPr>
        <w:tabs>
          <w:tab w:val="num" w:pos="1800"/>
        </w:tabs>
        <w:ind w:left="1800" w:hanging="360"/>
      </w:p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6" w15:restartNumberingAfterBreak="0">
    <w:nsid w:val="47CD47BC"/>
    <w:multiLevelType w:val="hybridMultilevel"/>
    <w:tmpl w:val="AABC70AC"/>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9B03136"/>
    <w:multiLevelType w:val="multilevel"/>
    <w:tmpl w:val="BC547448"/>
    <w:lvl w:ilvl="0">
      <w:start w:val="1"/>
      <w:numFmt w:val="decimal"/>
      <w:suff w:val="space"/>
      <w:lvlText w:val="TS %1."/>
      <w:lvlJc w:val="left"/>
      <w:pPr>
        <w:ind w:left="360" w:hanging="360"/>
      </w:pPr>
      <w:rPr>
        <w:rFonts w:hint="default"/>
        <w:sz w:val="28"/>
      </w:rPr>
    </w:lvl>
    <w:lvl w:ilvl="1">
      <w:start w:val="1"/>
      <w:numFmt w:val="decimal"/>
      <w:suff w:val="space"/>
      <w:lvlText w:val="TS %1.%2"/>
      <w:lvlJc w:val="left"/>
      <w:pPr>
        <w:ind w:left="0" w:firstLine="0"/>
      </w:pPr>
      <w:rPr>
        <w:rFonts w:ascii="Arial" w:hAnsi="Arial" w:cs="Arial" w:hint="default"/>
        <w:i w:val="0"/>
        <w:sz w:val="26"/>
      </w:rPr>
    </w:lvl>
    <w:lvl w:ilvl="2">
      <w:start w:val="1"/>
      <w:numFmt w:val="decimal"/>
      <w:suff w:val="space"/>
      <w:lvlText w:val="TS %1.%2.%3"/>
      <w:lvlJc w:val="left"/>
      <w:pPr>
        <w:ind w:left="0" w:firstLine="0"/>
      </w:pPr>
      <w:rPr>
        <w:rFonts w:ascii="Arial" w:hAnsi="Arial" w:cs="Arial" w:hint="default"/>
        <w:b/>
        <w:i w:val="0"/>
        <w:sz w:val="24"/>
      </w:rPr>
    </w:lvl>
    <w:lvl w:ilvl="3">
      <w:start w:val="1"/>
      <w:numFmt w:val="decimal"/>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138" w15:restartNumberingAfterBreak="0">
    <w:nsid w:val="4A0A2D25"/>
    <w:multiLevelType w:val="hybridMultilevel"/>
    <w:tmpl w:val="9FA04F7E"/>
    <w:lvl w:ilvl="0" w:tplc="32C886B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DE8ACFFA">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4A8D3C9F"/>
    <w:multiLevelType w:val="hybridMultilevel"/>
    <w:tmpl w:val="D24EAEA8"/>
    <w:lvl w:ilvl="0" w:tplc="DE8ACF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B2F0625"/>
    <w:multiLevelType w:val="hybridMultilevel"/>
    <w:tmpl w:val="8160C774"/>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B540C28"/>
    <w:multiLevelType w:val="hybridMultilevel"/>
    <w:tmpl w:val="2D569774"/>
    <w:lvl w:ilvl="0" w:tplc="FAA2CC34">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C4407DF"/>
    <w:multiLevelType w:val="hybridMultilevel"/>
    <w:tmpl w:val="1D4A0FF4"/>
    <w:lvl w:ilvl="0" w:tplc="BA0839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D5F6D93"/>
    <w:multiLevelType w:val="hybridMultilevel"/>
    <w:tmpl w:val="E500CA5E"/>
    <w:lvl w:ilvl="0" w:tplc="FAA2CC34">
      <w:start w:val="1"/>
      <w:numFmt w:val="bullet"/>
      <w:lvlText w:val=""/>
      <w:lvlJc w:val="left"/>
      <w:pPr>
        <w:tabs>
          <w:tab w:val="num" w:pos="360"/>
        </w:tabs>
        <w:ind w:left="360" w:hanging="360"/>
      </w:pPr>
      <w:rPr>
        <w:rFonts w:ascii="Wingdings" w:hAnsi="Wingdings" w:hint="default"/>
        <w:sz w:val="24"/>
      </w:rPr>
    </w:lvl>
    <w:lvl w:ilvl="1" w:tplc="D0C8165E">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F2A4441"/>
    <w:multiLevelType w:val="hybridMultilevel"/>
    <w:tmpl w:val="52DE7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F594720"/>
    <w:multiLevelType w:val="hybridMultilevel"/>
    <w:tmpl w:val="6FAA34EE"/>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7A661AA6">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F6E055E"/>
    <w:multiLevelType w:val="hybridMultilevel"/>
    <w:tmpl w:val="AABC70AC"/>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034215D"/>
    <w:multiLevelType w:val="hybridMultilevel"/>
    <w:tmpl w:val="50703E1E"/>
    <w:lvl w:ilvl="0" w:tplc="5EA207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0441122"/>
    <w:multiLevelType w:val="hybridMultilevel"/>
    <w:tmpl w:val="D9E6F1AE"/>
    <w:lvl w:ilvl="0" w:tplc="BA20D428">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2B12523"/>
    <w:multiLevelType w:val="hybridMultilevel"/>
    <w:tmpl w:val="D4820F46"/>
    <w:lvl w:ilvl="0" w:tplc="DE8ACFF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2D62280"/>
    <w:multiLevelType w:val="hybridMultilevel"/>
    <w:tmpl w:val="085614D6"/>
    <w:lvl w:ilvl="0" w:tplc="EA20622A">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360"/>
        </w:tabs>
        <w:ind w:left="360" w:hanging="360"/>
      </w:pPr>
      <w:rPr>
        <w:rFonts w:ascii="Wingdings" w:hAnsi="Wingdings" w:hint="default"/>
      </w:rPr>
    </w:lvl>
    <w:lvl w:ilvl="2" w:tplc="32C886B8">
      <w:start w:val="1"/>
      <w:numFmt w:val="bullet"/>
      <w:lvlText w:val=""/>
      <w:lvlJc w:val="left"/>
      <w:pPr>
        <w:tabs>
          <w:tab w:val="num" w:pos="1080"/>
        </w:tabs>
        <w:ind w:left="1080" w:hanging="360"/>
      </w:pPr>
      <w:rPr>
        <w:rFonts w:ascii="Symbol" w:hAnsi="Symbol" w:hint="default"/>
        <w:sz w:val="20"/>
      </w:rPr>
    </w:lvl>
    <w:lvl w:ilvl="3" w:tplc="0409000F">
      <w:start w:val="1"/>
      <w:numFmt w:val="decimal"/>
      <w:lvlText w:val="%4."/>
      <w:lvlJc w:val="left"/>
      <w:pPr>
        <w:tabs>
          <w:tab w:val="num" w:pos="1800"/>
        </w:tabs>
        <w:ind w:left="1800" w:hanging="360"/>
      </w:pPr>
    </w:lvl>
    <w:lvl w:ilvl="4" w:tplc="D62E6560">
      <w:start w:val="1"/>
      <w:numFmt w:val="lowerLetter"/>
      <w:lvlText w:val="%5."/>
      <w:lvlJc w:val="left"/>
      <w:pPr>
        <w:ind w:left="2520" w:hanging="360"/>
      </w:pPr>
      <w:rPr>
        <w:rFonts w:hint="default"/>
        <w:u w:val="single"/>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1" w15:restartNumberingAfterBreak="0">
    <w:nsid w:val="5366302E"/>
    <w:multiLevelType w:val="hybridMultilevel"/>
    <w:tmpl w:val="AABC70AC"/>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3C56D2E"/>
    <w:multiLevelType w:val="hybridMultilevel"/>
    <w:tmpl w:val="3E5E2472"/>
    <w:lvl w:ilvl="0" w:tplc="DE8ACFFA">
      <w:start w:val="1"/>
      <w:numFmt w:val="bullet"/>
      <w:lvlText w:val=""/>
      <w:lvlJc w:val="left"/>
      <w:pPr>
        <w:tabs>
          <w:tab w:val="num" w:pos="360"/>
        </w:tabs>
        <w:ind w:left="360" w:hanging="360"/>
      </w:pPr>
      <w:rPr>
        <w:rFonts w:ascii="Wingdings" w:hAnsi="Wingdings" w:hint="default"/>
      </w:rPr>
    </w:lvl>
    <w:lvl w:ilvl="1"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3DF4AAB"/>
    <w:multiLevelType w:val="hybridMultilevel"/>
    <w:tmpl w:val="8160C774"/>
    <w:lvl w:ilvl="0" w:tplc="FAA2CC34">
      <w:start w:val="1"/>
      <w:numFmt w:val="bullet"/>
      <w:lvlText w:val=""/>
      <w:lvlJc w:val="left"/>
      <w:pPr>
        <w:tabs>
          <w:tab w:val="num" w:pos="360"/>
        </w:tabs>
        <w:ind w:left="360" w:hanging="360"/>
      </w:pPr>
      <w:rPr>
        <w:rFonts w:ascii="Wingdings" w:hAnsi="Wingdings" w:hint="default"/>
        <w:sz w:val="24"/>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483741F"/>
    <w:multiLevelType w:val="hybridMultilevel"/>
    <w:tmpl w:val="1512AA5A"/>
    <w:lvl w:ilvl="0" w:tplc="04090001">
      <w:start w:val="1"/>
      <w:numFmt w:val="bullet"/>
      <w:lvlText w:val=""/>
      <w:lvlJc w:val="left"/>
      <w:pPr>
        <w:tabs>
          <w:tab w:val="num" w:pos="720"/>
        </w:tabs>
        <w:ind w:left="720" w:hanging="360"/>
      </w:pPr>
      <w:rPr>
        <w:rFonts w:ascii="Symbol" w:hAnsi="Symbol" w:hint="default"/>
      </w:rPr>
    </w:lvl>
    <w:lvl w:ilvl="1" w:tplc="F60AA5A6">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4CE3777"/>
    <w:multiLevelType w:val="hybridMultilevel"/>
    <w:tmpl w:val="88B4E478"/>
    <w:lvl w:ilvl="0" w:tplc="7948223A">
      <w:start w:val="31"/>
      <w:numFmt w:val="bullet"/>
      <w:lvlText w:val=""/>
      <w:lvlJc w:val="left"/>
      <w:pPr>
        <w:tabs>
          <w:tab w:val="num" w:pos="487"/>
        </w:tabs>
        <w:ind w:left="487" w:hanging="487"/>
      </w:pPr>
      <w:rPr>
        <w:rFonts w:ascii="Monotype Sorts" w:hAnsi="Monotype Sorts" w:hint="default"/>
      </w:rPr>
    </w:lvl>
    <w:lvl w:ilvl="1" w:tplc="FAA2CC34">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D51ACA"/>
    <w:multiLevelType w:val="multilevel"/>
    <w:tmpl w:val="F70E7D74"/>
    <w:lvl w:ilvl="0">
      <w:start w:val="5"/>
      <w:numFmt w:val="decimal"/>
      <w:lvlText w:val="%1"/>
      <w:lvlJc w:val="left"/>
      <w:pPr>
        <w:tabs>
          <w:tab w:val="num" w:pos="360"/>
        </w:tabs>
        <w:ind w:left="360" w:hanging="360"/>
      </w:pPr>
      <w:rPr>
        <w:rFonts w:hint="default"/>
        <w:i w:val="0"/>
      </w:rPr>
    </w:lvl>
    <w:lvl w:ilvl="1">
      <w:start w:val="4"/>
      <w:numFmt w:val="decimal"/>
      <w:lvlText w:val="%1.%2"/>
      <w:lvlJc w:val="left"/>
      <w:pPr>
        <w:tabs>
          <w:tab w:val="num" w:pos="360"/>
        </w:tabs>
        <w:ind w:left="360" w:hanging="360"/>
      </w:pPr>
      <w:rPr>
        <w:rFonts w:hint="default"/>
        <w:i w:val="0"/>
      </w:rPr>
    </w:lvl>
    <w:lvl w:ilvl="2">
      <w:start w:val="3"/>
      <w:numFmt w:val="decimal"/>
      <w:lvlText w:val="%1.%2.%3"/>
      <w:lvlJc w:val="left"/>
      <w:pPr>
        <w:tabs>
          <w:tab w:val="num" w:pos="720"/>
        </w:tabs>
        <w:ind w:left="720" w:hanging="720"/>
      </w:pPr>
      <w:rPr>
        <w:rFonts w:hint="default"/>
        <w:i w:val="0"/>
      </w:rPr>
    </w:lvl>
    <w:lvl w:ilvl="3">
      <w:start w:val="12"/>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157" w15:restartNumberingAfterBreak="0">
    <w:nsid w:val="56CB6BEB"/>
    <w:multiLevelType w:val="hybridMultilevel"/>
    <w:tmpl w:val="CED667E6"/>
    <w:lvl w:ilvl="0" w:tplc="39C81E5C">
      <w:start w:val="1"/>
      <w:numFmt w:val="bullet"/>
      <w:lvlText w:val=""/>
      <w:lvlJc w:val="left"/>
      <w:pPr>
        <w:tabs>
          <w:tab w:val="num" w:pos="720"/>
        </w:tabs>
        <w:ind w:left="720" w:hanging="360"/>
      </w:pPr>
      <w:rPr>
        <w:rFonts w:ascii="Wingdings 2" w:eastAsia="Times New Roman" w:hAnsi="Wingdings 2" w:cs="Times New Roman" w:hint="default"/>
        <w:b/>
        <w:i w:val="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8" w15:restartNumberingAfterBreak="0">
    <w:nsid w:val="57496648"/>
    <w:multiLevelType w:val="hybridMultilevel"/>
    <w:tmpl w:val="AABC70AC"/>
    <w:lvl w:ilvl="0" w:tplc="DE8ACFFA">
      <w:start w:val="1"/>
      <w:numFmt w:val="bullet"/>
      <w:lvlText w:val=""/>
      <w:lvlJc w:val="left"/>
      <w:pPr>
        <w:tabs>
          <w:tab w:val="num" w:pos="360"/>
        </w:tabs>
        <w:ind w:left="360" w:hanging="360"/>
      </w:pPr>
      <w:rPr>
        <w:rFonts w:ascii="Wingdings" w:hAnsi="Wingdings" w:hint="default"/>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9240503"/>
    <w:multiLevelType w:val="hybridMultilevel"/>
    <w:tmpl w:val="C1626F70"/>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94A3AFF"/>
    <w:multiLevelType w:val="hybridMultilevel"/>
    <w:tmpl w:val="1BD06BF2"/>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AD27FA0"/>
    <w:multiLevelType w:val="hybridMultilevel"/>
    <w:tmpl w:val="C3CAB50A"/>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FAA2CC34">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5B201C40"/>
    <w:multiLevelType w:val="hybridMultilevel"/>
    <w:tmpl w:val="CDEA04BE"/>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FAA2CC34">
      <w:start w:val="1"/>
      <w:numFmt w:val="bullet"/>
      <w:lvlText w:val=""/>
      <w:lvlJc w:val="left"/>
      <w:pPr>
        <w:tabs>
          <w:tab w:val="num" w:pos="1440"/>
        </w:tabs>
        <w:ind w:left="1440" w:hanging="360"/>
      </w:pPr>
      <w:rPr>
        <w:rFonts w:ascii="Wingdings" w:hAnsi="Wingdings" w:hint="default"/>
        <w:sz w:val="24"/>
      </w:rPr>
    </w:lvl>
    <w:lvl w:ilvl="2" w:tplc="39C81E5C">
      <w:start w:val="1"/>
      <w:numFmt w:val="bullet"/>
      <w:lvlText w:val=""/>
      <w:lvlJc w:val="left"/>
      <w:pPr>
        <w:tabs>
          <w:tab w:val="num" w:pos="2160"/>
        </w:tabs>
        <w:ind w:left="2160" w:hanging="360"/>
      </w:pPr>
      <w:rPr>
        <w:rFonts w:ascii="Wingdings 2" w:eastAsia="Times New Roman" w:hAnsi="Wingdings 2" w:cs="Times New Roman" w:hint="default"/>
        <w:b/>
        <w:i w:val="0"/>
      </w:rPr>
    </w:lvl>
    <w:lvl w:ilvl="3" w:tplc="E1422E88">
      <w:start w:val="1"/>
      <w:numFmt w:val="bullet"/>
      <w:lvlText w:val=""/>
      <w:lvlJc w:val="left"/>
      <w:pPr>
        <w:tabs>
          <w:tab w:val="num" w:pos="2880"/>
        </w:tabs>
        <w:ind w:left="2880" w:hanging="360"/>
      </w:pPr>
      <w:rPr>
        <w:rFonts w:ascii="Wingdings" w:hAnsi="Wingdings" w:hint="default"/>
        <w:strike w:val="0"/>
        <w:dstrike w:val="0"/>
        <w:sz w:val="24"/>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BBB6B95"/>
    <w:multiLevelType w:val="hybridMultilevel"/>
    <w:tmpl w:val="73201A42"/>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ADECC252">
      <w:numFmt w:val="bullet"/>
      <w:lvlText w:val=""/>
      <w:lvlJc w:val="left"/>
      <w:pPr>
        <w:tabs>
          <w:tab w:val="num" w:pos="2160"/>
        </w:tabs>
        <w:ind w:left="2160" w:hanging="360"/>
      </w:pPr>
      <w:rPr>
        <w:rFonts w:ascii="Wingdings" w:eastAsia="Times New Roman" w:hAnsi="Wingdings" w:cs="Times New Roman" w:hint="default"/>
        <w:i w:val="0"/>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C6736DB"/>
    <w:multiLevelType w:val="hybridMultilevel"/>
    <w:tmpl w:val="2D569774"/>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C8826EF"/>
    <w:multiLevelType w:val="singleLevel"/>
    <w:tmpl w:val="3E7DB809"/>
    <w:lvl w:ilvl="0">
      <w:start w:val="1"/>
      <w:numFmt w:val="decimal"/>
      <w:lvlText w:val="%1."/>
      <w:lvlJc w:val="left"/>
      <w:pPr>
        <w:tabs>
          <w:tab w:val="num" w:pos="792"/>
        </w:tabs>
        <w:ind w:left="432"/>
      </w:pPr>
      <w:rPr>
        <w:color w:val="000000"/>
      </w:rPr>
    </w:lvl>
  </w:abstractNum>
  <w:abstractNum w:abstractNumId="166" w15:restartNumberingAfterBreak="0">
    <w:nsid w:val="5D037E11"/>
    <w:multiLevelType w:val="singleLevel"/>
    <w:tmpl w:val="04090011"/>
    <w:lvl w:ilvl="0">
      <w:start w:val="1"/>
      <w:numFmt w:val="decimal"/>
      <w:lvlText w:val="%1)"/>
      <w:lvlJc w:val="left"/>
      <w:pPr>
        <w:tabs>
          <w:tab w:val="num" w:pos="360"/>
        </w:tabs>
        <w:ind w:left="360" w:hanging="360"/>
      </w:pPr>
      <w:rPr>
        <w:rFonts w:hint="default"/>
      </w:rPr>
    </w:lvl>
  </w:abstractNum>
  <w:abstractNum w:abstractNumId="167" w15:restartNumberingAfterBreak="0">
    <w:nsid w:val="5DC10304"/>
    <w:multiLevelType w:val="hybridMultilevel"/>
    <w:tmpl w:val="D5AE2C6A"/>
    <w:lvl w:ilvl="0" w:tplc="DE8ACFF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E05227A"/>
    <w:multiLevelType w:val="multilevel"/>
    <w:tmpl w:val="C6428ED4"/>
    <w:lvl w:ilvl="0">
      <w:start w:val="5"/>
      <w:numFmt w:val="decimal"/>
      <w:lvlText w:val="%1"/>
      <w:lvlJc w:val="left"/>
      <w:pPr>
        <w:tabs>
          <w:tab w:val="num" w:pos="1440"/>
        </w:tabs>
        <w:ind w:left="1440" w:hanging="1440"/>
      </w:pPr>
      <w:rPr>
        <w:rFonts w:hint="default"/>
        <w:i w:val="0"/>
      </w:rPr>
    </w:lvl>
    <w:lvl w:ilvl="1">
      <w:start w:val="5"/>
      <w:numFmt w:val="decimal"/>
      <w:lvlText w:val="%1.%2"/>
      <w:lvlJc w:val="left"/>
      <w:pPr>
        <w:tabs>
          <w:tab w:val="num" w:pos="1440"/>
        </w:tabs>
        <w:ind w:left="1440" w:hanging="1440"/>
      </w:pPr>
      <w:rPr>
        <w:rFonts w:hint="default"/>
        <w:i w:val="0"/>
      </w:rPr>
    </w:lvl>
    <w:lvl w:ilvl="2">
      <w:start w:val="5"/>
      <w:numFmt w:val="decimal"/>
      <w:lvlText w:val="%1.%2.%3"/>
      <w:lvlJc w:val="left"/>
      <w:pPr>
        <w:tabs>
          <w:tab w:val="num" w:pos="1440"/>
        </w:tabs>
        <w:ind w:left="1440" w:hanging="1440"/>
      </w:pPr>
      <w:rPr>
        <w:rFonts w:hint="default"/>
        <w:i w:val="0"/>
      </w:rPr>
    </w:lvl>
    <w:lvl w:ilvl="3">
      <w:start w:val="3"/>
      <w:numFmt w:val="decimal"/>
      <w:lvlText w:val="%1.%2.%3.%4"/>
      <w:lvlJc w:val="left"/>
      <w:pPr>
        <w:tabs>
          <w:tab w:val="num" w:pos="1440"/>
        </w:tabs>
        <w:ind w:left="1440" w:hanging="1440"/>
      </w:pPr>
      <w:rPr>
        <w:rFonts w:hint="default"/>
        <w:i w:val="0"/>
      </w:rPr>
    </w:lvl>
    <w:lvl w:ilvl="4">
      <w:start w:val="1"/>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169" w15:restartNumberingAfterBreak="0">
    <w:nsid w:val="5E0E77EB"/>
    <w:multiLevelType w:val="hybridMultilevel"/>
    <w:tmpl w:val="3E5E2472"/>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E483212"/>
    <w:multiLevelType w:val="multilevel"/>
    <w:tmpl w:val="4642BFD0"/>
    <w:lvl w:ilvl="0">
      <w:start w:val="5"/>
      <w:numFmt w:val="decimal"/>
      <w:lvlText w:val="%1"/>
      <w:lvlJc w:val="left"/>
      <w:pPr>
        <w:tabs>
          <w:tab w:val="num" w:pos="1440"/>
        </w:tabs>
        <w:ind w:left="1440" w:hanging="1440"/>
      </w:pPr>
      <w:rPr>
        <w:rFonts w:hint="default"/>
        <w:i w:val="0"/>
      </w:rPr>
    </w:lvl>
    <w:lvl w:ilvl="1">
      <w:start w:val="4"/>
      <w:numFmt w:val="decimal"/>
      <w:lvlText w:val="%1.%2"/>
      <w:lvlJc w:val="left"/>
      <w:pPr>
        <w:tabs>
          <w:tab w:val="num" w:pos="1440"/>
        </w:tabs>
        <w:ind w:left="1440" w:hanging="1440"/>
      </w:pPr>
      <w:rPr>
        <w:rFonts w:hint="default"/>
        <w:i w:val="0"/>
      </w:rPr>
    </w:lvl>
    <w:lvl w:ilvl="2">
      <w:start w:val="8"/>
      <w:numFmt w:val="decimal"/>
      <w:lvlText w:val="%1.%2.%3"/>
      <w:lvlJc w:val="left"/>
      <w:pPr>
        <w:tabs>
          <w:tab w:val="num" w:pos="1440"/>
        </w:tabs>
        <w:ind w:left="1440" w:hanging="1440"/>
      </w:pPr>
      <w:rPr>
        <w:rFonts w:hint="default"/>
        <w:i w:val="0"/>
      </w:rPr>
    </w:lvl>
    <w:lvl w:ilvl="3">
      <w:start w:val="1"/>
      <w:numFmt w:val="decimal"/>
      <w:lvlText w:val="%1.%2.%3.%4"/>
      <w:lvlJc w:val="left"/>
      <w:pPr>
        <w:tabs>
          <w:tab w:val="num" w:pos="1440"/>
        </w:tabs>
        <w:ind w:left="1440" w:hanging="1440"/>
      </w:pPr>
      <w:rPr>
        <w:rFonts w:hint="default"/>
        <w:i w:val="0"/>
      </w:rPr>
    </w:lvl>
    <w:lvl w:ilvl="4">
      <w:start w:val="1"/>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171" w15:restartNumberingAfterBreak="0">
    <w:nsid w:val="603B7122"/>
    <w:multiLevelType w:val="hybridMultilevel"/>
    <w:tmpl w:val="3E5E2472"/>
    <w:lvl w:ilvl="0" w:tplc="DE8ACFFA">
      <w:start w:val="1"/>
      <w:numFmt w:val="bullet"/>
      <w:lvlText w:val=""/>
      <w:lvlJc w:val="left"/>
      <w:pPr>
        <w:tabs>
          <w:tab w:val="num" w:pos="360"/>
        </w:tabs>
        <w:ind w:left="360" w:hanging="360"/>
      </w:pPr>
      <w:rPr>
        <w:rFonts w:ascii="Wingdings" w:hAnsi="Wingdings" w:hint="default"/>
      </w:rPr>
    </w:lvl>
    <w:lvl w:ilvl="1"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1427DA3"/>
    <w:multiLevelType w:val="hybridMultilevel"/>
    <w:tmpl w:val="7128669E"/>
    <w:lvl w:ilvl="0" w:tplc="0409000F">
      <w:start w:val="1"/>
      <w:numFmt w:val="decimal"/>
      <w:lvlText w:val="%1."/>
      <w:lvlJc w:val="left"/>
      <w:pPr>
        <w:tabs>
          <w:tab w:val="num" w:pos="720"/>
        </w:tabs>
        <w:ind w:left="720" w:hanging="360"/>
      </w:pPr>
    </w:lvl>
    <w:lvl w:ilvl="1" w:tplc="A088E96E">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340"/>
        </w:tabs>
        <w:ind w:left="2340" w:hanging="360"/>
      </w:pPr>
      <w:rPr>
        <w:rFonts w:ascii="Wingdings" w:hAnsi="Wingdings" w:hint="default"/>
      </w:rPr>
    </w:lvl>
    <w:lvl w:ilvl="3" w:tplc="F39AF544">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61430AD2"/>
    <w:multiLevelType w:val="hybridMultilevel"/>
    <w:tmpl w:val="3E5E2472"/>
    <w:lvl w:ilvl="0" w:tplc="04090001">
      <w:start w:val="1"/>
      <w:numFmt w:val="bullet"/>
      <w:lvlText w:val=""/>
      <w:lvlJc w:val="left"/>
      <w:pPr>
        <w:tabs>
          <w:tab w:val="num" w:pos="720"/>
        </w:tabs>
        <w:ind w:left="720" w:hanging="360"/>
      </w:pPr>
      <w:rPr>
        <w:rFonts w:ascii="Symbol" w:hAnsi="Symbol" w:hint="default"/>
      </w:rPr>
    </w:lvl>
    <w:lvl w:ilvl="1" w:tplc="EA20622A">
      <w:start w:val="1"/>
      <w:numFmt w:val="bullet"/>
      <w:lvlText w:val=""/>
      <w:lvlJc w:val="left"/>
      <w:pPr>
        <w:tabs>
          <w:tab w:val="num" w:pos="1440"/>
        </w:tabs>
        <w:ind w:left="144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1901E69"/>
    <w:multiLevelType w:val="multilevel"/>
    <w:tmpl w:val="BBCC25A4"/>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5" w15:restartNumberingAfterBreak="0">
    <w:nsid w:val="61AA14D0"/>
    <w:multiLevelType w:val="hybridMultilevel"/>
    <w:tmpl w:val="644AE128"/>
    <w:lvl w:ilvl="0" w:tplc="86B0B3CE">
      <w:start w:val="1"/>
      <w:numFmt w:val="bullet"/>
      <w:lvlText w:val=""/>
      <w:lvlJc w:val="left"/>
      <w:pPr>
        <w:tabs>
          <w:tab w:val="num" w:pos="360"/>
        </w:tabs>
        <w:ind w:left="360" w:hanging="360"/>
      </w:pPr>
      <w:rPr>
        <w:rFonts w:ascii="Wingdings" w:hAnsi="Wingdings" w:hint="default"/>
      </w:rPr>
    </w:lvl>
    <w:lvl w:ilvl="1" w:tplc="E0FE24CA">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61D572C3"/>
    <w:multiLevelType w:val="hybridMultilevel"/>
    <w:tmpl w:val="E3C0F090"/>
    <w:lvl w:ilvl="0" w:tplc="DE8ACFF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631146BC"/>
    <w:multiLevelType w:val="hybridMultilevel"/>
    <w:tmpl w:val="88B4E478"/>
    <w:lvl w:ilvl="0" w:tplc="FAA2CC34">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3AA30BA"/>
    <w:multiLevelType w:val="hybridMultilevel"/>
    <w:tmpl w:val="3D24F590"/>
    <w:lvl w:ilvl="0" w:tplc="865ABFE8">
      <w:start w:val="1"/>
      <w:numFmt w:val="decimal"/>
      <w:lvlText w:val="(%1)"/>
      <w:lvlJc w:val="left"/>
      <w:pPr>
        <w:tabs>
          <w:tab w:val="num" w:pos="1656"/>
        </w:tabs>
        <w:ind w:left="1656" w:hanging="9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63C251A5"/>
    <w:multiLevelType w:val="hybridMultilevel"/>
    <w:tmpl w:val="2D569774"/>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56E7037"/>
    <w:multiLevelType w:val="multilevel"/>
    <w:tmpl w:val="887200B0"/>
    <w:lvl w:ilvl="0">
      <w:start w:val="5"/>
      <w:numFmt w:val="decimal"/>
      <w:lvlText w:val="%1"/>
      <w:lvlJc w:val="left"/>
      <w:pPr>
        <w:tabs>
          <w:tab w:val="num" w:pos="1440"/>
        </w:tabs>
        <w:ind w:left="1440" w:hanging="1440"/>
      </w:pPr>
      <w:rPr>
        <w:rFonts w:hint="default"/>
        <w:i w:val="0"/>
      </w:rPr>
    </w:lvl>
    <w:lvl w:ilvl="1">
      <w:start w:val="5"/>
      <w:numFmt w:val="decimal"/>
      <w:lvlText w:val="%1.%2"/>
      <w:lvlJc w:val="left"/>
      <w:pPr>
        <w:tabs>
          <w:tab w:val="num" w:pos="1440"/>
        </w:tabs>
        <w:ind w:left="1440" w:hanging="1440"/>
      </w:pPr>
      <w:rPr>
        <w:rFonts w:hint="default"/>
        <w:i w:val="0"/>
      </w:rPr>
    </w:lvl>
    <w:lvl w:ilvl="2">
      <w:start w:val="3"/>
      <w:numFmt w:val="decimal"/>
      <w:lvlText w:val="%1.%2.%3"/>
      <w:lvlJc w:val="left"/>
      <w:pPr>
        <w:tabs>
          <w:tab w:val="num" w:pos="1440"/>
        </w:tabs>
        <w:ind w:left="1440" w:hanging="1440"/>
      </w:pPr>
      <w:rPr>
        <w:rFonts w:hint="default"/>
        <w:i w:val="0"/>
      </w:rPr>
    </w:lvl>
    <w:lvl w:ilvl="3">
      <w:start w:val="6"/>
      <w:numFmt w:val="decimal"/>
      <w:lvlText w:val="%1.%2.%3.%4"/>
      <w:lvlJc w:val="left"/>
      <w:pPr>
        <w:tabs>
          <w:tab w:val="num" w:pos="1440"/>
        </w:tabs>
        <w:ind w:left="1440" w:hanging="1440"/>
      </w:pPr>
      <w:rPr>
        <w:rFonts w:hint="default"/>
        <w:i w:val="0"/>
      </w:rPr>
    </w:lvl>
    <w:lvl w:ilvl="4">
      <w:start w:val="1"/>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181" w15:restartNumberingAfterBreak="0">
    <w:nsid w:val="65B17D0C"/>
    <w:multiLevelType w:val="hybridMultilevel"/>
    <w:tmpl w:val="FEBC0E4A"/>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66169D7"/>
    <w:multiLevelType w:val="hybridMultilevel"/>
    <w:tmpl w:val="6322775A"/>
    <w:lvl w:ilvl="0" w:tplc="E1422E88">
      <w:start w:val="1"/>
      <w:numFmt w:val="bullet"/>
      <w:lvlText w:val=""/>
      <w:lvlJc w:val="left"/>
      <w:pPr>
        <w:tabs>
          <w:tab w:val="num" w:pos="720"/>
        </w:tabs>
        <w:ind w:left="720" w:hanging="360"/>
      </w:pPr>
      <w:rPr>
        <w:rFonts w:ascii="Wingdings" w:hAnsi="Wingdings" w:hint="default"/>
        <w:strike w:val="0"/>
        <w:dstrike w:val="0"/>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3" w15:restartNumberingAfterBreak="0">
    <w:nsid w:val="66B879F3"/>
    <w:multiLevelType w:val="singleLevel"/>
    <w:tmpl w:val="DB866204"/>
    <w:lvl w:ilvl="0">
      <w:start w:val="1"/>
      <w:numFmt w:val="bullet"/>
      <w:lvlText w:val="•"/>
      <w:lvlJc w:val="left"/>
      <w:pPr>
        <w:tabs>
          <w:tab w:val="num" w:pos="360"/>
        </w:tabs>
        <w:ind w:left="360" w:hanging="360"/>
      </w:pPr>
      <w:rPr>
        <w:rFonts w:ascii="Times New Roman" w:hAnsi="Times New Roman" w:hint="default"/>
      </w:rPr>
    </w:lvl>
  </w:abstractNum>
  <w:abstractNum w:abstractNumId="184" w15:restartNumberingAfterBreak="0">
    <w:nsid w:val="66D42415"/>
    <w:multiLevelType w:val="hybridMultilevel"/>
    <w:tmpl w:val="0A98D7E0"/>
    <w:lvl w:ilvl="0" w:tplc="DE8ACFF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7BF4FC1"/>
    <w:multiLevelType w:val="multilevel"/>
    <w:tmpl w:val="4412D63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6" w15:restartNumberingAfterBreak="0">
    <w:nsid w:val="6803107D"/>
    <w:multiLevelType w:val="hybridMultilevel"/>
    <w:tmpl w:val="8160C774"/>
    <w:lvl w:ilvl="0" w:tplc="D0C8165E">
      <w:start w:val="1"/>
      <w:numFmt w:val="bullet"/>
      <w:lvlText w:val=""/>
      <w:lvlJc w:val="left"/>
      <w:pPr>
        <w:tabs>
          <w:tab w:val="num" w:pos="360"/>
        </w:tabs>
        <w:ind w:left="360" w:hanging="360"/>
      </w:pPr>
      <w:rPr>
        <w:rFonts w:ascii="Wingdings 2" w:eastAsia="Times New Roman" w:hAnsi="Wingdings 2" w:cs="Times New Roman" w:hint="default"/>
        <w:b/>
        <w:i w:val="0"/>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85C5D9C"/>
    <w:multiLevelType w:val="hybridMultilevel"/>
    <w:tmpl w:val="E0C0EBE8"/>
    <w:lvl w:ilvl="0" w:tplc="DE8ACFFA">
      <w:start w:val="1"/>
      <w:numFmt w:val="bullet"/>
      <w:lvlText w:val=""/>
      <w:lvlJc w:val="left"/>
      <w:pPr>
        <w:tabs>
          <w:tab w:val="num" w:pos="360"/>
        </w:tabs>
        <w:ind w:left="360" w:hanging="360"/>
      </w:pPr>
      <w:rPr>
        <w:rFonts w:ascii="Wingdings" w:hAnsi="Wingdings" w:hint="default"/>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87D5719"/>
    <w:multiLevelType w:val="multilevel"/>
    <w:tmpl w:val="B582DA9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9" w15:restartNumberingAfterBreak="0">
    <w:nsid w:val="688924F8"/>
    <w:multiLevelType w:val="hybridMultilevel"/>
    <w:tmpl w:val="CA0CBA42"/>
    <w:lvl w:ilvl="0" w:tplc="CFAA226C">
      <w:start w:val="31"/>
      <w:numFmt w:val="bullet"/>
      <w:lvlText w:val=""/>
      <w:lvlJc w:val="left"/>
      <w:pPr>
        <w:tabs>
          <w:tab w:val="num" w:pos="487"/>
        </w:tabs>
        <w:ind w:left="487" w:hanging="487"/>
      </w:pPr>
      <w:rPr>
        <w:rFonts w:ascii="ZapfDingbats" w:hAnsi="ZapfDingbats" w:hint="default"/>
        <w:strike w:val="0"/>
        <w:dstrike w:val="0"/>
      </w:rPr>
    </w:lvl>
    <w:lvl w:ilvl="1" w:tplc="5FC0C57E">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8F300AF"/>
    <w:multiLevelType w:val="hybridMultilevel"/>
    <w:tmpl w:val="4378C154"/>
    <w:lvl w:ilvl="0" w:tplc="CFAA226C">
      <w:start w:val="31"/>
      <w:numFmt w:val="bullet"/>
      <w:lvlText w:val=""/>
      <w:lvlJc w:val="left"/>
      <w:pPr>
        <w:tabs>
          <w:tab w:val="num" w:pos="487"/>
        </w:tabs>
        <w:ind w:left="487" w:hanging="487"/>
      </w:pPr>
      <w:rPr>
        <w:rFonts w:ascii="ZapfDingbats" w:hAnsi="ZapfDingbats" w:hint="default"/>
        <w:strike w:val="0"/>
        <w:dstrike w:val="0"/>
      </w:rPr>
    </w:lvl>
    <w:lvl w:ilvl="1" w:tplc="EA20622A">
      <w:start w:val="1"/>
      <w:numFmt w:val="bullet"/>
      <w:lvlText w:val=""/>
      <w:lvlJc w:val="left"/>
      <w:pPr>
        <w:tabs>
          <w:tab w:val="num" w:pos="1440"/>
        </w:tabs>
        <w:ind w:left="1440" w:hanging="360"/>
      </w:pPr>
      <w:rPr>
        <w:rFonts w:ascii="Wingdings 2" w:eastAsia="Times New Roman" w:hAnsi="Wingdings 2" w:cs="Times New Roman" w:hint="default"/>
        <w:b/>
        <w:i w:val="0"/>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EB4ECB54">
      <w:start w:val="1"/>
      <w:numFmt w:val="bullet"/>
      <w:lvlText w:val=""/>
      <w:lvlJc w:val="left"/>
      <w:pPr>
        <w:tabs>
          <w:tab w:val="num" w:pos="5040"/>
        </w:tabs>
        <w:ind w:left="5040" w:hanging="360"/>
      </w:pPr>
      <w:rPr>
        <w:rFonts w:ascii="Wingdings" w:hAnsi="Wingdings" w:hint="default"/>
        <w:sz w:val="16"/>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8FC60C3"/>
    <w:multiLevelType w:val="hybridMultilevel"/>
    <w:tmpl w:val="C8FCFE16"/>
    <w:lvl w:ilvl="0" w:tplc="4F5CD290">
      <w:numFmt w:val="bullet"/>
      <w:lvlText w:val=""/>
      <w:lvlJc w:val="left"/>
      <w:pPr>
        <w:tabs>
          <w:tab w:val="num" w:pos="360"/>
        </w:tabs>
        <w:ind w:left="360" w:hanging="360"/>
      </w:pPr>
      <w:rPr>
        <w:rFonts w:ascii="Wingdings" w:hAnsi="Wingdings" w:hint="default"/>
        <w:i w:val="0"/>
      </w:rPr>
    </w:lvl>
    <w:lvl w:ilvl="1" w:tplc="F6EC8482">
      <w:numFmt w:val="bullet"/>
      <w:lvlText w:val=""/>
      <w:lvlJc w:val="left"/>
      <w:pPr>
        <w:tabs>
          <w:tab w:val="num" w:pos="1470"/>
        </w:tabs>
        <w:ind w:left="1470" w:hanging="390"/>
      </w:pPr>
      <w:rPr>
        <w:rFonts w:ascii="Wingdings 2" w:eastAsia="Times New Roman" w:hAnsi="Wingdings 2" w:cs="Times New Roman"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94A062F"/>
    <w:multiLevelType w:val="hybridMultilevel"/>
    <w:tmpl w:val="D2A24526"/>
    <w:lvl w:ilvl="0" w:tplc="DE8ACF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ADA7A9E"/>
    <w:multiLevelType w:val="hybridMultilevel"/>
    <w:tmpl w:val="AABC70AC"/>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AE80F12"/>
    <w:multiLevelType w:val="hybridMultilevel"/>
    <w:tmpl w:val="CDD860BC"/>
    <w:lvl w:ilvl="0" w:tplc="DE8ACFF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BCB2AE3"/>
    <w:multiLevelType w:val="hybridMultilevel"/>
    <w:tmpl w:val="F7BC86C6"/>
    <w:lvl w:ilvl="0" w:tplc="C9EE46F4">
      <w:start w:val="1"/>
      <w:numFmt w:val="decimal"/>
      <w:lvlText w:val="%1."/>
      <w:lvlJc w:val="left"/>
      <w:pPr>
        <w:tabs>
          <w:tab w:val="num" w:pos="885"/>
        </w:tabs>
        <w:ind w:left="885" w:hanging="525"/>
      </w:pPr>
      <w:rPr>
        <w:rFonts w:ascii="Times New Roman" w:hAnsi="Times New Roman" w:hint="default"/>
        <w:b w:val="0"/>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6C6A6C7E"/>
    <w:multiLevelType w:val="hybridMultilevel"/>
    <w:tmpl w:val="B818F0AE"/>
    <w:lvl w:ilvl="0" w:tplc="0409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7" w15:restartNumberingAfterBreak="0">
    <w:nsid w:val="6D7F6301"/>
    <w:multiLevelType w:val="singleLevel"/>
    <w:tmpl w:val="04090011"/>
    <w:lvl w:ilvl="0">
      <w:start w:val="1"/>
      <w:numFmt w:val="decimal"/>
      <w:lvlText w:val="%1)"/>
      <w:lvlJc w:val="left"/>
      <w:pPr>
        <w:tabs>
          <w:tab w:val="num" w:pos="360"/>
        </w:tabs>
        <w:ind w:left="360" w:hanging="360"/>
      </w:pPr>
    </w:lvl>
  </w:abstractNum>
  <w:abstractNum w:abstractNumId="198" w15:restartNumberingAfterBreak="0">
    <w:nsid w:val="6E200E31"/>
    <w:multiLevelType w:val="hybridMultilevel"/>
    <w:tmpl w:val="2D569774"/>
    <w:lvl w:ilvl="0" w:tplc="FAA2CC34">
      <w:start w:val="1"/>
      <w:numFmt w:val="bullet"/>
      <w:lvlText w:val=""/>
      <w:lvlJc w:val="left"/>
      <w:pPr>
        <w:tabs>
          <w:tab w:val="num" w:pos="360"/>
        </w:tabs>
        <w:ind w:left="360" w:hanging="360"/>
      </w:pPr>
      <w:rPr>
        <w:rFonts w:ascii="Wingdings" w:hAnsi="Wingdings" w:hint="default"/>
        <w:sz w:val="24"/>
      </w:rPr>
    </w:lvl>
    <w:lvl w:ilvl="1" w:tplc="C7EE73FE">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E2264A7"/>
    <w:multiLevelType w:val="hybridMultilevel"/>
    <w:tmpl w:val="2D569774"/>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F4C16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6F4E41EF"/>
    <w:multiLevelType w:val="singleLevel"/>
    <w:tmpl w:val="0409000F"/>
    <w:lvl w:ilvl="0">
      <w:start w:val="1"/>
      <w:numFmt w:val="decimal"/>
      <w:lvlText w:val="%1."/>
      <w:lvlJc w:val="left"/>
      <w:pPr>
        <w:tabs>
          <w:tab w:val="num" w:pos="360"/>
        </w:tabs>
        <w:ind w:left="360" w:hanging="360"/>
      </w:pPr>
      <w:rPr>
        <w:rFonts w:hint="default"/>
      </w:rPr>
    </w:lvl>
  </w:abstractNum>
  <w:abstractNum w:abstractNumId="202" w15:restartNumberingAfterBreak="0">
    <w:nsid w:val="6FBC5803"/>
    <w:multiLevelType w:val="hybridMultilevel"/>
    <w:tmpl w:val="CA0CBA42"/>
    <w:lvl w:ilvl="0" w:tplc="C510AB28">
      <w:start w:val="1"/>
      <w:numFmt w:val="bullet"/>
      <w:lvlText w:val=""/>
      <w:lvlJc w:val="left"/>
      <w:pPr>
        <w:tabs>
          <w:tab w:val="num" w:pos="360"/>
        </w:tabs>
        <w:ind w:left="360" w:hanging="360"/>
      </w:pPr>
      <w:rPr>
        <w:rFonts w:ascii="Wingdings" w:hAnsi="Wingdings" w:cs="Times New Roman" w:hint="default"/>
        <w:b w:val="0"/>
        <w:i w:val="0"/>
        <w:sz w:val="24"/>
      </w:rPr>
    </w:lvl>
    <w:lvl w:ilvl="1" w:tplc="5FC0C57E">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EB4ECB54">
      <w:start w:val="1"/>
      <w:numFmt w:val="bullet"/>
      <w:lvlText w:val=""/>
      <w:lvlJc w:val="left"/>
      <w:pPr>
        <w:tabs>
          <w:tab w:val="num" w:pos="5040"/>
        </w:tabs>
        <w:ind w:left="5040" w:hanging="360"/>
      </w:pPr>
      <w:rPr>
        <w:rFonts w:ascii="Wingdings" w:hAnsi="Wingdings" w:hint="default"/>
        <w:sz w:val="16"/>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FD93AAF"/>
    <w:multiLevelType w:val="hybridMultilevel"/>
    <w:tmpl w:val="27D463EA"/>
    <w:lvl w:ilvl="0" w:tplc="2D0CAE00">
      <w:start w:val="1"/>
      <w:numFmt w:val="bullet"/>
      <w:lvlText w:val=""/>
      <w:lvlJc w:val="left"/>
      <w:pPr>
        <w:tabs>
          <w:tab w:val="num" w:pos="720"/>
        </w:tabs>
        <w:ind w:left="720" w:hanging="360"/>
      </w:pPr>
      <w:rPr>
        <w:rFonts w:ascii="Wingdings" w:hAnsi="Wingdings" w:hint="default"/>
        <w:sz w:val="16"/>
      </w:rPr>
    </w:lvl>
    <w:lvl w:ilvl="1" w:tplc="A088E96E">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FDC24D5"/>
    <w:multiLevelType w:val="hybridMultilevel"/>
    <w:tmpl w:val="C95ECD44"/>
    <w:lvl w:ilvl="0" w:tplc="28EC5EEC">
      <w:start w:val="1"/>
      <w:numFmt w:val="bullet"/>
      <w:lvlText w:val=""/>
      <w:lvlJc w:val="left"/>
      <w:pPr>
        <w:tabs>
          <w:tab w:val="num" w:pos="360"/>
        </w:tabs>
        <w:ind w:left="360" w:hanging="360"/>
      </w:pPr>
      <w:rPr>
        <w:rFonts w:ascii="Wingdings" w:hAnsi="Wingdings" w:hint="default"/>
        <w:sz w:val="24"/>
      </w:rPr>
    </w:lvl>
    <w:lvl w:ilvl="1" w:tplc="7948223A">
      <w:start w:val="31"/>
      <w:numFmt w:val="bullet"/>
      <w:lvlText w:val=""/>
      <w:lvlJc w:val="left"/>
      <w:pPr>
        <w:tabs>
          <w:tab w:val="num" w:pos="1567"/>
        </w:tabs>
        <w:ind w:left="1567" w:hanging="487"/>
      </w:pPr>
      <w:rPr>
        <w:rFonts w:ascii="Monotype Sorts" w:hAnsi="Monotype Sor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70720A74"/>
    <w:multiLevelType w:val="hybridMultilevel"/>
    <w:tmpl w:val="EEAE3F36"/>
    <w:lvl w:ilvl="0" w:tplc="E0FE24CA">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567"/>
        </w:tabs>
        <w:ind w:left="1567" w:hanging="360"/>
      </w:pPr>
      <w:rPr>
        <w:rFonts w:ascii="Courier New" w:hAnsi="Courier New" w:hint="default"/>
      </w:rPr>
    </w:lvl>
    <w:lvl w:ilvl="2" w:tplc="04090005" w:tentative="1">
      <w:start w:val="1"/>
      <w:numFmt w:val="bullet"/>
      <w:lvlText w:val=""/>
      <w:lvlJc w:val="left"/>
      <w:pPr>
        <w:tabs>
          <w:tab w:val="num" w:pos="2287"/>
        </w:tabs>
        <w:ind w:left="2287" w:hanging="360"/>
      </w:pPr>
      <w:rPr>
        <w:rFonts w:ascii="Wingdings" w:hAnsi="Wingdings" w:hint="default"/>
      </w:rPr>
    </w:lvl>
    <w:lvl w:ilvl="3" w:tplc="04090001" w:tentative="1">
      <w:start w:val="1"/>
      <w:numFmt w:val="bullet"/>
      <w:lvlText w:val=""/>
      <w:lvlJc w:val="left"/>
      <w:pPr>
        <w:tabs>
          <w:tab w:val="num" w:pos="3007"/>
        </w:tabs>
        <w:ind w:left="3007" w:hanging="360"/>
      </w:pPr>
      <w:rPr>
        <w:rFonts w:ascii="Symbol" w:hAnsi="Symbol" w:hint="default"/>
      </w:rPr>
    </w:lvl>
    <w:lvl w:ilvl="4" w:tplc="04090003" w:tentative="1">
      <w:start w:val="1"/>
      <w:numFmt w:val="bullet"/>
      <w:lvlText w:val="o"/>
      <w:lvlJc w:val="left"/>
      <w:pPr>
        <w:tabs>
          <w:tab w:val="num" w:pos="3727"/>
        </w:tabs>
        <w:ind w:left="3727" w:hanging="360"/>
      </w:pPr>
      <w:rPr>
        <w:rFonts w:ascii="Courier New" w:hAnsi="Courier New" w:hint="default"/>
      </w:rPr>
    </w:lvl>
    <w:lvl w:ilvl="5" w:tplc="04090005" w:tentative="1">
      <w:start w:val="1"/>
      <w:numFmt w:val="bullet"/>
      <w:lvlText w:val=""/>
      <w:lvlJc w:val="left"/>
      <w:pPr>
        <w:tabs>
          <w:tab w:val="num" w:pos="4447"/>
        </w:tabs>
        <w:ind w:left="4447" w:hanging="360"/>
      </w:pPr>
      <w:rPr>
        <w:rFonts w:ascii="Wingdings" w:hAnsi="Wingdings" w:hint="default"/>
      </w:rPr>
    </w:lvl>
    <w:lvl w:ilvl="6" w:tplc="04090001" w:tentative="1">
      <w:start w:val="1"/>
      <w:numFmt w:val="bullet"/>
      <w:lvlText w:val=""/>
      <w:lvlJc w:val="left"/>
      <w:pPr>
        <w:tabs>
          <w:tab w:val="num" w:pos="5167"/>
        </w:tabs>
        <w:ind w:left="5167" w:hanging="360"/>
      </w:pPr>
      <w:rPr>
        <w:rFonts w:ascii="Symbol" w:hAnsi="Symbol" w:hint="default"/>
      </w:rPr>
    </w:lvl>
    <w:lvl w:ilvl="7" w:tplc="04090003" w:tentative="1">
      <w:start w:val="1"/>
      <w:numFmt w:val="bullet"/>
      <w:lvlText w:val="o"/>
      <w:lvlJc w:val="left"/>
      <w:pPr>
        <w:tabs>
          <w:tab w:val="num" w:pos="5887"/>
        </w:tabs>
        <w:ind w:left="5887" w:hanging="360"/>
      </w:pPr>
      <w:rPr>
        <w:rFonts w:ascii="Courier New" w:hAnsi="Courier New" w:hint="default"/>
      </w:rPr>
    </w:lvl>
    <w:lvl w:ilvl="8" w:tplc="04090005" w:tentative="1">
      <w:start w:val="1"/>
      <w:numFmt w:val="bullet"/>
      <w:lvlText w:val=""/>
      <w:lvlJc w:val="left"/>
      <w:pPr>
        <w:tabs>
          <w:tab w:val="num" w:pos="6607"/>
        </w:tabs>
        <w:ind w:left="6607" w:hanging="360"/>
      </w:pPr>
      <w:rPr>
        <w:rFonts w:ascii="Wingdings" w:hAnsi="Wingdings" w:hint="default"/>
      </w:rPr>
    </w:lvl>
  </w:abstractNum>
  <w:abstractNum w:abstractNumId="206" w15:restartNumberingAfterBreak="0">
    <w:nsid w:val="712C6761"/>
    <w:multiLevelType w:val="hybridMultilevel"/>
    <w:tmpl w:val="9FE6C562"/>
    <w:lvl w:ilvl="0" w:tplc="2F789C30">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15:restartNumberingAfterBreak="0">
    <w:nsid w:val="713970F7"/>
    <w:multiLevelType w:val="hybridMultilevel"/>
    <w:tmpl w:val="E0E42BA8"/>
    <w:lvl w:ilvl="0" w:tplc="EA20622A">
      <w:start w:val="1"/>
      <w:numFmt w:val="bullet"/>
      <w:lvlText w:val=""/>
      <w:lvlJc w:val="left"/>
      <w:pPr>
        <w:tabs>
          <w:tab w:val="num" w:pos="360"/>
        </w:tabs>
        <w:ind w:left="360" w:hanging="360"/>
      </w:pPr>
      <w:rPr>
        <w:rFonts w:ascii="Wingdings 2" w:eastAsia="Times New Roman" w:hAnsi="Wingdings 2" w:cs="Times New Roman" w:hint="default"/>
        <w:b/>
        <w:i w:val="0"/>
        <w:sz w:val="24"/>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14C3445"/>
    <w:multiLevelType w:val="hybridMultilevel"/>
    <w:tmpl w:val="06D09980"/>
    <w:lvl w:ilvl="0" w:tplc="D196FFBE">
      <w:start w:val="1"/>
      <w:numFmt w:val="bullet"/>
      <w:lvlText w:val=""/>
      <w:lvlJc w:val="left"/>
      <w:pPr>
        <w:tabs>
          <w:tab w:val="num" w:pos="360"/>
        </w:tabs>
        <w:ind w:left="360" w:hanging="360"/>
      </w:pPr>
      <w:rPr>
        <w:rFonts w:ascii="Wingdings 2" w:hAnsi="Wingdings 2" w:cs="Times New Roman"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1E64631"/>
    <w:multiLevelType w:val="hybridMultilevel"/>
    <w:tmpl w:val="038E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20F7818"/>
    <w:multiLevelType w:val="hybridMultilevel"/>
    <w:tmpl w:val="EEAE3F36"/>
    <w:lvl w:ilvl="0" w:tplc="E0FE24CA">
      <w:numFmt w:val="bullet"/>
      <w:lvlText w:val=""/>
      <w:lvlJc w:val="left"/>
      <w:pPr>
        <w:tabs>
          <w:tab w:val="num" w:pos="360"/>
        </w:tabs>
        <w:ind w:left="360" w:hanging="360"/>
      </w:pPr>
      <w:rPr>
        <w:rFonts w:ascii="Wingdings" w:hAnsi="Wingdings" w:hint="default"/>
        <w:i w:val="0"/>
      </w:rPr>
    </w:lvl>
    <w:lvl w:ilvl="1" w:tplc="04090003">
      <w:start w:val="1"/>
      <w:numFmt w:val="bullet"/>
      <w:lvlText w:val="o"/>
      <w:lvlJc w:val="left"/>
      <w:pPr>
        <w:tabs>
          <w:tab w:val="num" w:pos="1567"/>
        </w:tabs>
        <w:ind w:left="1567" w:hanging="360"/>
      </w:pPr>
      <w:rPr>
        <w:rFonts w:ascii="Courier New" w:hAnsi="Courier New" w:hint="default"/>
      </w:rPr>
    </w:lvl>
    <w:lvl w:ilvl="2" w:tplc="04090005" w:tentative="1">
      <w:start w:val="1"/>
      <w:numFmt w:val="bullet"/>
      <w:lvlText w:val=""/>
      <w:lvlJc w:val="left"/>
      <w:pPr>
        <w:tabs>
          <w:tab w:val="num" w:pos="2287"/>
        </w:tabs>
        <w:ind w:left="2287" w:hanging="360"/>
      </w:pPr>
      <w:rPr>
        <w:rFonts w:ascii="Wingdings" w:hAnsi="Wingdings" w:hint="default"/>
      </w:rPr>
    </w:lvl>
    <w:lvl w:ilvl="3" w:tplc="04090001" w:tentative="1">
      <w:start w:val="1"/>
      <w:numFmt w:val="bullet"/>
      <w:lvlText w:val=""/>
      <w:lvlJc w:val="left"/>
      <w:pPr>
        <w:tabs>
          <w:tab w:val="num" w:pos="3007"/>
        </w:tabs>
        <w:ind w:left="3007" w:hanging="360"/>
      </w:pPr>
      <w:rPr>
        <w:rFonts w:ascii="Symbol" w:hAnsi="Symbol" w:hint="default"/>
      </w:rPr>
    </w:lvl>
    <w:lvl w:ilvl="4" w:tplc="04090003" w:tentative="1">
      <w:start w:val="1"/>
      <w:numFmt w:val="bullet"/>
      <w:lvlText w:val="o"/>
      <w:lvlJc w:val="left"/>
      <w:pPr>
        <w:tabs>
          <w:tab w:val="num" w:pos="3727"/>
        </w:tabs>
        <w:ind w:left="3727" w:hanging="360"/>
      </w:pPr>
      <w:rPr>
        <w:rFonts w:ascii="Courier New" w:hAnsi="Courier New" w:hint="default"/>
      </w:rPr>
    </w:lvl>
    <w:lvl w:ilvl="5" w:tplc="04090005" w:tentative="1">
      <w:start w:val="1"/>
      <w:numFmt w:val="bullet"/>
      <w:lvlText w:val=""/>
      <w:lvlJc w:val="left"/>
      <w:pPr>
        <w:tabs>
          <w:tab w:val="num" w:pos="4447"/>
        </w:tabs>
        <w:ind w:left="4447" w:hanging="360"/>
      </w:pPr>
      <w:rPr>
        <w:rFonts w:ascii="Wingdings" w:hAnsi="Wingdings" w:hint="default"/>
      </w:rPr>
    </w:lvl>
    <w:lvl w:ilvl="6" w:tplc="04090001" w:tentative="1">
      <w:start w:val="1"/>
      <w:numFmt w:val="bullet"/>
      <w:lvlText w:val=""/>
      <w:lvlJc w:val="left"/>
      <w:pPr>
        <w:tabs>
          <w:tab w:val="num" w:pos="5167"/>
        </w:tabs>
        <w:ind w:left="5167" w:hanging="360"/>
      </w:pPr>
      <w:rPr>
        <w:rFonts w:ascii="Symbol" w:hAnsi="Symbol" w:hint="default"/>
      </w:rPr>
    </w:lvl>
    <w:lvl w:ilvl="7" w:tplc="04090003" w:tentative="1">
      <w:start w:val="1"/>
      <w:numFmt w:val="bullet"/>
      <w:lvlText w:val="o"/>
      <w:lvlJc w:val="left"/>
      <w:pPr>
        <w:tabs>
          <w:tab w:val="num" w:pos="5887"/>
        </w:tabs>
        <w:ind w:left="5887" w:hanging="360"/>
      </w:pPr>
      <w:rPr>
        <w:rFonts w:ascii="Courier New" w:hAnsi="Courier New" w:hint="default"/>
      </w:rPr>
    </w:lvl>
    <w:lvl w:ilvl="8" w:tplc="04090005" w:tentative="1">
      <w:start w:val="1"/>
      <w:numFmt w:val="bullet"/>
      <w:lvlText w:val=""/>
      <w:lvlJc w:val="left"/>
      <w:pPr>
        <w:tabs>
          <w:tab w:val="num" w:pos="6607"/>
        </w:tabs>
        <w:ind w:left="6607" w:hanging="360"/>
      </w:pPr>
      <w:rPr>
        <w:rFonts w:ascii="Wingdings" w:hAnsi="Wingdings" w:hint="default"/>
      </w:rPr>
    </w:lvl>
  </w:abstractNum>
  <w:abstractNum w:abstractNumId="211" w15:restartNumberingAfterBreak="0">
    <w:nsid w:val="72113E81"/>
    <w:multiLevelType w:val="multilevel"/>
    <w:tmpl w:val="2E0E362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2" w15:restartNumberingAfterBreak="0">
    <w:nsid w:val="72976CB0"/>
    <w:multiLevelType w:val="multilevel"/>
    <w:tmpl w:val="EE7E18E6"/>
    <w:lvl w:ilvl="0">
      <w:start w:val="5"/>
      <w:numFmt w:val="decimal"/>
      <w:lvlText w:val="%1"/>
      <w:lvlJc w:val="left"/>
      <w:pPr>
        <w:tabs>
          <w:tab w:val="num" w:pos="1440"/>
        </w:tabs>
        <w:ind w:left="1440" w:hanging="1440"/>
      </w:pPr>
      <w:rPr>
        <w:rFonts w:hint="default"/>
        <w:i w:val="0"/>
      </w:rPr>
    </w:lvl>
    <w:lvl w:ilvl="1">
      <w:start w:val="1"/>
      <w:numFmt w:val="decimal"/>
      <w:lvlText w:val="%1.%2"/>
      <w:lvlJc w:val="left"/>
      <w:pPr>
        <w:tabs>
          <w:tab w:val="num" w:pos="1440"/>
        </w:tabs>
        <w:ind w:left="1440" w:hanging="1440"/>
      </w:pPr>
      <w:rPr>
        <w:rFonts w:hint="default"/>
        <w:i w:val="0"/>
      </w:rPr>
    </w:lvl>
    <w:lvl w:ilvl="2">
      <w:start w:val="5"/>
      <w:numFmt w:val="decimal"/>
      <w:lvlText w:val="%1.%2.%3"/>
      <w:lvlJc w:val="left"/>
      <w:pPr>
        <w:tabs>
          <w:tab w:val="num" w:pos="1440"/>
        </w:tabs>
        <w:ind w:left="1440" w:hanging="1440"/>
      </w:pPr>
      <w:rPr>
        <w:rFonts w:hint="default"/>
        <w:i w:val="0"/>
      </w:rPr>
    </w:lvl>
    <w:lvl w:ilvl="3">
      <w:start w:val="4"/>
      <w:numFmt w:val="decimal"/>
      <w:lvlText w:val="%1.%2.%3.%4"/>
      <w:lvlJc w:val="left"/>
      <w:pPr>
        <w:tabs>
          <w:tab w:val="num" w:pos="1440"/>
        </w:tabs>
        <w:ind w:left="1440" w:hanging="1440"/>
      </w:pPr>
      <w:rPr>
        <w:rFonts w:hint="default"/>
        <w:i w:val="0"/>
      </w:rPr>
    </w:lvl>
    <w:lvl w:ilvl="4">
      <w:start w:val="2"/>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13" w15:restartNumberingAfterBreak="0">
    <w:nsid w:val="73F8353A"/>
    <w:multiLevelType w:val="hybridMultilevel"/>
    <w:tmpl w:val="65143D96"/>
    <w:lvl w:ilvl="0" w:tplc="E0FE24CA">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44A08B3"/>
    <w:multiLevelType w:val="hybridMultilevel"/>
    <w:tmpl w:val="0644A8EC"/>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5" w15:restartNumberingAfterBreak="0">
    <w:nsid w:val="748449F8"/>
    <w:multiLevelType w:val="hybridMultilevel"/>
    <w:tmpl w:val="FE967210"/>
    <w:lvl w:ilvl="0" w:tplc="E0FE24CA">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74CE4F70"/>
    <w:multiLevelType w:val="hybridMultilevel"/>
    <w:tmpl w:val="71F2D946"/>
    <w:lvl w:ilvl="0" w:tplc="E1422E88">
      <w:start w:val="1"/>
      <w:numFmt w:val="bullet"/>
      <w:lvlText w:val=""/>
      <w:lvlJc w:val="left"/>
      <w:pPr>
        <w:tabs>
          <w:tab w:val="num" w:pos="360"/>
        </w:tabs>
        <w:ind w:left="360" w:hanging="360"/>
      </w:pPr>
      <w:rPr>
        <w:rFonts w:ascii="Wingdings" w:hAnsi="Wingdings" w:hint="default"/>
        <w:strike w:val="0"/>
        <w:dstrike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52845EF"/>
    <w:multiLevelType w:val="hybridMultilevel"/>
    <w:tmpl w:val="3416A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77E7196B"/>
    <w:multiLevelType w:val="hybridMultilevel"/>
    <w:tmpl w:val="CA0CBA42"/>
    <w:lvl w:ilvl="0" w:tplc="5FC0C57E">
      <w:numFmt w:val="bullet"/>
      <w:lvlText w:val=""/>
      <w:lvlJc w:val="left"/>
      <w:pPr>
        <w:tabs>
          <w:tab w:val="num" w:pos="360"/>
        </w:tabs>
        <w:ind w:left="360" w:hanging="360"/>
      </w:pPr>
      <w:rPr>
        <w:rFonts w:ascii="Wingdings" w:hAnsi="Wingdings" w:hint="default"/>
        <w:i w:val="0"/>
      </w:rPr>
    </w:lvl>
    <w:lvl w:ilvl="1" w:tplc="5FC0C57E">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78134203"/>
    <w:multiLevelType w:val="hybridMultilevel"/>
    <w:tmpl w:val="2D569774"/>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78331DC5"/>
    <w:multiLevelType w:val="multilevel"/>
    <w:tmpl w:val="78A4AD6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1" w15:restartNumberingAfterBreak="0">
    <w:nsid w:val="78A80DDC"/>
    <w:multiLevelType w:val="hybridMultilevel"/>
    <w:tmpl w:val="CA0CBA42"/>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5FC0C57E">
      <w:numFmt w:val="bullet"/>
      <w:lvlText w:val=""/>
      <w:lvlJc w:val="left"/>
      <w:pPr>
        <w:tabs>
          <w:tab w:val="num" w:pos="1440"/>
        </w:tabs>
        <w:ind w:left="1440" w:hanging="360"/>
      </w:pPr>
      <w:rPr>
        <w:rFonts w:ascii="Wingdings" w:hAnsi="Wingding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791A1E96"/>
    <w:multiLevelType w:val="hybridMultilevel"/>
    <w:tmpl w:val="6518C614"/>
    <w:lvl w:ilvl="0" w:tplc="DE8ACFF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9E64662"/>
    <w:multiLevelType w:val="hybridMultilevel"/>
    <w:tmpl w:val="9B802BE2"/>
    <w:lvl w:ilvl="0" w:tplc="E0FE24CA">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A0B4524"/>
    <w:multiLevelType w:val="hybridMultilevel"/>
    <w:tmpl w:val="9FA04F7E"/>
    <w:lvl w:ilvl="0" w:tplc="32C886B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39C81E5C">
      <w:start w:val="1"/>
      <w:numFmt w:val="bullet"/>
      <w:lvlText w:val=""/>
      <w:lvlJc w:val="left"/>
      <w:pPr>
        <w:tabs>
          <w:tab w:val="num" w:pos="1080"/>
        </w:tabs>
        <w:ind w:left="1080" w:hanging="360"/>
      </w:pPr>
      <w:rPr>
        <w:rFonts w:ascii="Wingdings 2" w:eastAsia="Times New Roman" w:hAnsi="Wingdings 2" w:cs="Times New Roman" w:hint="default"/>
        <w:b/>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A0F6571"/>
    <w:multiLevelType w:val="hybridMultilevel"/>
    <w:tmpl w:val="3E5E2472"/>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DE8ACFFA">
      <w:start w:val="1"/>
      <w:numFmt w:val="bullet"/>
      <w:lvlText w:val=""/>
      <w:lvlJc w:val="left"/>
      <w:pPr>
        <w:tabs>
          <w:tab w:val="num" w:pos="360"/>
        </w:tabs>
        <w:ind w:left="360" w:hanging="360"/>
      </w:pPr>
      <w:rPr>
        <w:rFonts w:ascii="Wingdings" w:hAnsi="Wingdings" w:hint="default"/>
      </w:rPr>
    </w:lvl>
    <w:lvl w:ilvl="2" w:tplc="BA20D428">
      <w:numFmt w:val="bullet"/>
      <w:lvlText w:val=""/>
      <w:lvlJc w:val="left"/>
      <w:pPr>
        <w:tabs>
          <w:tab w:val="num" w:pos="2160"/>
        </w:tabs>
        <w:ind w:left="2160" w:hanging="360"/>
      </w:pPr>
      <w:rPr>
        <w:rFonts w:ascii="Wingdings" w:eastAsia="Times New Roman" w:hAnsi="Wingdings" w:cs="Times New Roman" w:hint="default"/>
        <w:i w:val="0"/>
      </w:rPr>
    </w:lvl>
    <w:lvl w:ilvl="3" w:tplc="8F6A82C8">
      <w:numFmt w:val="bullet"/>
      <w:lvlText w:val=""/>
      <w:lvlJc w:val="left"/>
      <w:pPr>
        <w:tabs>
          <w:tab w:val="num" w:pos="2880"/>
        </w:tabs>
        <w:ind w:left="2880" w:hanging="360"/>
      </w:pPr>
      <w:rPr>
        <w:rFonts w:ascii="Wingdings" w:eastAsia="Times New Roman" w:hAnsi="Wingdings" w:cs="Times New Roman" w:hint="default"/>
        <w:i w:val="0"/>
      </w:rPr>
    </w:lvl>
    <w:lvl w:ilvl="4" w:tplc="40B28286">
      <w:start w:val="1"/>
      <w:numFmt w:val="bullet"/>
      <w:lvlText w:val=""/>
      <w:lvlJc w:val="left"/>
      <w:pPr>
        <w:tabs>
          <w:tab w:val="num" w:pos="3600"/>
        </w:tabs>
        <w:ind w:left="3600" w:hanging="360"/>
      </w:pPr>
      <w:rPr>
        <w:rFonts w:ascii="Symbol" w:hAnsi="Symbol" w:hint="default"/>
        <w:sz w:val="2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A1A15DA"/>
    <w:multiLevelType w:val="singleLevel"/>
    <w:tmpl w:val="F612B0EE"/>
    <w:lvl w:ilvl="0">
      <w:start w:val="3"/>
      <w:numFmt w:val="lowerLetter"/>
      <w:lvlText w:val="%1."/>
      <w:lvlJc w:val="left"/>
      <w:pPr>
        <w:tabs>
          <w:tab w:val="num" w:pos="720"/>
        </w:tabs>
        <w:ind w:left="720" w:hanging="720"/>
      </w:pPr>
      <w:rPr>
        <w:rFonts w:hint="default"/>
      </w:rPr>
    </w:lvl>
  </w:abstractNum>
  <w:abstractNum w:abstractNumId="227" w15:restartNumberingAfterBreak="0">
    <w:nsid w:val="7A7354BD"/>
    <w:multiLevelType w:val="hybridMultilevel"/>
    <w:tmpl w:val="1BD06BF2"/>
    <w:lvl w:ilvl="0" w:tplc="DE8ACFFA">
      <w:start w:val="1"/>
      <w:numFmt w:val="bullet"/>
      <w:lvlText w:val=""/>
      <w:lvlJc w:val="left"/>
      <w:pPr>
        <w:tabs>
          <w:tab w:val="num" w:pos="360"/>
        </w:tabs>
        <w:ind w:left="360" w:hanging="360"/>
      </w:pPr>
      <w:rPr>
        <w:rFonts w:ascii="Wingdings" w:hAnsi="Wingdings" w:hint="default"/>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AB82E2E"/>
    <w:multiLevelType w:val="hybridMultilevel"/>
    <w:tmpl w:val="AABC70AC"/>
    <w:lvl w:ilvl="0" w:tplc="DE8ACFFA">
      <w:start w:val="1"/>
      <w:numFmt w:val="bullet"/>
      <w:lvlText w:val=""/>
      <w:lvlJc w:val="left"/>
      <w:pPr>
        <w:tabs>
          <w:tab w:val="num" w:pos="360"/>
        </w:tabs>
        <w:ind w:left="360" w:hanging="360"/>
      </w:pPr>
      <w:rPr>
        <w:rFonts w:ascii="Wingdings" w:hAnsi="Wingdings" w:hint="default"/>
      </w:rPr>
    </w:lvl>
    <w:lvl w:ilvl="1" w:tplc="DE8ACF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C4B299F"/>
    <w:multiLevelType w:val="hybridMultilevel"/>
    <w:tmpl w:val="D718691C"/>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7CC30F1E"/>
    <w:multiLevelType w:val="hybridMultilevel"/>
    <w:tmpl w:val="3A7C3AE4"/>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7CED744A"/>
    <w:multiLevelType w:val="hybridMultilevel"/>
    <w:tmpl w:val="74263B6C"/>
    <w:lvl w:ilvl="0" w:tplc="62AE0E48">
      <w:start w:val="1"/>
      <w:numFmt w:val="decimal"/>
      <w:lvlText w:val="(%1)"/>
      <w:lvlJc w:val="left"/>
      <w:pPr>
        <w:tabs>
          <w:tab w:val="num" w:pos="780"/>
        </w:tabs>
        <w:ind w:left="780" w:hanging="390"/>
      </w:pPr>
      <w:rPr>
        <w:rFonts w:ascii="Times New Roman" w:hAnsi="Times New Roman" w:hint="default"/>
        <w:b/>
        <w:i w:val="0"/>
        <w:sz w:val="24"/>
      </w:rPr>
    </w:lvl>
    <w:lvl w:ilvl="1" w:tplc="07EAF7AC">
      <w:start w:val="1"/>
      <w:numFmt w:val="decimal"/>
      <w:lvlText w:val="(%2)"/>
      <w:lvlJc w:val="left"/>
      <w:pPr>
        <w:tabs>
          <w:tab w:val="num" w:pos="1830"/>
        </w:tabs>
        <w:ind w:left="1830" w:hanging="360"/>
      </w:pPr>
      <w:rPr>
        <w:rFonts w:hint="default"/>
        <w:b/>
        <w:i w:val="0"/>
      </w:r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32" w15:restartNumberingAfterBreak="0">
    <w:nsid w:val="7D8C39D5"/>
    <w:multiLevelType w:val="hybridMultilevel"/>
    <w:tmpl w:val="73201A42"/>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ADECC252">
      <w:numFmt w:val="bullet"/>
      <w:lvlText w:val=""/>
      <w:lvlJc w:val="left"/>
      <w:pPr>
        <w:tabs>
          <w:tab w:val="num" w:pos="2160"/>
        </w:tabs>
        <w:ind w:left="2160" w:hanging="360"/>
      </w:pPr>
      <w:rPr>
        <w:rFonts w:ascii="Wingdings" w:eastAsia="Times New Roman" w:hAnsi="Wingdings" w:cs="Times New Roman" w:hint="default"/>
        <w:i w:val="0"/>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F3D0B63"/>
    <w:multiLevelType w:val="hybridMultilevel"/>
    <w:tmpl w:val="FEBC0E4A"/>
    <w:lvl w:ilvl="0" w:tplc="39C81E5C">
      <w:start w:val="1"/>
      <w:numFmt w:val="bullet"/>
      <w:lvlText w:val=""/>
      <w:lvlJc w:val="left"/>
      <w:pPr>
        <w:tabs>
          <w:tab w:val="num" w:pos="360"/>
        </w:tabs>
        <w:ind w:left="360" w:hanging="360"/>
      </w:pPr>
      <w:rPr>
        <w:rFonts w:ascii="Wingdings 2" w:eastAsia="Times New Roman" w:hAnsi="Wingdings 2" w:cs="Times New Roman" w:hint="default"/>
        <w:b/>
        <w:i w:val="0"/>
      </w:rPr>
    </w:lvl>
    <w:lvl w:ilvl="1" w:tplc="39C81E5C">
      <w:start w:val="1"/>
      <w:numFmt w:val="bullet"/>
      <w:lvlText w:val=""/>
      <w:lvlJc w:val="left"/>
      <w:pPr>
        <w:tabs>
          <w:tab w:val="num" w:pos="1440"/>
        </w:tabs>
        <w:ind w:left="1440" w:hanging="360"/>
      </w:pPr>
      <w:rPr>
        <w:rFonts w:ascii="Wingdings 2" w:eastAsia="Times New Roman" w:hAnsi="Wingdings 2"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7F86160B"/>
    <w:multiLevelType w:val="hybridMultilevel"/>
    <w:tmpl w:val="B470E27C"/>
    <w:lvl w:ilvl="0" w:tplc="E0FE24CA">
      <w:numFmt w:val="bullet"/>
      <w:lvlText w:val=""/>
      <w:lvlJc w:val="left"/>
      <w:pPr>
        <w:tabs>
          <w:tab w:val="num" w:pos="360"/>
        </w:tabs>
        <w:ind w:left="360" w:hanging="360"/>
      </w:pPr>
      <w:rPr>
        <w:rFonts w:ascii="Wingdings" w:hAnsi="Wingdings"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7134180">
    <w:abstractNumId w:val="97"/>
  </w:num>
  <w:num w:numId="2" w16cid:durableId="1951861132">
    <w:abstractNumId w:val="33"/>
  </w:num>
  <w:num w:numId="3" w16cid:durableId="1257058121">
    <w:abstractNumId w:val="36"/>
  </w:num>
  <w:num w:numId="4" w16cid:durableId="1534222606">
    <w:abstractNumId w:val="212"/>
  </w:num>
  <w:num w:numId="5" w16cid:durableId="1636449930">
    <w:abstractNumId w:val="49"/>
  </w:num>
  <w:num w:numId="6" w16cid:durableId="749425086">
    <w:abstractNumId w:val="17"/>
  </w:num>
  <w:num w:numId="7" w16cid:durableId="580994493">
    <w:abstractNumId w:val="120"/>
  </w:num>
  <w:num w:numId="8" w16cid:durableId="445972916">
    <w:abstractNumId w:val="170"/>
  </w:num>
  <w:num w:numId="9" w16cid:durableId="773987362">
    <w:abstractNumId w:val="57"/>
  </w:num>
  <w:num w:numId="10" w16cid:durableId="1223246997">
    <w:abstractNumId w:val="37"/>
  </w:num>
  <w:num w:numId="11" w16cid:durableId="211623079">
    <w:abstractNumId w:val="13"/>
  </w:num>
  <w:num w:numId="12" w16cid:durableId="1663048105">
    <w:abstractNumId w:val="42"/>
  </w:num>
  <w:num w:numId="13" w16cid:durableId="2095742658">
    <w:abstractNumId w:val="88"/>
  </w:num>
  <w:num w:numId="14" w16cid:durableId="39599785">
    <w:abstractNumId w:val="200"/>
  </w:num>
  <w:num w:numId="15" w16cid:durableId="1315715295">
    <w:abstractNumId w:val="220"/>
  </w:num>
  <w:num w:numId="16" w16cid:durableId="2076580963">
    <w:abstractNumId w:val="130"/>
  </w:num>
  <w:num w:numId="17" w16cid:durableId="1324089404">
    <w:abstractNumId w:val="96"/>
  </w:num>
  <w:num w:numId="18" w16cid:durableId="1458449108">
    <w:abstractNumId w:val="183"/>
  </w:num>
  <w:num w:numId="19" w16cid:durableId="1226723626">
    <w:abstractNumId w:val="35"/>
  </w:num>
  <w:num w:numId="20" w16cid:durableId="1096634648">
    <w:abstractNumId w:val="166"/>
  </w:num>
  <w:num w:numId="21" w16cid:durableId="462771734">
    <w:abstractNumId w:val="201"/>
  </w:num>
  <w:num w:numId="22" w16cid:durableId="1637681907">
    <w:abstractNumId w:val="197"/>
  </w:num>
  <w:num w:numId="23" w16cid:durableId="260527993">
    <w:abstractNumId w:val="93"/>
  </w:num>
  <w:num w:numId="24" w16cid:durableId="924849295">
    <w:abstractNumId w:val="180"/>
  </w:num>
  <w:num w:numId="25" w16cid:durableId="1381586678">
    <w:abstractNumId w:val="168"/>
  </w:num>
  <w:num w:numId="26" w16cid:durableId="1640961957">
    <w:abstractNumId w:val="110"/>
  </w:num>
  <w:num w:numId="27" w16cid:durableId="1384333852">
    <w:abstractNumId w:val="28"/>
  </w:num>
  <w:num w:numId="28" w16cid:durableId="540559263">
    <w:abstractNumId w:val="173"/>
  </w:num>
  <w:num w:numId="29" w16cid:durableId="2086414441">
    <w:abstractNumId w:val="102"/>
  </w:num>
  <w:num w:numId="30" w16cid:durableId="1026372175">
    <w:abstractNumId w:val="191"/>
  </w:num>
  <w:num w:numId="31" w16cid:durableId="412319367">
    <w:abstractNumId w:val="69"/>
  </w:num>
  <w:num w:numId="32" w16cid:durableId="1073116152">
    <w:abstractNumId w:val="215"/>
  </w:num>
  <w:num w:numId="33" w16cid:durableId="197815482">
    <w:abstractNumId w:val="83"/>
  </w:num>
  <w:num w:numId="34" w16cid:durableId="739137798">
    <w:abstractNumId w:val="18"/>
  </w:num>
  <w:num w:numId="35" w16cid:durableId="53433562">
    <w:abstractNumId w:val="124"/>
  </w:num>
  <w:num w:numId="36" w16cid:durableId="634222097">
    <w:abstractNumId w:val="154"/>
  </w:num>
  <w:num w:numId="37" w16cid:durableId="31149594">
    <w:abstractNumId w:val="111"/>
  </w:num>
  <w:num w:numId="38" w16cid:durableId="754933304">
    <w:abstractNumId w:val="234"/>
  </w:num>
  <w:num w:numId="39" w16cid:durableId="1634826537">
    <w:abstractNumId w:val="213"/>
  </w:num>
  <w:num w:numId="40" w16cid:durableId="1971783336">
    <w:abstractNumId w:val="223"/>
  </w:num>
  <w:num w:numId="41" w16cid:durableId="717358909">
    <w:abstractNumId w:val="81"/>
  </w:num>
  <w:num w:numId="42" w16cid:durableId="1490439897">
    <w:abstractNumId w:val="59"/>
  </w:num>
  <w:num w:numId="43" w16cid:durableId="346686498">
    <w:abstractNumId w:val="19"/>
  </w:num>
  <w:num w:numId="44" w16cid:durableId="888809644">
    <w:abstractNumId w:val="231"/>
  </w:num>
  <w:num w:numId="45" w16cid:durableId="249045176">
    <w:abstractNumId w:val="32"/>
  </w:num>
  <w:num w:numId="46" w16cid:durableId="1262253194">
    <w:abstractNumId w:val="175"/>
  </w:num>
  <w:num w:numId="47" w16cid:durableId="689645291">
    <w:abstractNumId w:val="106"/>
  </w:num>
  <w:num w:numId="48" w16cid:durableId="1057633606">
    <w:abstractNumId w:val="84"/>
  </w:num>
  <w:num w:numId="49" w16cid:durableId="456293082">
    <w:abstractNumId w:val="174"/>
  </w:num>
  <w:num w:numId="50" w16cid:durableId="1252935922">
    <w:abstractNumId w:val="165"/>
  </w:num>
  <w:num w:numId="51" w16cid:durableId="159319278">
    <w:abstractNumId w:val="142"/>
  </w:num>
  <w:num w:numId="52" w16cid:durableId="2132167886">
    <w:abstractNumId w:val="49"/>
    <w:lvlOverride w:ilvl="0">
      <w:startOverride w:val="1"/>
    </w:lvlOverride>
    <w:lvlOverride w:ilvl="1">
      <w:startOverride w:val="5"/>
    </w:lvlOverride>
    <w:lvlOverride w:ilvl="2">
      <w:startOverride w:val="13"/>
    </w:lvlOverride>
  </w:num>
  <w:num w:numId="53" w16cid:durableId="595485032">
    <w:abstractNumId w:val="9"/>
  </w:num>
  <w:num w:numId="54" w16cid:durableId="114830067">
    <w:abstractNumId w:val="7"/>
  </w:num>
  <w:num w:numId="55" w16cid:durableId="1190608209">
    <w:abstractNumId w:val="6"/>
  </w:num>
  <w:num w:numId="56" w16cid:durableId="1518501695">
    <w:abstractNumId w:val="5"/>
  </w:num>
  <w:num w:numId="57" w16cid:durableId="910847745">
    <w:abstractNumId w:val="4"/>
  </w:num>
  <w:num w:numId="58" w16cid:durableId="1387870771">
    <w:abstractNumId w:val="8"/>
  </w:num>
  <w:num w:numId="59" w16cid:durableId="374236715">
    <w:abstractNumId w:val="3"/>
  </w:num>
  <w:num w:numId="60" w16cid:durableId="1567835297">
    <w:abstractNumId w:val="2"/>
  </w:num>
  <w:num w:numId="61" w16cid:durableId="137722863">
    <w:abstractNumId w:val="1"/>
  </w:num>
  <w:num w:numId="62" w16cid:durableId="2080663258">
    <w:abstractNumId w:val="0"/>
  </w:num>
  <w:num w:numId="63" w16cid:durableId="1990204358">
    <w:abstractNumId w:val="210"/>
  </w:num>
  <w:num w:numId="64" w16cid:durableId="798064210">
    <w:abstractNumId w:val="205"/>
  </w:num>
  <w:num w:numId="65" w16cid:durableId="1454709863">
    <w:abstractNumId w:val="99"/>
  </w:num>
  <w:num w:numId="66" w16cid:durableId="224344094">
    <w:abstractNumId w:val="72"/>
  </w:num>
  <w:num w:numId="67" w16cid:durableId="88159681">
    <w:abstractNumId w:val="218"/>
  </w:num>
  <w:num w:numId="68" w16cid:durableId="691804482">
    <w:abstractNumId w:val="50"/>
  </w:num>
  <w:num w:numId="69" w16cid:durableId="366101424">
    <w:abstractNumId w:val="75"/>
  </w:num>
  <w:num w:numId="70" w16cid:durableId="1488397590">
    <w:abstractNumId w:val="149"/>
  </w:num>
  <w:num w:numId="71" w16cid:durableId="2094277392">
    <w:abstractNumId w:val="176"/>
  </w:num>
  <w:num w:numId="72" w16cid:durableId="1848205336">
    <w:abstractNumId w:val="85"/>
  </w:num>
  <w:num w:numId="73" w16cid:durableId="623466000">
    <w:abstractNumId w:val="104"/>
  </w:num>
  <w:num w:numId="74" w16cid:durableId="1085878418">
    <w:abstractNumId w:val="86"/>
  </w:num>
  <w:num w:numId="75" w16cid:durableId="1696347338">
    <w:abstractNumId w:val="192"/>
  </w:num>
  <w:num w:numId="76" w16cid:durableId="1456951170">
    <w:abstractNumId w:val="73"/>
  </w:num>
  <w:num w:numId="77" w16cid:durableId="450905752">
    <w:abstractNumId w:val="187"/>
  </w:num>
  <w:num w:numId="78" w16cid:durableId="221257263">
    <w:abstractNumId w:val="184"/>
  </w:num>
  <w:num w:numId="79" w16cid:durableId="1150629823">
    <w:abstractNumId w:val="62"/>
  </w:num>
  <w:num w:numId="80" w16cid:durableId="268860378">
    <w:abstractNumId w:val="23"/>
  </w:num>
  <w:num w:numId="81" w16cid:durableId="1239904318">
    <w:abstractNumId w:val="34"/>
  </w:num>
  <w:num w:numId="82" w16cid:durableId="1415321661">
    <w:abstractNumId w:val="48"/>
  </w:num>
  <w:num w:numId="83" w16cid:durableId="983578871">
    <w:abstractNumId w:val="199"/>
  </w:num>
  <w:num w:numId="84" w16cid:durableId="1315793138">
    <w:abstractNumId w:val="29"/>
  </w:num>
  <w:num w:numId="85" w16cid:durableId="885719658">
    <w:abstractNumId w:val="160"/>
  </w:num>
  <w:num w:numId="86" w16cid:durableId="1660571206">
    <w:abstractNumId w:val="52"/>
  </w:num>
  <w:num w:numId="87" w16cid:durableId="2125807797">
    <w:abstractNumId w:val="228"/>
  </w:num>
  <w:num w:numId="88" w16cid:durableId="1891190128">
    <w:abstractNumId w:val="158"/>
  </w:num>
  <w:num w:numId="89" w16cid:durableId="1464732166">
    <w:abstractNumId w:val="76"/>
  </w:num>
  <w:num w:numId="90" w16cid:durableId="1443454989">
    <w:abstractNumId w:val="159"/>
  </w:num>
  <w:num w:numId="91" w16cid:durableId="690305314">
    <w:abstractNumId w:val="157"/>
  </w:num>
  <w:num w:numId="92" w16cid:durableId="1328754024">
    <w:abstractNumId w:val="118"/>
  </w:num>
  <w:num w:numId="93" w16cid:durableId="2010863164">
    <w:abstractNumId w:val="31"/>
  </w:num>
  <w:num w:numId="94" w16cid:durableId="1155682277">
    <w:abstractNumId w:val="41"/>
  </w:num>
  <w:num w:numId="95" w16cid:durableId="1903902605">
    <w:abstractNumId w:val="230"/>
  </w:num>
  <w:num w:numId="96" w16cid:durableId="1222403942">
    <w:abstractNumId w:val="162"/>
  </w:num>
  <w:num w:numId="97" w16cid:durableId="1415781139">
    <w:abstractNumId w:val="63"/>
  </w:num>
  <w:num w:numId="98" w16cid:durableId="762191225">
    <w:abstractNumId w:val="44"/>
  </w:num>
  <w:num w:numId="99" w16cid:durableId="2053385256">
    <w:abstractNumId w:val="53"/>
  </w:num>
  <w:num w:numId="100" w16cid:durableId="886915282">
    <w:abstractNumId w:val="103"/>
  </w:num>
  <w:num w:numId="101" w16cid:durableId="629676177">
    <w:abstractNumId w:val="195"/>
  </w:num>
  <w:num w:numId="102" w16cid:durableId="1688143446">
    <w:abstractNumId w:val="45"/>
  </w:num>
  <w:num w:numId="103" w16cid:durableId="882138839">
    <w:abstractNumId w:val="108"/>
  </w:num>
  <w:num w:numId="104" w16cid:durableId="1994479181">
    <w:abstractNumId w:val="65"/>
  </w:num>
  <w:num w:numId="105" w16cid:durableId="177165158">
    <w:abstractNumId w:val="134"/>
  </w:num>
  <w:num w:numId="106" w16cid:durableId="9331757">
    <w:abstractNumId w:val="178"/>
  </w:num>
  <w:num w:numId="107" w16cid:durableId="854349460">
    <w:abstractNumId w:val="95"/>
  </w:num>
  <w:num w:numId="108" w16cid:durableId="44524085">
    <w:abstractNumId w:val="67"/>
  </w:num>
  <w:num w:numId="109" w16cid:durableId="1088966471">
    <w:abstractNumId w:val="91"/>
  </w:num>
  <w:num w:numId="110" w16cid:durableId="985622410">
    <w:abstractNumId w:val="26"/>
  </w:num>
  <w:num w:numId="111" w16cid:durableId="285157626">
    <w:abstractNumId w:val="232"/>
  </w:num>
  <w:num w:numId="112" w16cid:durableId="1051854013">
    <w:abstractNumId w:val="152"/>
  </w:num>
  <w:num w:numId="113" w16cid:durableId="1397433789">
    <w:abstractNumId w:val="163"/>
  </w:num>
  <w:num w:numId="114" w16cid:durableId="1108358357">
    <w:abstractNumId w:val="233"/>
  </w:num>
  <w:num w:numId="115" w16cid:durableId="779841940">
    <w:abstractNumId w:val="58"/>
  </w:num>
  <w:num w:numId="116" w16cid:durableId="846555824">
    <w:abstractNumId w:val="171"/>
  </w:num>
  <w:num w:numId="117" w16cid:durableId="1906574287">
    <w:abstractNumId w:val="225"/>
  </w:num>
  <w:num w:numId="118" w16cid:durableId="1923639114">
    <w:abstractNumId w:val="181"/>
  </w:num>
  <w:num w:numId="119" w16cid:durableId="1867907888">
    <w:abstractNumId w:val="24"/>
  </w:num>
  <w:num w:numId="120" w16cid:durableId="1637446685">
    <w:abstractNumId w:val="101"/>
  </w:num>
  <w:num w:numId="121" w16cid:durableId="650015074">
    <w:abstractNumId w:val="87"/>
  </w:num>
  <w:num w:numId="122" w16cid:durableId="592057999">
    <w:abstractNumId w:val="229"/>
  </w:num>
  <w:num w:numId="123" w16cid:durableId="2052284">
    <w:abstractNumId w:val="222"/>
  </w:num>
  <w:num w:numId="124" w16cid:durableId="1138769318">
    <w:abstractNumId w:val="51"/>
  </w:num>
  <w:num w:numId="125" w16cid:durableId="1237132819">
    <w:abstractNumId w:val="30"/>
  </w:num>
  <w:num w:numId="126" w16cid:durableId="920260592">
    <w:abstractNumId w:val="145"/>
  </w:num>
  <w:num w:numId="127" w16cid:durableId="315260605">
    <w:abstractNumId w:val="135"/>
  </w:num>
  <w:num w:numId="128" w16cid:durableId="344095230">
    <w:abstractNumId w:val="224"/>
  </w:num>
  <w:num w:numId="129" w16cid:durableId="1735590445">
    <w:abstractNumId w:val="138"/>
  </w:num>
  <w:num w:numId="130" w16cid:durableId="2114520466">
    <w:abstractNumId w:val="100"/>
  </w:num>
  <w:num w:numId="131" w16cid:durableId="404573863">
    <w:abstractNumId w:val="167"/>
  </w:num>
  <w:num w:numId="132" w16cid:durableId="1995794298">
    <w:abstractNumId w:val="139"/>
  </w:num>
  <w:num w:numId="133" w16cid:durableId="1680279531">
    <w:abstractNumId w:val="194"/>
  </w:num>
  <w:num w:numId="134" w16cid:durableId="431242404">
    <w:abstractNumId w:val="109"/>
  </w:num>
  <w:num w:numId="135" w16cid:durableId="1504008991">
    <w:abstractNumId w:val="227"/>
  </w:num>
  <w:num w:numId="136" w16cid:durableId="1500579285">
    <w:abstractNumId w:val="61"/>
  </w:num>
  <w:num w:numId="137" w16cid:durableId="1654143441">
    <w:abstractNumId w:val="141"/>
  </w:num>
  <w:num w:numId="138" w16cid:durableId="1865437876">
    <w:abstractNumId w:val="60"/>
  </w:num>
  <w:num w:numId="139" w16cid:durableId="498272331">
    <w:abstractNumId w:val="136"/>
  </w:num>
  <w:num w:numId="140" w16cid:durableId="162860853">
    <w:abstractNumId w:val="123"/>
  </w:num>
  <w:num w:numId="141" w16cid:durableId="1028027758">
    <w:abstractNumId w:val="122"/>
  </w:num>
  <w:num w:numId="142" w16cid:durableId="1866362647">
    <w:abstractNumId w:val="15"/>
  </w:num>
  <w:num w:numId="143" w16cid:durableId="1588071886">
    <w:abstractNumId w:val="193"/>
  </w:num>
  <w:num w:numId="144" w16cid:durableId="1069229494">
    <w:abstractNumId w:val="151"/>
  </w:num>
  <w:num w:numId="145" w16cid:durableId="260532315">
    <w:abstractNumId w:val="64"/>
  </w:num>
  <w:num w:numId="146" w16cid:durableId="533426269">
    <w:abstractNumId w:val="71"/>
  </w:num>
  <w:num w:numId="147" w16cid:durableId="876432551">
    <w:abstractNumId w:val="10"/>
  </w:num>
  <w:num w:numId="148" w16cid:durableId="254940280">
    <w:abstractNumId w:val="116"/>
  </w:num>
  <w:num w:numId="149" w16cid:durableId="1583181138">
    <w:abstractNumId w:val="219"/>
  </w:num>
  <w:num w:numId="150" w16cid:durableId="1243949133">
    <w:abstractNumId w:val="121"/>
  </w:num>
  <w:num w:numId="151" w16cid:durableId="990712704">
    <w:abstractNumId w:val="94"/>
  </w:num>
  <w:num w:numId="152" w16cid:durableId="1691491686">
    <w:abstractNumId w:val="153"/>
  </w:num>
  <w:num w:numId="153" w16cid:durableId="1747411946">
    <w:abstractNumId w:val="47"/>
  </w:num>
  <w:num w:numId="154" w16cid:durableId="1360858080">
    <w:abstractNumId w:val="16"/>
  </w:num>
  <w:num w:numId="155" w16cid:durableId="334768808">
    <w:abstractNumId w:val="117"/>
  </w:num>
  <w:num w:numId="156" w16cid:durableId="900872390">
    <w:abstractNumId w:val="54"/>
  </w:num>
  <w:num w:numId="157" w16cid:durableId="306857725">
    <w:abstractNumId w:val="150"/>
  </w:num>
  <w:num w:numId="158" w16cid:durableId="814182349">
    <w:abstractNumId w:val="214"/>
  </w:num>
  <w:num w:numId="159" w16cid:durableId="1423644100">
    <w:abstractNumId w:val="68"/>
  </w:num>
  <w:num w:numId="160" w16cid:durableId="924607727">
    <w:abstractNumId w:val="221"/>
  </w:num>
  <w:num w:numId="161" w16cid:durableId="750085582">
    <w:abstractNumId w:val="207"/>
  </w:num>
  <w:num w:numId="162" w16cid:durableId="1640921472">
    <w:abstractNumId w:val="127"/>
  </w:num>
  <w:num w:numId="163" w16cid:durableId="2006667274">
    <w:abstractNumId w:val="43"/>
  </w:num>
  <w:num w:numId="164" w16cid:durableId="419639282">
    <w:abstractNumId w:val="140"/>
  </w:num>
  <w:num w:numId="165" w16cid:durableId="1956671309">
    <w:abstractNumId w:val="186"/>
  </w:num>
  <w:num w:numId="166" w16cid:durableId="928733400">
    <w:abstractNumId w:val="46"/>
  </w:num>
  <w:num w:numId="167" w16cid:durableId="1095394173">
    <w:abstractNumId w:val="129"/>
  </w:num>
  <w:num w:numId="168" w16cid:durableId="715474947">
    <w:abstractNumId w:val="179"/>
  </w:num>
  <w:num w:numId="169" w16cid:durableId="1157066541">
    <w:abstractNumId w:val="164"/>
  </w:num>
  <w:num w:numId="170" w16cid:durableId="1189485256">
    <w:abstractNumId w:val="198"/>
  </w:num>
  <w:num w:numId="171" w16cid:durableId="1548949425">
    <w:abstractNumId w:val="89"/>
  </w:num>
  <w:num w:numId="172" w16cid:durableId="1036540631">
    <w:abstractNumId w:val="143"/>
  </w:num>
  <w:num w:numId="173" w16cid:durableId="1913853253">
    <w:abstractNumId w:val="203"/>
  </w:num>
  <w:num w:numId="174" w16cid:durableId="1692488828">
    <w:abstractNumId w:val="172"/>
  </w:num>
  <w:num w:numId="175" w16cid:durableId="1412242674">
    <w:abstractNumId w:val="107"/>
  </w:num>
  <w:num w:numId="176" w16cid:durableId="2140998930">
    <w:abstractNumId w:val="20"/>
  </w:num>
  <w:num w:numId="177" w16cid:durableId="231426849">
    <w:abstractNumId w:val="14"/>
  </w:num>
  <w:num w:numId="178" w16cid:durableId="1861619822">
    <w:abstractNumId w:val="80"/>
  </w:num>
  <w:num w:numId="179" w16cid:durableId="467171067">
    <w:abstractNumId w:val="208"/>
  </w:num>
  <w:num w:numId="180" w16cid:durableId="550461771">
    <w:abstractNumId w:val="55"/>
  </w:num>
  <w:num w:numId="181" w16cid:durableId="1393195134">
    <w:abstractNumId w:val="113"/>
  </w:num>
  <w:num w:numId="182" w16cid:durableId="207760496">
    <w:abstractNumId w:val="114"/>
  </w:num>
  <w:num w:numId="183" w16cid:durableId="343556300">
    <w:abstractNumId w:val="128"/>
  </w:num>
  <w:num w:numId="184" w16cid:durableId="1089351562">
    <w:abstractNumId w:val="126"/>
  </w:num>
  <w:num w:numId="185" w16cid:durableId="1031734216">
    <w:abstractNumId w:val="161"/>
  </w:num>
  <w:num w:numId="186" w16cid:durableId="535195968">
    <w:abstractNumId w:val="177"/>
  </w:num>
  <w:num w:numId="187" w16cid:durableId="1780443757">
    <w:abstractNumId w:val="155"/>
  </w:num>
  <w:num w:numId="188" w16cid:durableId="220096285">
    <w:abstractNumId w:val="11"/>
  </w:num>
  <w:num w:numId="189" w16cid:durableId="1458840083">
    <w:abstractNumId w:val="204"/>
  </w:num>
  <w:num w:numId="190" w16cid:durableId="1739093777">
    <w:abstractNumId w:val="133"/>
  </w:num>
  <w:num w:numId="191" w16cid:durableId="1435173091">
    <w:abstractNumId w:val="189"/>
  </w:num>
  <w:num w:numId="192" w16cid:durableId="1089038436">
    <w:abstractNumId w:val="92"/>
  </w:num>
  <w:num w:numId="193" w16cid:durableId="1349720198">
    <w:abstractNumId w:val="211"/>
  </w:num>
  <w:num w:numId="194" w16cid:durableId="1381322331">
    <w:abstractNumId w:val="131"/>
  </w:num>
  <w:num w:numId="195" w16cid:durableId="1785687150">
    <w:abstractNumId w:val="188"/>
  </w:num>
  <w:num w:numId="196" w16cid:durableId="1392195815">
    <w:abstractNumId w:val="22"/>
  </w:num>
  <w:num w:numId="197" w16cid:durableId="1701586569">
    <w:abstractNumId w:val="25"/>
  </w:num>
  <w:num w:numId="198" w16cid:durableId="1145392605">
    <w:abstractNumId w:val="185"/>
  </w:num>
  <w:num w:numId="199" w16cid:durableId="979841284">
    <w:abstractNumId w:val="27"/>
  </w:num>
  <w:num w:numId="200" w16cid:durableId="694695105">
    <w:abstractNumId w:val="112"/>
  </w:num>
  <w:num w:numId="201" w16cid:durableId="1873957261">
    <w:abstractNumId w:val="12"/>
  </w:num>
  <w:num w:numId="202" w16cid:durableId="429082836">
    <w:abstractNumId w:val="74"/>
  </w:num>
  <w:num w:numId="203" w16cid:durableId="1182088159">
    <w:abstractNumId w:val="82"/>
  </w:num>
  <w:num w:numId="204" w16cid:durableId="1652949206">
    <w:abstractNumId w:val="146"/>
  </w:num>
  <w:num w:numId="205" w16cid:durableId="1386837711">
    <w:abstractNumId w:val="77"/>
  </w:num>
  <w:num w:numId="206" w16cid:durableId="819464317">
    <w:abstractNumId w:val="115"/>
  </w:num>
  <w:num w:numId="207" w16cid:durableId="659772891">
    <w:abstractNumId w:val="90"/>
  </w:num>
  <w:num w:numId="208" w16cid:durableId="329908789">
    <w:abstractNumId w:val="70"/>
  </w:num>
  <w:num w:numId="209" w16cid:durableId="1339381249">
    <w:abstractNumId w:val="79"/>
  </w:num>
  <w:num w:numId="210" w16cid:durableId="2021815263">
    <w:abstractNumId w:val="216"/>
  </w:num>
  <w:num w:numId="211" w16cid:durableId="1441677394">
    <w:abstractNumId w:val="182"/>
  </w:num>
  <w:num w:numId="212" w16cid:durableId="106004224">
    <w:abstractNumId w:val="156"/>
  </w:num>
  <w:num w:numId="213" w16cid:durableId="1293287911">
    <w:abstractNumId w:val="196"/>
  </w:num>
  <w:num w:numId="214" w16cid:durableId="563680529">
    <w:abstractNumId w:val="66"/>
  </w:num>
  <w:num w:numId="215" w16cid:durableId="745298043">
    <w:abstractNumId w:val="98"/>
  </w:num>
  <w:num w:numId="216" w16cid:durableId="280184241">
    <w:abstractNumId w:val="38"/>
  </w:num>
  <w:num w:numId="217" w16cid:durableId="352534328">
    <w:abstractNumId w:val="169"/>
  </w:num>
  <w:num w:numId="218" w16cid:durableId="770391828">
    <w:abstractNumId w:val="105"/>
  </w:num>
  <w:num w:numId="219" w16cid:durableId="1789229078">
    <w:abstractNumId w:val="39"/>
  </w:num>
  <w:num w:numId="220" w16cid:durableId="699932644">
    <w:abstractNumId w:val="190"/>
  </w:num>
  <w:num w:numId="221" w16cid:durableId="387654846">
    <w:abstractNumId w:val="202"/>
  </w:num>
  <w:num w:numId="222" w16cid:durableId="681706995">
    <w:abstractNumId w:val="119"/>
  </w:num>
  <w:num w:numId="223" w16cid:durableId="85349249">
    <w:abstractNumId w:val="21"/>
  </w:num>
  <w:num w:numId="224" w16cid:durableId="504327624">
    <w:abstractNumId w:val="78"/>
  </w:num>
  <w:num w:numId="225" w16cid:durableId="1164322533">
    <w:abstractNumId w:val="148"/>
  </w:num>
  <w:num w:numId="226" w16cid:durableId="1979604174">
    <w:abstractNumId w:val="144"/>
  </w:num>
  <w:num w:numId="227" w16cid:durableId="143010426">
    <w:abstractNumId w:val="147"/>
  </w:num>
  <w:num w:numId="228" w16cid:durableId="904074902">
    <w:abstractNumId w:val="125"/>
  </w:num>
  <w:num w:numId="229" w16cid:durableId="1578712388">
    <w:abstractNumId w:val="137"/>
  </w:num>
  <w:num w:numId="230" w16cid:durableId="217057317">
    <w:abstractNumId w:val="217"/>
  </w:num>
  <w:num w:numId="231" w16cid:durableId="675696380">
    <w:abstractNumId w:val="226"/>
  </w:num>
  <w:num w:numId="232" w16cid:durableId="398017340">
    <w:abstractNumId w:val="49"/>
    <w:lvlOverride w:ilvl="0">
      <w:startOverride w:val="1"/>
    </w:lvlOverride>
    <w:lvlOverride w:ilvl="1">
      <w:startOverride w:val="5"/>
    </w:lvlOverride>
    <w:lvlOverride w:ilvl="2">
      <w:startOverride w:val="2"/>
    </w:lvlOverride>
    <w:lvlOverride w:ilvl="3">
      <w:startOverride w:val="2"/>
    </w:lvlOverride>
    <w:lvlOverride w:ilvl="4">
      <w:startOverride w:val="1"/>
    </w:lvlOverride>
    <w:lvlOverride w:ilvl="5">
      <w:startOverride w:val="4"/>
    </w:lvlOverride>
  </w:num>
  <w:num w:numId="233" w16cid:durableId="1758742707">
    <w:abstractNumId w:val="206"/>
  </w:num>
  <w:num w:numId="234" w16cid:durableId="669257367">
    <w:abstractNumId w:val="209"/>
  </w:num>
  <w:num w:numId="235" w16cid:durableId="299116477">
    <w:abstractNumId w:val="49"/>
    <w:lvlOverride w:ilvl="0">
      <w:startOverride w:val="1"/>
    </w:lvlOverride>
    <w:lvlOverride w:ilvl="1">
      <w:startOverride w:val="5"/>
    </w:lvlOverride>
    <w:lvlOverride w:ilvl="2">
      <w:startOverride w:val="5"/>
    </w:lvlOverride>
    <w:lvlOverride w:ilvl="3">
      <w:startOverride w:val="6"/>
    </w:lvlOverride>
    <w:lvlOverride w:ilvl="4">
      <w:startOverride w:val="1"/>
    </w:lvlOverride>
    <w:lvlOverride w:ilvl="5">
      <w:startOverride w:val="2"/>
    </w:lvlOverride>
  </w:num>
  <w:num w:numId="236" w16cid:durableId="1217933273">
    <w:abstractNumId w:val="56"/>
  </w:num>
  <w:num w:numId="237" w16cid:durableId="447241794">
    <w:abstractNumId w:val="132"/>
  </w:num>
  <w:num w:numId="238" w16cid:durableId="1595436473">
    <w:abstractNumId w:val="40"/>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8" w:dllVersion="513" w:checkStyle="1"/>
  <w:defaultTabStop w:val="360"/>
  <w:drawingGridHorizontalSpacing w:val="120"/>
  <w:displayHorizontalDrawingGridEvery w:val="0"/>
  <w:displayVerticalDrawingGridEvery w:val="0"/>
  <w:noPunctuationKerning/>
  <w:characterSpacingControl w:val="doNotCompress"/>
  <w:savePreviewPicture/>
  <w:hdrShapeDefaults>
    <o:shapedefaults v:ext="edit" spidmax="2050">
      <o:colormru v:ext="edit" colors="#f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BAJjS2NLUwMzcxNjMyUdpeDU4uLM/DyQAqNaAE+GaA4sAAAA"/>
  </w:docVars>
  <w:rsids>
    <w:rsidRoot w:val="00653DC0"/>
    <w:rsid w:val="00015630"/>
    <w:rsid w:val="0002160A"/>
    <w:rsid w:val="00021D2A"/>
    <w:rsid w:val="000237D9"/>
    <w:rsid w:val="00024336"/>
    <w:rsid w:val="00025759"/>
    <w:rsid w:val="00034721"/>
    <w:rsid w:val="000507C7"/>
    <w:rsid w:val="000520F7"/>
    <w:rsid w:val="00062169"/>
    <w:rsid w:val="00097AED"/>
    <w:rsid w:val="000A46E7"/>
    <w:rsid w:val="000A5EDF"/>
    <w:rsid w:val="000C4DDC"/>
    <w:rsid w:val="000D1FD6"/>
    <w:rsid w:val="000D3FDE"/>
    <w:rsid w:val="000D4D2B"/>
    <w:rsid w:val="000D4FA4"/>
    <w:rsid w:val="000E0D00"/>
    <w:rsid w:val="000E1157"/>
    <w:rsid w:val="000E3B48"/>
    <w:rsid w:val="000E5933"/>
    <w:rsid w:val="000F4674"/>
    <w:rsid w:val="000F4C0A"/>
    <w:rsid w:val="000F5215"/>
    <w:rsid w:val="000F5A2F"/>
    <w:rsid w:val="001003D8"/>
    <w:rsid w:val="00101396"/>
    <w:rsid w:val="001015BB"/>
    <w:rsid w:val="00103EF6"/>
    <w:rsid w:val="00111886"/>
    <w:rsid w:val="00112750"/>
    <w:rsid w:val="00113DDD"/>
    <w:rsid w:val="00120D26"/>
    <w:rsid w:val="001254AB"/>
    <w:rsid w:val="0013199D"/>
    <w:rsid w:val="00144127"/>
    <w:rsid w:val="00151352"/>
    <w:rsid w:val="001553B3"/>
    <w:rsid w:val="0016047A"/>
    <w:rsid w:val="00166558"/>
    <w:rsid w:val="00167273"/>
    <w:rsid w:val="0017002B"/>
    <w:rsid w:val="00177E55"/>
    <w:rsid w:val="00182113"/>
    <w:rsid w:val="00193B4C"/>
    <w:rsid w:val="001952BC"/>
    <w:rsid w:val="001B36E5"/>
    <w:rsid w:val="001C0CD6"/>
    <w:rsid w:val="001D40E4"/>
    <w:rsid w:val="001F25A1"/>
    <w:rsid w:val="001F5EBC"/>
    <w:rsid w:val="001F79C1"/>
    <w:rsid w:val="00202CF8"/>
    <w:rsid w:val="00210E54"/>
    <w:rsid w:val="0021480E"/>
    <w:rsid w:val="002175DC"/>
    <w:rsid w:val="0022267A"/>
    <w:rsid w:val="00222D39"/>
    <w:rsid w:val="00224A7A"/>
    <w:rsid w:val="00232816"/>
    <w:rsid w:val="00237A7B"/>
    <w:rsid w:val="00242797"/>
    <w:rsid w:val="0025546E"/>
    <w:rsid w:val="002576D9"/>
    <w:rsid w:val="00262090"/>
    <w:rsid w:val="00270CE0"/>
    <w:rsid w:val="00272DA6"/>
    <w:rsid w:val="00276FE7"/>
    <w:rsid w:val="00283BD0"/>
    <w:rsid w:val="00285DFF"/>
    <w:rsid w:val="002A2968"/>
    <w:rsid w:val="002A3B8C"/>
    <w:rsid w:val="002A4A02"/>
    <w:rsid w:val="002B194B"/>
    <w:rsid w:val="002B40E5"/>
    <w:rsid w:val="002B58C5"/>
    <w:rsid w:val="002B611A"/>
    <w:rsid w:val="002B6B20"/>
    <w:rsid w:val="002B7D43"/>
    <w:rsid w:val="002C689B"/>
    <w:rsid w:val="002D62D5"/>
    <w:rsid w:val="002D6560"/>
    <w:rsid w:val="002D6575"/>
    <w:rsid w:val="002D68CA"/>
    <w:rsid w:val="002D7ED0"/>
    <w:rsid w:val="002E0CB2"/>
    <w:rsid w:val="002E6154"/>
    <w:rsid w:val="002F3A75"/>
    <w:rsid w:val="002F4D5C"/>
    <w:rsid w:val="00300E02"/>
    <w:rsid w:val="0030549B"/>
    <w:rsid w:val="00306075"/>
    <w:rsid w:val="0034078F"/>
    <w:rsid w:val="00340800"/>
    <w:rsid w:val="00342EC6"/>
    <w:rsid w:val="00345F50"/>
    <w:rsid w:val="00373BF0"/>
    <w:rsid w:val="00376441"/>
    <w:rsid w:val="003773F4"/>
    <w:rsid w:val="0038347B"/>
    <w:rsid w:val="00384CC4"/>
    <w:rsid w:val="003868AB"/>
    <w:rsid w:val="0039058A"/>
    <w:rsid w:val="003A1356"/>
    <w:rsid w:val="003A4189"/>
    <w:rsid w:val="003A418F"/>
    <w:rsid w:val="003A4240"/>
    <w:rsid w:val="003A712B"/>
    <w:rsid w:val="003A7398"/>
    <w:rsid w:val="003B67E2"/>
    <w:rsid w:val="003B6CE3"/>
    <w:rsid w:val="003C2138"/>
    <w:rsid w:val="003D0792"/>
    <w:rsid w:val="003D0BC0"/>
    <w:rsid w:val="003D1840"/>
    <w:rsid w:val="003E4BAA"/>
    <w:rsid w:val="003E4E21"/>
    <w:rsid w:val="003F1174"/>
    <w:rsid w:val="003F28A0"/>
    <w:rsid w:val="003F3E3E"/>
    <w:rsid w:val="00410E6D"/>
    <w:rsid w:val="00411A2B"/>
    <w:rsid w:val="00413145"/>
    <w:rsid w:val="0041581F"/>
    <w:rsid w:val="004175DF"/>
    <w:rsid w:val="00420941"/>
    <w:rsid w:val="0042599B"/>
    <w:rsid w:val="00427893"/>
    <w:rsid w:val="0043040F"/>
    <w:rsid w:val="004324E1"/>
    <w:rsid w:val="004437F5"/>
    <w:rsid w:val="00457DE2"/>
    <w:rsid w:val="0047021D"/>
    <w:rsid w:val="00483666"/>
    <w:rsid w:val="0048399E"/>
    <w:rsid w:val="00484E65"/>
    <w:rsid w:val="0048552A"/>
    <w:rsid w:val="00492858"/>
    <w:rsid w:val="004A157D"/>
    <w:rsid w:val="004A2910"/>
    <w:rsid w:val="004A3DCA"/>
    <w:rsid w:val="004A4EE1"/>
    <w:rsid w:val="004B2AB2"/>
    <w:rsid w:val="004B5B32"/>
    <w:rsid w:val="004B765F"/>
    <w:rsid w:val="004C7446"/>
    <w:rsid w:val="004D6119"/>
    <w:rsid w:val="004E1834"/>
    <w:rsid w:val="004E1F4E"/>
    <w:rsid w:val="004E4CBF"/>
    <w:rsid w:val="004F2DBA"/>
    <w:rsid w:val="00501402"/>
    <w:rsid w:val="005132EA"/>
    <w:rsid w:val="005149F4"/>
    <w:rsid w:val="00517219"/>
    <w:rsid w:val="00520008"/>
    <w:rsid w:val="00521897"/>
    <w:rsid w:val="0052234F"/>
    <w:rsid w:val="00524F2D"/>
    <w:rsid w:val="00530694"/>
    <w:rsid w:val="0053291E"/>
    <w:rsid w:val="005352DB"/>
    <w:rsid w:val="00547F3E"/>
    <w:rsid w:val="00554878"/>
    <w:rsid w:val="0055605E"/>
    <w:rsid w:val="005601DE"/>
    <w:rsid w:val="00560A63"/>
    <w:rsid w:val="00562713"/>
    <w:rsid w:val="005638F4"/>
    <w:rsid w:val="005662E6"/>
    <w:rsid w:val="005673D2"/>
    <w:rsid w:val="00575A8B"/>
    <w:rsid w:val="00575BB8"/>
    <w:rsid w:val="00581B0B"/>
    <w:rsid w:val="00586F8F"/>
    <w:rsid w:val="005876B1"/>
    <w:rsid w:val="00593D11"/>
    <w:rsid w:val="00594B38"/>
    <w:rsid w:val="005A0C90"/>
    <w:rsid w:val="005A2B82"/>
    <w:rsid w:val="005B288B"/>
    <w:rsid w:val="005B7C83"/>
    <w:rsid w:val="005C1B87"/>
    <w:rsid w:val="005C5030"/>
    <w:rsid w:val="005C7210"/>
    <w:rsid w:val="005E581F"/>
    <w:rsid w:val="005E5BD9"/>
    <w:rsid w:val="005F2AF8"/>
    <w:rsid w:val="00600D40"/>
    <w:rsid w:val="0060226A"/>
    <w:rsid w:val="006028B2"/>
    <w:rsid w:val="00602C3E"/>
    <w:rsid w:val="00612F92"/>
    <w:rsid w:val="006140B6"/>
    <w:rsid w:val="006174FF"/>
    <w:rsid w:val="0062194E"/>
    <w:rsid w:val="00625D9A"/>
    <w:rsid w:val="00631C6E"/>
    <w:rsid w:val="006323AF"/>
    <w:rsid w:val="00636B5C"/>
    <w:rsid w:val="00640C60"/>
    <w:rsid w:val="00651905"/>
    <w:rsid w:val="006528D1"/>
    <w:rsid w:val="00653C96"/>
    <w:rsid w:val="00653DC0"/>
    <w:rsid w:val="006540E7"/>
    <w:rsid w:val="00656F19"/>
    <w:rsid w:val="006637CC"/>
    <w:rsid w:val="00665AA8"/>
    <w:rsid w:val="00667F43"/>
    <w:rsid w:val="00670F32"/>
    <w:rsid w:val="006845E1"/>
    <w:rsid w:val="00684B7D"/>
    <w:rsid w:val="0068626F"/>
    <w:rsid w:val="00686900"/>
    <w:rsid w:val="0069275A"/>
    <w:rsid w:val="00694E8D"/>
    <w:rsid w:val="006B2AEF"/>
    <w:rsid w:val="006B4CAA"/>
    <w:rsid w:val="006C0195"/>
    <w:rsid w:val="006D3D85"/>
    <w:rsid w:val="006F6CE3"/>
    <w:rsid w:val="00705C14"/>
    <w:rsid w:val="00720ADF"/>
    <w:rsid w:val="00730F49"/>
    <w:rsid w:val="00733CC4"/>
    <w:rsid w:val="00736E93"/>
    <w:rsid w:val="00741601"/>
    <w:rsid w:val="007457A6"/>
    <w:rsid w:val="007516EF"/>
    <w:rsid w:val="0075314E"/>
    <w:rsid w:val="00753E4A"/>
    <w:rsid w:val="0076282B"/>
    <w:rsid w:val="007633D9"/>
    <w:rsid w:val="00772042"/>
    <w:rsid w:val="00773ABD"/>
    <w:rsid w:val="00773D41"/>
    <w:rsid w:val="007741BC"/>
    <w:rsid w:val="0079043C"/>
    <w:rsid w:val="00795B3E"/>
    <w:rsid w:val="00796D25"/>
    <w:rsid w:val="007A107C"/>
    <w:rsid w:val="007A1189"/>
    <w:rsid w:val="007B0687"/>
    <w:rsid w:val="007C5825"/>
    <w:rsid w:val="007E0121"/>
    <w:rsid w:val="007F2F03"/>
    <w:rsid w:val="007F7900"/>
    <w:rsid w:val="00813429"/>
    <w:rsid w:val="00814210"/>
    <w:rsid w:val="00827861"/>
    <w:rsid w:val="008345C6"/>
    <w:rsid w:val="00837729"/>
    <w:rsid w:val="00846B1D"/>
    <w:rsid w:val="008633E7"/>
    <w:rsid w:val="00867A1A"/>
    <w:rsid w:val="008729CA"/>
    <w:rsid w:val="00884E22"/>
    <w:rsid w:val="00887E5E"/>
    <w:rsid w:val="0089247C"/>
    <w:rsid w:val="008A01F4"/>
    <w:rsid w:val="008A1FC7"/>
    <w:rsid w:val="008A5179"/>
    <w:rsid w:val="008B2EC8"/>
    <w:rsid w:val="008B631F"/>
    <w:rsid w:val="008B744E"/>
    <w:rsid w:val="008C45A0"/>
    <w:rsid w:val="008D7A64"/>
    <w:rsid w:val="008E146B"/>
    <w:rsid w:val="008F330F"/>
    <w:rsid w:val="0090169E"/>
    <w:rsid w:val="00901D1E"/>
    <w:rsid w:val="00902755"/>
    <w:rsid w:val="00913753"/>
    <w:rsid w:val="0091419A"/>
    <w:rsid w:val="00914F0B"/>
    <w:rsid w:val="009168F1"/>
    <w:rsid w:val="009178B5"/>
    <w:rsid w:val="009377D8"/>
    <w:rsid w:val="00941ED2"/>
    <w:rsid w:val="00947C40"/>
    <w:rsid w:val="00956124"/>
    <w:rsid w:val="00966E16"/>
    <w:rsid w:val="00970B95"/>
    <w:rsid w:val="00981D81"/>
    <w:rsid w:val="00990B32"/>
    <w:rsid w:val="009A178A"/>
    <w:rsid w:val="009B3861"/>
    <w:rsid w:val="009B7ED8"/>
    <w:rsid w:val="009C16AB"/>
    <w:rsid w:val="009D05FF"/>
    <w:rsid w:val="009D1657"/>
    <w:rsid w:val="00A1229A"/>
    <w:rsid w:val="00A21437"/>
    <w:rsid w:val="00A25B0D"/>
    <w:rsid w:val="00A2643E"/>
    <w:rsid w:val="00A26F51"/>
    <w:rsid w:val="00A41A28"/>
    <w:rsid w:val="00A41C38"/>
    <w:rsid w:val="00A47C87"/>
    <w:rsid w:val="00A51320"/>
    <w:rsid w:val="00A54EDF"/>
    <w:rsid w:val="00A553AF"/>
    <w:rsid w:val="00A62EA2"/>
    <w:rsid w:val="00A77599"/>
    <w:rsid w:val="00A77D30"/>
    <w:rsid w:val="00A80C72"/>
    <w:rsid w:val="00A87035"/>
    <w:rsid w:val="00A87A40"/>
    <w:rsid w:val="00A9105E"/>
    <w:rsid w:val="00A97CA4"/>
    <w:rsid w:val="00AA1034"/>
    <w:rsid w:val="00AA402C"/>
    <w:rsid w:val="00AA77C3"/>
    <w:rsid w:val="00AB2D03"/>
    <w:rsid w:val="00AB6E8E"/>
    <w:rsid w:val="00AB74AF"/>
    <w:rsid w:val="00AC23D0"/>
    <w:rsid w:val="00AD782E"/>
    <w:rsid w:val="00AF005C"/>
    <w:rsid w:val="00AF1ACD"/>
    <w:rsid w:val="00AF62EF"/>
    <w:rsid w:val="00AF6C00"/>
    <w:rsid w:val="00B04830"/>
    <w:rsid w:val="00B26A4A"/>
    <w:rsid w:val="00B30559"/>
    <w:rsid w:val="00B36465"/>
    <w:rsid w:val="00B36C8D"/>
    <w:rsid w:val="00B36FD1"/>
    <w:rsid w:val="00B47867"/>
    <w:rsid w:val="00B565DE"/>
    <w:rsid w:val="00B6127A"/>
    <w:rsid w:val="00B61BC5"/>
    <w:rsid w:val="00B65419"/>
    <w:rsid w:val="00B7588B"/>
    <w:rsid w:val="00B7599B"/>
    <w:rsid w:val="00B76AB4"/>
    <w:rsid w:val="00B775AC"/>
    <w:rsid w:val="00B8432A"/>
    <w:rsid w:val="00B84BBA"/>
    <w:rsid w:val="00B9285C"/>
    <w:rsid w:val="00B94EED"/>
    <w:rsid w:val="00BA0C47"/>
    <w:rsid w:val="00BA2715"/>
    <w:rsid w:val="00BA2724"/>
    <w:rsid w:val="00BB0401"/>
    <w:rsid w:val="00BB49C7"/>
    <w:rsid w:val="00BB7A17"/>
    <w:rsid w:val="00BC4C92"/>
    <w:rsid w:val="00BC7DC9"/>
    <w:rsid w:val="00BD6B46"/>
    <w:rsid w:val="00BE0571"/>
    <w:rsid w:val="00BE3E8E"/>
    <w:rsid w:val="00BE77B2"/>
    <w:rsid w:val="00BF19E5"/>
    <w:rsid w:val="00BF3402"/>
    <w:rsid w:val="00BF4794"/>
    <w:rsid w:val="00BF4D6F"/>
    <w:rsid w:val="00C00FAC"/>
    <w:rsid w:val="00C0232F"/>
    <w:rsid w:val="00C02FBF"/>
    <w:rsid w:val="00C04E15"/>
    <w:rsid w:val="00C10189"/>
    <w:rsid w:val="00C105EE"/>
    <w:rsid w:val="00C10F1E"/>
    <w:rsid w:val="00C15C91"/>
    <w:rsid w:val="00C22435"/>
    <w:rsid w:val="00C26051"/>
    <w:rsid w:val="00C31BCE"/>
    <w:rsid w:val="00C35458"/>
    <w:rsid w:val="00C47ED8"/>
    <w:rsid w:val="00C62972"/>
    <w:rsid w:val="00C6304E"/>
    <w:rsid w:val="00C67DAE"/>
    <w:rsid w:val="00C73981"/>
    <w:rsid w:val="00C82ADF"/>
    <w:rsid w:val="00C84AC7"/>
    <w:rsid w:val="00C922B1"/>
    <w:rsid w:val="00C924BB"/>
    <w:rsid w:val="00CA5595"/>
    <w:rsid w:val="00CA5671"/>
    <w:rsid w:val="00CA7F24"/>
    <w:rsid w:val="00CB03A5"/>
    <w:rsid w:val="00CB2942"/>
    <w:rsid w:val="00CB4490"/>
    <w:rsid w:val="00CB4882"/>
    <w:rsid w:val="00CC0BB5"/>
    <w:rsid w:val="00CC3000"/>
    <w:rsid w:val="00CD1134"/>
    <w:rsid w:val="00CD36AC"/>
    <w:rsid w:val="00CD4AD7"/>
    <w:rsid w:val="00CD6F16"/>
    <w:rsid w:val="00CD6F76"/>
    <w:rsid w:val="00CE24B6"/>
    <w:rsid w:val="00CE5984"/>
    <w:rsid w:val="00CE6074"/>
    <w:rsid w:val="00D00AD0"/>
    <w:rsid w:val="00D02AB4"/>
    <w:rsid w:val="00D15DE6"/>
    <w:rsid w:val="00D239CE"/>
    <w:rsid w:val="00D27078"/>
    <w:rsid w:val="00D3088B"/>
    <w:rsid w:val="00D3094C"/>
    <w:rsid w:val="00D337C8"/>
    <w:rsid w:val="00D363FD"/>
    <w:rsid w:val="00D36ED9"/>
    <w:rsid w:val="00D377EB"/>
    <w:rsid w:val="00D53965"/>
    <w:rsid w:val="00D612ED"/>
    <w:rsid w:val="00D67660"/>
    <w:rsid w:val="00D70795"/>
    <w:rsid w:val="00D7172D"/>
    <w:rsid w:val="00D75D96"/>
    <w:rsid w:val="00D771DF"/>
    <w:rsid w:val="00D82E6A"/>
    <w:rsid w:val="00D843C9"/>
    <w:rsid w:val="00D84E67"/>
    <w:rsid w:val="00D912FE"/>
    <w:rsid w:val="00D91EC9"/>
    <w:rsid w:val="00D97EDF"/>
    <w:rsid w:val="00DA2DCD"/>
    <w:rsid w:val="00DA3C17"/>
    <w:rsid w:val="00DA66E1"/>
    <w:rsid w:val="00DA725F"/>
    <w:rsid w:val="00DB4304"/>
    <w:rsid w:val="00DC34FD"/>
    <w:rsid w:val="00DD35A6"/>
    <w:rsid w:val="00DD3A33"/>
    <w:rsid w:val="00DD4F4A"/>
    <w:rsid w:val="00DD7009"/>
    <w:rsid w:val="00DE3F95"/>
    <w:rsid w:val="00DE5CDE"/>
    <w:rsid w:val="00DF4EBF"/>
    <w:rsid w:val="00E14AC0"/>
    <w:rsid w:val="00E151FF"/>
    <w:rsid w:val="00E17B6C"/>
    <w:rsid w:val="00E231AB"/>
    <w:rsid w:val="00E254E7"/>
    <w:rsid w:val="00E3670E"/>
    <w:rsid w:val="00E45E74"/>
    <w:rsid w:val="00E512FE"/>
    <w:rsid w:val="00E579D8"/>
    <w:rsid w:val="00E61945"/>
    <w:rsid w:val="00E67990"/>
    <w:rsid w:val="00E77505"/>
    <w:rsid w:val="00E77A02"/>
    <w:rsid w:val="00E837CA"/>
    <w:rsid w:val="00E908E8"/>
    <w:rsid w:val="00E922FC"/>
    <w:rsid w:val="00EC1044"/>
    <w:rsid w:val="00EC299E"/>
    <w:rsid w:val="00ED02BC"/>
    <w:rsid w:val="00ED3F98"/>
    <w:rsid w:val="00EF235E"/>
    <w:rsid w:val="00EF5056"/>
    <w:rsid w:val="00EF63ED"/>
    <w:rsid w:val="00F07665"/>
    <w:rsid w:val="00F112EB"/>
    <w:rsid w:val="00F159B3"/>
    <w:rsid w:val="00F15D82"/>
    <w:rsid w:val="00F21AAC"/>
    <w:rsid w:val="00F22B77"/>
    <w:rsid w:val="00F25848"/>
    <w:rsid w:val="00F25EA1"/>
    <w:rsid w:val="00F27B93"/>
    <w:rsid w:val="00F34224"/>
    <w:rsid w:val="00F35329"/>
    <w:rsid w:val="00F40E08"/>
    <w:rsid w:val="00F42DBA"/>
    <w:rsid w:val="00F47D54"/>
    <w:rsid w:val="00F67448"/>
    <w:rsid w:val="00F71AD9"/>
    <w:rsid w:val="00F7298E"/>
    <w:rsid w:val="00F74F04"/>
    <w:rsid w:val="00F81163"/>
    <w:rsid w:val="00F812A1"/>
    <w:rsid w:val="00F84889"/>
    <w:rsid w:val="00F93247"/>
    <w:rsid w:val="00FA2099"/>
    <w:rsid w:val="00FA29B6"/>
    <w:rsid w:val="00FB32FA"/>
    <w:rsid w:val="00FB4F61"/>
    <w:rsid w:val="00FC236B"/>
    <w:rsid w:val="00FC31B3"/>
    <w:rsid w:val="00FD2885"/>
    <w:rsid w:val="00FD2A40"/>
    <w:rsid w:val="00FD74A1"/>
    <w:rsid w:val="00FE008B"/>
    <w:rsid w:val="00FE0D90"/>
    <w:rsid w:val="00FE50FF"/>
    <w:rsid w:val="00FF31C3"/>
    <w:rsid w:val="00FF6E8A"/>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96"/>
    </o:shapedefaults>
    <o:shapelayout v:ext="edit">
      <o:idmap v:ext="edit" data="2"/>
    </o:shapelayout>
  </w:shapeDefaults>
  <w:decimalSymbol w:val="."/>
  <w:listSeparator w:val=","/>
  <w14:docId w14:val="151C00C5"/>
  <w15:chartTrackingRefBased/>
  <w15:docId w15:val="{D1F93C1F-00A2-4FDC-9D6A-13172C51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rPr>
  </w:style>
  <w:style w:type="paragraph" w:styleId="Heading1">
    <w:name w:val="heading 1"/>
    <w:aliases w:val="IP Heading 1"/>
    <w:basedOn w:val="Normal"/>
    <w:next w:val="Normal"/>
    <w:qFormat/>
    <w:pPr>
      <w:keepNext/>
      <w:numPr>
        <w:numId w:val="5"/>
      </w:numPr>
      <w:spacing w:before="240" w:after="60"/>
      <w:outlineLvl w:val="0"/>
    </w:pPr>
    <w:rPr>
      <w:rFonts w:ascii="Arial" w:hAnsi="Arial"/>
      <w:b/>
      <w:kern w:val="28"/>
      <w:sz w:val="28"/>
    </w:rPr>
  </w:style>
  <w:style w:type="paragraph" w:styleId="Heading2">
    <w:name w:val="heading 2"/>
    <w:aliases w:val="BF-"/>
    <w:basedOn w:val="Normal"/>
    <w:next w:val="Normal"/>
    <w:qFormat/>
    <w:pPr>
      <w:keepNext/>
      <w:numPr>
        <w:ilvl w:val="1"/>
        <w:numId w:val="5"/>
      </w:numPr>
      <w:pBdr>
        <w:bottom w:val="single" w:sz="12" w:space="1" w:color="000080"/>
      </w:pBdr>
      <w:spacing w:after="240"/>
      <w:jc w:val="center"/>
      <w:outlineLvl w:val="1"/>
    </w:pPr>
    <w:rPr>
      <w:b/>
      <w:caps/>
    </w:rPr>
  </w:style>
  <w:style w:type="paragraph" w:styleId="Heading3">
    <w:name w:val="heading 3"/>
    <w:basedOn w:val="Normal"/>
    <w:next w:val="Normal"/>
    <w:qFormat/>
    <w:pPr>
      <w:keepNext/>
      <w:numPr>
        <w:ilvl w:val="2"/>
        <w:numId w:val="5"/>
      </w:numPr>
      <w:pBdr>
        <w:bottom w:val="single" w:sz="12" w:space="1" w:color="000080"/>
      </w:pBdr>
      <w:spacing w:before="240" w:after="240"/>
      <w:outlineLvl w:val="2"/>
    </w:pPr>
    <w:rPr>
      <w:b/>
      <w:caps/>
    </w:rPr>
  </w:style>
  <w:style w:type="paragraph" w:styleId="Heading4">
    <w:name w:val="heading 4"/>
    <w:basedOn w:val="Normal"/>
    <w:next w:val="Normal"/>
    <w:qFormat/>
    <w:pPr>
      <w:keepNext/>
      <w:numPr>
        <w:ilvl w:val="3"/>
        <w:numId w:val="5"/>
      </w:numPr>
      <w:pBdr>
        <w:top w:val="single" w:sz="6" w:space="1" w:color="000080" w:shadow="1"/>
        <w:left w:val="single" w:sz="6" w:space="1" w:color="000080" w:shadow="1"/>
        <w:bottom w:val="single" w:sz="6" w:space="1" w:color="000080" w:shadow="1"/>
        <w:right w:val="single" w:sz="6" w:space="1" w:color="000080" w:shadow="1"/>
      </w:pBdr>
      <w:tabs>
        <w:tab w:val="clear" w:pos="90"/>
        <w:tab w:val="num" w:pos="0"/>
      </w:tabs>
      <w:spacing w:before="120" w:after="240"/>
      <w:ind w:left="0"/>
      <w:outlineLvl w:val="3"/>
    </w:pPr>
    <w:rPr>
      <w:b/>
      <w:caps/>
    </w:rPr>
  </w:style>
  <w:style w:type="paragraph" w:styleId="Heading5">
    <w:name w:val="heading 5"/>
    <w:basedOn w:val="Normal"/>
    <w:next w:val="Normal"/>
    <w:qFormat/>
    <w:pPr>
      <w:numPr>
        <w:ilvl w:val="4"/>
        <w:numId w:val="5"/>
      </w:numPr>
      <w:spacing w:before="240" w:after="60"/>
      <w:outlineLvl w:val="4"/>
    </w:pPr>
    <w:rPr>
      <w:b/>
      <w:caps/>
    </w:rPr>
  </w:style>
  <w:style w:type="paragraph" w:styleId="Heading6">
    <w:name w:val="heading 6"/>
    <w:basedOn w:val="Normal"/>
    <w:next w:val="Normal"/>
    <w:qFormat/>
    <w:pPr>
      <w:numPr>
        <w:ilvl w:val="5"/>
        <w:numId w:val="5"/>
      </w:numPr>
      <w:spacing w:before="240"/>
      <w:outlineLvl w:val="5"/>
    </w:pPr>
    <w:rPr>
      <w:b/>
      <w:color w:val="000000"/>
    </w:rPr>
  </w:style>
  <w:style w:type="paragraph" w:styleId="Heading7">
    <w:name w:val="heading 7"/>
    <w:basedOn w:val="Normal"/>
    <w:next w:val="Normal"/>
    <w:qFormat/>
    <w:pPr>
      <w:keepNext/>
      <w:numPr>
        <w:ilvl w:val="6"/>
        <w:numId w:val="5"/>
      </w:numPr>
      <w:jc w:val="left"/>
      <w:outlineLvl w:val="6"/>
    </w:pPr>
    <w:rPr>
      <w:b/>
      <w:bCs/>
    </w:rPr>
  </w:style>
  <w:style w:type="paragraph" w:styleId="Heading8">
    <w:name w:val="heading 8"/>
    <w:basedOn w:val="Normal"/>
    <w:next w:val="Normal"/>
    <w:qFormat/>
    <w:pPr>
      <w:numPr>
        <w:ilvl w:val="7"/>
        <w:numId w:val="5"/>
      </w:numPr>
      <w:tabs>
        <w:tab w:val="clear" w:pos="2610"/>
        <w:tab w:val="num" w:pos="0"/>
      </w:tabs>
      <w:ind w:left="0"/>
      <w:outlineLvl w:val="7"/>
    </w:pPr>
    <w:rPr>
      <w:rFonts w:ascii="Times" w:hAnsi="Times"/>
      <w:b/>
      <w:bCs/>
    </w:rPr>
  </w:style>
  <w:style w:type="paragraph" w:styleId="Heading9">
    <w:name w:val="heading 9"/>
    <w:basedOn w:val="Normal"/>
    <w:next w:val="Normal"/>
    <w:qFormat/>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levantExperience">
    <w:name w:val="Relevant Experience"/>
    <w:basedOn w:val="Normal"/>
    <w:pPr>
      <w:tabs>
        <w:tab w:val="left" w:pos="504"/>
      </w:tabs>
      <w:spacing w:after="240"/>
      <w:ind w:left="648" w:hanging="288"/>
    </w:pPr>
    <w:rPr>
      <w:sz w:val="22"/>
    </w:rPr>
  </w:style>
  <w:style w:type="paragraph" w:customStyle="1" w:styleId="resume">
    <w:name w:val="resume"/>
    <w:basedOn w:val="Normal"/>
    <w:rPr>
      <w:b/>
    </w:rPr>
  </w:style>
  <w:style w:type="paragraph" w:customStyle="1" w:styleId="SubExperience">
    <w:name w:val="Sub Experience"/>
    <w:basedOn w:val="Normal"/>
    <w:pPr>
      <w:spacing w:after="240"/>
      <w:ind w:left="1080" w:hanging="288"/>
    </w:pPr>
  </w:style>
  <w:style w:type="paragraph" w:customStyle="1" w:styleId="Style1">
    <w:name w:val="Style1"/>
    <w:basedOn w:val="Normal"/>
    <w:pPr>
      <w:pBdr>
        <w:bottom w:val="single" w:sz="6" w:space="1" w:color="auto"/>
      </w:pBdr>
      <w:tabs>
        <w:tab w:val="left" w:pos="-1440"/>
        <w:tab w:val="left" w:pos="-720"/>
        <w:tab w:val="left" w:pos="0"/>
        <w:tab w:val="left" w:pos="720"/>
        <w:tab w:val="left" w:pos="972"/>
        <w:tab w:val="left" w:pos="1440"/>
        <w:tab w:val="left" w:pos="1836"/>
        <w:tab w:val="left" w:pos="2160"/>
        <w:tab w:val="left" w:pos="2484"/>
        <w:tab w:val="left" w:pos="2880"/>
      </w:tabs>
      <w:spacing w:line="0" w:lineRule="atLeast"/>
    </w:pPr>
    <w:rPr>
      <w:b/>
    </w:rPr>
  </w:style>
  <w:style w:type="paragraph" w:customStyle="1" w:styleId="Header1">
    <w:name w:val="Header1"/>
    <w:basedOn w:val="Normal"/>
    <w:pPr>
      <w:pBdr>
        <w:bottom w:val="single" w:sz="12" w:space="1" w:color="0000FF"/>
      </w:pBdr>
      <w:tabs>
        <w:tab w:val="left" w:pos="-1440"/>
        <w:tab w:val="left" w:pos="-720"/>
        <w:tab w:val="left" w:pos="0"/>
        <w:tab w:val="left" w:pos="720"/>
        <w:tab w:val="left" w:pos="972"/>
        <w:tab w:val="left" w:pos="1440"/>
        <w:tab w:val="left" w:pos="1836"/>
        <w:tab w:val="left" w:pos="2160"/>
        <w:tab w:val="left" w:pos="2484"/>
        <w:tab w:val="left" w:pos="2880"/>
      </w:tabs>
      <w:spacing w:after="240" w:line="0" w:lineRule="atLeast"/>
    </w:pPr>
    <w:rPr>
      <w:b/>
    </w:rPr>
  </w:style>
  <w:style w:type="paragraph" w:customStyle="1" w:styleId="Header2">
    <w:name w:val="Header2"/>
    <w:basedOn w:val="Normal"/>
    <w:pPr>
      <w:pBdr>
        <w:top w:val="single" w:sz="12" w:space="1" w:color="0000FF" w:shadow="1"/>
        <w:left w:val="single" w:sz="12" w:space="1" w:color="0000FF" w:shadow="1"/>
        <w:bottom w:val="single" w:sz="12" w:space="1" w:color="0000FF" w:shadow="1"/>
        <w:right w:val="single" w:sz="12" w:space="1" w:color="0000FF" w:shadow="1"/>
      </w:pBdr>
      <w:tabs>
        <w:tab w:val="left" w:pos="-1440"/>
        <w:tab w:val="left" w:pos="-720"/>
        <w:tab w:val="left" w:pos="0"/>
        <w:tab w:val="left" w:pos="720"/>
        <w:tab w:val="left" w:pos="972"/>
        <w:tab w:val="left" w:pos="1440"/>
        <w:tab w:val="left" w:pos="1836"/>
        <w:tab w:val="left" w:pos="2160"/>
        <w:tab w:val="left" w:pos="2484"/>
        <w:tab w:val="left" w:pos="2880"/>
      </w:tabs>
      <w:spacing w:after="240" w:line="0" w:lineRule="atLeast"/>
    </w:pPr>
    <w:rPr>
      <w:b/>
      <w:i/>
    </w:rPr>
  </w:style>
  <w:style w:type="paragraph" w:customStyle="1" w:styleId="Header3">
    <w:name w:val="Header3"/>
    <w:basedOn w:val="Normal"/>
    <w:pPr>
      <w:pBdr>
        <w:bottom w:val="single" w:sz="6" w:space="1" w:color="0000FF"/>
      </w:pBdr>
      <w:tabs>
        <w:tab w:val="left" w:pos="-1440"/>
        <w:tab w:val="left" w:pos="-720"/>
        <w:tab w:val="left" w:pos="0"/>
        <w:tab w:val="left" w:pos="720"/>
        <w:tab w:val="left" w:pos="972"/>
        <w:tab w:val="left" w:pos="1440"/>
        <w:tab w:val="left" w:pos="1836"/>
        <w:tab w:val="left" w:pos="2160"/>
        <w:tab w:val="left" w:pos="2484"/>
        <w:tab w:val="left" w:pos="2880"/>
      </w:tabs>
      <w:spacing w:after="240" w:line="0" w:lineRule="atLeast"/>
    </w:pPr>
    <w:rPr>
      <w:b/>
    </w:rPr>
  </w:style>
  <w:style w:type="paragraph" w:customStyle="1" w:styleId="bullet">
    <w:name w:val="bullet"/>
    <w:basedOn w:val="Normal"/>
    <w:pPr>
      <w:spacing w:after="240"/>
      <w:ind w:left="1080" w:hanging="360"/>
    </w:pPr>
    <w:rPr>
      <w:rFonts w:ascii="Times" w:hAnsi="Time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jc w:val="left"/>
    </w:pPr>
  </w:style>
  <w:style w:type="paragraph" w:customStyle="1" w:styleId="Header4">
    <w:name w:val="Header4"/>
    <w:basedOn w:val="Header3"/>
    <w:pPr>
      <w:spacing w:before="120" w:after="120"/>
    </w:pPr>
    <w:rPr>
      <w:i/>
    </w:rPr>
  </w:style>
  <w:style w:type="paragraph" w:customStyle="1" w:styleId="number">
    <w:name w:val="number"/>
    <w:basedOn w:val="Normal"/>
    <w:pPr>
      <w:spacing w:after="120" w:line="0" w:lineRule="atLeast"/>
      <w:ind w:left="288" w:hanging="288"/>
    </w:pPr>
  </w:style>
  <w:style w:type="paragraph" w:customStyle="1" w:styleId="subbul">
    <w:name w:val="subbul"/>
    <w:basedOn w:val="Normal"/>
    <w:pPr>
      <w:spacing w:after="240"/>
      <w:ind w:left="634"/>
    </w:pPr>
  </w:style>
  <w:style w:type="paragraph" w:customStyle="1" w:styleId="SUBSUBEXP">
    <w:name w:val="SUBSUBEXP"/>
    <w:basedOn w:val="SubExperience"/>
    <w:pPr>
      <w:ind w:left="1530"/>
    </w:pPr>
  </w:style>
  <w:style w:type="paragraph" w:customStyle="1" w:styleId="1standard">
    <w:name w:val="1standard"/>
    <w:basedOn w:val="Normal"/>
    <w:pPr>
      <w:tabs>
        <w:tab w:val="left" w:pos="540"/>
      </w:tabs>
    </w:pPr>
    <w:rPr>
      <w:noProof/>
    </w:rPr>
  </w:style>
  <w:style w:type="paragraph" w:customStyle="1" w:styleId="2bullet">
    <w:name w:val="2bullet"/>
    <w:basedOn w:val="Normal"/>
    <w:pPr>
      <w:ind w:left="360" w:right="20" w:hanging="360"/>
    </w:pPr>
    <w:rPr>
      <w:rFonts w:ascii="Helvetica" w:hAnsi="Helvetica"/>
      <w:noProof/>
      <w:sz w:val="20"/>
    </w:rPr>
  </w:style>
  <w:style w:type="paragraph" w:customStyle="1" w:styleId="AHead">
    <w:name w:val="A Head"/>
    <w:basedOn w:val="Normal"/>
    <w:pPr>
      <w:keepNext/>
      <w:ind w:right="990"/>
    </w:pPr>
    <w:rPr>
      <w:b/>
      <w:noProof/>
      <w:sz w:val="28"/>
    </w:rPr>
  </w:style>
  <w:style w:type="paragraph" w:customStyle="1" w:styleId="BHead">
    <w:name w:val="B Head"/>
    <w:basedOn w:val="Normal"/>
    <w:pPr>
      <w:keepNext/>
      <w:ind w:right="990"/>
    </w:pPr>
    <w:rPr>
      <w:b/>
      <w:noProof/>
    </w:rPr>
  </w:style>
  <w:style w:type="paragraph" w:customStyle="1" w:styleId="BarentsListing">
    <w:name w:val="Barents Listing"/>
    <w:basedOn w:val="Normal"/>
    <w:pPr>
      <w:keepNext/>
      <w:spacing w:before="120"/>
      <w:ind w:left="360" w:right="990" w:hanging="360"/>
    </w:pPr>
    <w:rPr>
      <w:i/>
      <w:noProof/>
    </w:rPr>
  </w:style>
  <w:style w:type="character" w:customStyle="1" w:styleId="EquationCaption">
    <w:name w:val="_Equation Caption"/>
  </w:style>
  <w:style w:type="paragraph" w:customStyle="1" w:styleId="Bullet0">
    <w:name w:val="Bullet"/>
    <w:basedOn w:val="Normal"/>
    <w:pPr>
      <w:spacing w:after="240"/>
      <w:ind w:left="288" w:hanging="288"/>
    </w:pPr>
  </w:style>
  <w:style w:type="paragraph" w:customStyle="1" w:styleId="bullet2">
    <w:name w:val="bullet2"/>
    <w:basedOn w:val="Normal"/>
    <w:pPr>
      <w:tabs>
        <w:tab w:val="left" w:pos="720"/>
      </w:tabs>
      <w:spacing w:after="120"/>
      <w:ind w:left="648" w:hanging="288"/>
    </w:pPr>
  </w:style>
  <w:style w:type="paragraph" w:styleId="Caption">
    <w:name w:val="caption"/>
    <w:basedOn w:val="Normal"/>
    <w:next w:val="Normal"/>
    <w:qFormat/>
  </w:style>
  <w:style w:type="paragraph" w:customStyle="1" w:styleId="Appendix1">
    <w:name w:val="Appendix1"/>
    <w:basedOn w:val="Normal"/>
    <w:pPr>
      <w:pBdr>
        <w:top w:val="single" w:sz="6" w:space="1" w:color="000080" w:shadow="1"/>
        <w:left w:val="single" w:sz="6" w:space="1" w:color="000080" w:shadow="1"/>
        <w:bottom w:val="single" w:sz="6" w:space="1" w:color="000080" w:shadow="1"/>
        <w:right w:val="single" w:sz="6" w:space="1" w:color="000080" w:shadow="1"/>
      </w:pBdr>
      <w:spacing w:after="240"/>
    </w:pPr>
    <w:rPr>
      <w:b/>
      <w:i/>
    </w:rPr>
  </w:style>
  <w:style w:type="paragraph" w:customStyle="1" w:styleId="letter2">
    <w:name w:val="letter2"/>
    <w:basedOn w:val="Normal"/>
    <w:pPr>
      <w:spacing w:after="240"/>
      <w:ind w:left="864" w:hanging="288"/>
    </w:pPr>
    <w:rPr>
      <w:spacing w:val="-3"/>
    </w:rPr>
  </w:style>
  <w:style w:type="character" w:styleId="PageNumber">
    <w:name w:val="page number"/>
    <w:basedOn w:val="DefaultParagraphFont"/>
  </w:style>
  <w:style w:type="paragraph" w:customStyle="1" w:styleId="PREFACE">
    <w:name w:val="PREFACE"/>
    <w:basedOn w:val="Normal"/>
    <w:pPr>
      <w:pBdr>
        <w:bottom w:val="single" w:sz="12" w:space="1" w:color="000080"/>
      </w:pBdr>
      <w:spacing w:after="240"/>
    </w:pPr>
    <w:rPr>
      <w:b/>
      <w:caps/>
    </w:rPr>
  </w:style>
  <w:style w:type="paragraph" w:customStyle="1" w:styleId="PREFACE2">
    <w:name w:val="PREFACE2"/>
    <w:basedOn w:val="Normal"/>
    <w:pPr>
      <w:pBdr>
        <w:top w:val="single" w:sz="6" w:space="1" w:color="000080" w:shadow="1"/>
        <w:left w:val="single" w:sz="6" w:space="1" w:color="000080" w:shadow="1"/>
        <w:bottom w:val="single" w:sz="6" w:space="1" w:color="000080" w:shadow="1"/>
        <w:right w:val="single" w:sz="6" w:space="1" w:color="000080" w:shadow="1"/>
      </w:pBdr>
      <w:spacing w:before="120" w:after="240"/>
    </w:pPr>
    <w:rPr>
      <w:b/>
      <w:i/>
    </w:rPr>
  </w:style>
  <w:style w:type="paragraph" w:customStyle="1" w:styleId="PREFACE3">
    <w:name w:val="PREFACE3"/>
    <w:basedOn w:val="Normal"/>
    <w:pPr>
      <w:spacing w:before="120"/>
    </w:pPr>
    <w:rPr>
      <w:b/>
    </w:rPr>
  </w:style>
  <w:style w:type="character" w:styleId="FootnoteReference">
    <w:name w:val="footnote reference"/>
    <w:basedOn w:val="DefaultParagraphFont"/>
    <w:semiHidden/>
    <w:rPr>
      <w:i/>
      <w:vertAlign w:val="superscript"/>
    </w:rPr>
  </w:style>
  <w:style w:type="paragraph" w:customStyle="1" w:styleId="RELEVANTEXPERIENCE0">
    <w:name w:val="RELEVANT EXPERIENCE"/>
    <w:basedOn w:val="Normal"/>
    <w:pPr>
      <w:spacing w:after="240"/>
      <w:ind w:left="288" w:hanging="288"/>
    </w:pPr>
    <w:rPr>
      <w:sz w:val="22"/>
    </w:rPr>
  </w:style>
  <w:style w:type="paragraph" w:styleId="TOC1">
    <w:name w:val="toc 1"/>
    <w:basedOn w:val="Normal"/>
    <w:next w:val="Normal"/>
    <w:uiPriority w:val="39"/>
    <w:pPr>
      <w:tabs>
        <w:tab w:val="right" w:leader="dot" w:pos="9792"/>
      </w:tabs>
      <w:spacing w:before="120" w:after="120"/>
      <w:jc w:val="left"/>
    </w:pPr>
    <w:rPr>
      <w:b/>
      <w:caps/>
      <w:sz w:val="20"/>
    </w:rPr>
  </w:style>
  <w:style w:type="paragraph" w:styleId="TOC2">
    <w:name w:val="toc 2"/>
    <w:basedOn w:val="Normal"/>
    <w:next w:val="Normal"/>
    <w:uiPriority w:val="39"/>
    <w:pPr>
      <w:tabs>
        <w:tab w:val="right" w:leader="dot" w:pos="9792"/>
      </w:tabs>
      <w:ind w:left="240"/>
      <w:jc w:val="left"/>
    </w:pPr>
    <w:rPr>
      <w:smallCaps/>
      <w:sz w:val="20"/>
    </w:rPr>
  </w:style>
  <w:style w:type="paragraph" w:styleId="TOC3">
    <w:name w:val="toc 3"/>
    <w:basedOn w:val="Normal"/>
    <w:next w:val="Normal"/>
    <w:uiPriority w:val="39"/>
    <w:pPr>
      <w:tabs>
        <w:tab w:val="right" w:leader="dot" w:pos="9792"/>
      </w:tabs>
      <w:ind w:left="480"/>
      <w:jc w:val="left"/>
    </w:pPr>
    <w:rPr>
      <w:i/>
      <w:sz w:val="20"/>
    </w:rPr>
  </w:style>
  <w:style w:type="paragraph" w:styleId="TOC4">
    <w:name w:val="toc 4"/>
    <w:basedOn w:val="Normal"/>
    <w:next w:val="Normal"/>
    <w:uiPriority w:val="39"/>
    <w:pPr>
      <w:tabs>
        <w:tab w:val="right" w:leader="dot" w:pos="9792"/>
      </w:tabs>
      <w:ind w:left="720"/>
      <w:jc w:val="left"/>
    </w:pPr>
    <w:rPr>
      <w:sz w:val="18"/>
    </w:rPr>
  </w:style>
  <w:style w:type="paragraph" w:styleId="TOC5">
    <w:name w:val="toc 5"/>
    <w:basedOn w:val="Normal"/>
    <w:next w:val="Normal"/>
    <w:uiPriority w:val="39"/>
    <w:pPr>
      <w:tabs>
        <w:tab w:val="right" w:leader="dot" w:pos="9792"/>
      </w:tabs>
      <w:ind w:left="960"/>
      <w:jc w:val="left"/>
    </w:pPr>
    <w:rPr>
      <w:sz w:val="18"/>
    </w:rPr>
  </w:style>
  <w:style w:type="paragraph" w:styleId="TOC6">
    <w:name w:val="toc 6"/>
    <w:basedOn w:val="Normal"/>
    <w:next w:val="Normal"/>
    <w:uiPriority w:val="39"/>
    <w:pPr>
      <w:tabs>
        <w:tab w:val="right" w:leader="dot" w:pos="9792"/>
      </w:tabs>
      <w:ind w:left="1200"/>
      <w:jc w:val="left"/>
    </w:pPr>
    <w:rPr>
      <w:sz w:val="18"/>
    </w:rPr>
  </w:style>
  <w:style w:type="paragraph" w:styleId="TOC7">
    <w:name w:val="toc 7"/>
    <w:basedOn w:val="Normal"/>
    <w:next w:val="Normal"/>
    <w:uiPriority w:val="39"/>
    <w:pPr>
      <w:tabs>
        <w:tab w:val="right" w:leader="dot" w:pos="9792"/>
      </w:tabs>
      <w:ind w:left="1440"/>
      <w:jc w:val="left"/>
    </w:pPr>
    <w:rPr>
      <w:sz w:val="18"/>
    </w:rPr>
  </w:style>
  <w:style w:type="paragraph" w:styleId="TOC8">
    <w:name w:val="toc 8"/>
    <w:basedOn w:val="Normal"/>
    <w:next w:val="Normal"/>
    <w:uiPriority w:val="39"/>
    <w:pPr>
      <w:tabs>
        <w:tab w:val="right" w:leader="dot" w:pos="9792"/>
      </w:tabs>
      <w:ind w:left="1680"/>
      <w:jc w:val="left"/>
    </w:pPr>
    <w:rPr>
      <w:sz w:val="18"/>
    </w:rPr>
  </w:style>
  <w:style w:type="paragraph" w:styleId="TOC9">
    <w:name w:val="toc 9"/>
    <w:basedOn w:val="Normal"/>
    <w:next w:val="Normal"/>
    <w:uiPriority w:val="39"/>
    <w:pPr>
      <w:tabs>
        <w:tab w:val="right" w:leader="dot" w:pos="9792"/>
      </w:tabs>
      <w:ind w:left="1920"/>
      <w:jc w:val="left"/>
    </w:pPr>
    <w:rPr>
      <w:sz w:val="18"/>
    </w:rPr>
  </w:style>
  <w:style w:type="paragraph" w:styleId="FootnoteText">
    <w:name w:val="footnote text"/>
    <w:basedOn w:val="Normal"/>
    <w:semiHidden/>
    <w:pPr>
      <w:widowControl w:val="0"/>
      <w:jc w:val="left"/>
    </w:pPr>
    <w:rPr>
      <w:rFonts w:ascii="Times" w:hAnsi="Times"/>
      <w:sz w:val="20"/>
    </w:rPr>
  </w:style>
  <w:style w:type="paragraph" w:styleId="BodyText">
    <w:name w:val="Body Text"/>
    <w:basedOn w:val="Normal"/>
    <w:pPr>
      <w:tabs>
        <w:tab w:val="left" w:pos="-720"/>
      </w:tabs>
      <w:suppressAutoHyphens/>
      <w:jc w:val="left"/>
    </w:pPr>
    <w:rPr>
      <w:rFonts w:ascii="Arial" w:hAnsi="Arial"/>
      <w:spacing w:val="-3"/>
    </w:rPr>
  </w:style>
  <w:style w:type="paragraph" w:styleId="BodyText2">
    <w:name w:val="Body Text 2"/>
    <w:basedOn w:val="Normal"/>
    <w:pPr>
      <w:tabs>
        <w:tab w:val="left" w:pos="-720"/>
      </w:tabs>
      <w:suppressAutoHyphens/>
      <w:jc w:val="left"/>
    </w:pPr>
    <w:rPr>
      <w:spacing w:val="-3"/>
      <w:u w:val="single"/>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semiHidden/>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2880" w:hanging="2880"/>
      <w:jc w:val="left"/>
    </w:pPr>
    <w:rPr>
      <w:spacing w:val="-3"/>
    </w:rPr>
  </w:style>
  <w:style w:type="paragraph" w:customStyle="1" w:styleId="Style2">
    <w:name w:val="Style2"/>
    <w:basedOn w:val="Heading6"/>
  </w:style>
  <w:style w:type="paragraph" w:styleId="BodyText3">
    <w:name w:val="Body Text 3"/>
    <w:basedOn w:val="Normal"/>
    <w:semiHidden/>
    <w:pPr>
      <w:tabs>
        <w:tab w:val="left" w:pos="-720"/>
      </w:tabs>
      <w:suppressAutoHyphens/>
      <w:jc w:val="left"/>
    </w:pPr>
    <w:rPr>
      <w:spacing w:val="-3"/>
      <w:u w:val="double"/>
    </w:rPr>
  </w:style>
  <w:style w:type="paragraph" w:styleId="BodyTextIndent2">
    <w:name w:val="Body Text Indent 2"/>
    <w:basedOn w:val="Normal"/>
    <w:semiHidden/>
    <w:pPr>
      <w:tabs>
        <w:tab w:val="left" w:pos="-1540"/>
        <w:tab w:val="left" w:pos="-820"/>
        <w:tab w:val="left" w:pos="-100"/>
        <w:tab w:val="left" w:pos="620"/>
        <w:tab w:val="left" w:pos="1340"/>
        <w:tab w:val="left" w:pos="2060"/>
        <w:tab w:val="left" w:pos="2780"/>
        <w:tab w:val="left" w:pos="3500"/>
        <w:tab w:val="left" w:pos="4220"/>
        <w:tab w:val="left" w:pos="4940"/>
        <w:tab w:val="left" w:pos="5660"/>
      </w:tabs>
      <w:suppressAutoHyphens/>
      <w:spacing w:line="283" w:lineRule="exact"/>
      <w:ind w:left="1460" w:hanging="1460"/>
      <w:jc w:val="left"/>
    </w:pPr>
    <w:rPr>
      <w:spacing w:val="-3"/>
    </w:rPr>
  </w:style>
  <w:style w:type="paragraph" w:styleId="BodyTextIndent3">
    <w:name w:val="Body Text Indent 3"/>
    <w:basedOn w:val="Normal"/>
    <w:semiHidden/>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jc w:val="left"/>
    </w:pPr>
    <w:rPr>
      <w:spacing w:val="-3"/>
    </w:rPr>
  </w:style>
  <w:style w:type="paragraph" w:customStyle="1" w:styleId="Style3">
    <w:name w:val="Style3"/>
    <w:basedOn w:val="Normal"/>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left"/>
    </w:pPr>
  </w:style>
  <w:style w:type="character" w:customStyle="1" w:styleId="footnoteref">
    <w:name w:val="footnote ref"/>
  </w:style>
  <w:style w:type="paragraph" w:customStyle="1" w:styleId="Style4">
    <w:name w:val="Style4"/>
    <w:basedOn w:val="Heading5"/>
    <w:rPr>
      <w:color w:val="FF0000"/>
    </w:rPr>
  </w:style>
  <w:style w:type="paragraph" w:styleId="PlainText">
    <w:name w:val="Plain Text"/>
    <w:basedOn w:val="Normal"/>
    <w:semiHidden/>
    <w:pPr>
      <w:jc w:val="left"/>
    </w:pPr>
    <w:rPr>
      <w:rFonts w:ascii="Courier New" w:hAnsi="Courier New"/>
      <w:sz w:val="20"/>
    </w:rPr>
  </w:style>
  <w:style w:type="paragraph" w:styleId="EndnoteText">
    <w:name w:val="endnote text"/>
    <w:basedOn w:val="Normal"/>
    <w:semiHidden/>
    <w:rPr>
      <w:sz w:val="20"/>
    </w:rPr>
  </w:style>
  <w:style w:type="character" w:styleId="EndnoteReference">
    <w:name w:val="endnote reference"/>
    <w:basedOn w:val="DefaultParagraphFont"/>
    <w:semiHidden/>
    <w:rPr>
      <w:vertAlign w:val="superscript"/>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DefaultText">
    <w:name w:val="Default Text"/>
    <w:basedOn w:val="Normal"/>
    <w:pPr>
      <w:overflowPunct w:val="0"/>
      <w:autoSpaceDE w:val="0"/>
      <w:autoSpaceDN w:val="0"/>
      <w:adjustRightInd w:val="0"/>
      <w:jc w:val="left"/>
      <w:textAlignment w:val="baseline"/>
    </w:pPr>
  </w:style>
  <w:style w:type="paragraph" w:styleId="Title">
    <w:name w:val="Title"/>
    <w:basedOn w:val="Normal"/>
    <w:qFormat/>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ourier New" w:hAnsi="Courier New" w:cs="Courier New"/>
      <w:sz w:val="28"/>
      <w:szCs w:val="24"/>
    </w:rPr>
  </w:style>
  <w:style w:type="paragraph" w:customStyle="1" w:styleId="DefaultText1">
    <w:name w:val="Default Text:1"/>
    <w:basedOn w:val="Normal"/>
    <w:pPr>
      <w:overflowPunct w:val="0"/>
      <w:autoSpaceDE w:val="0"/>
      <w:autoSpaceDN w:val="0"/>
      <w:adjustRightInd w:val="0"/>
      <w:jc w:val="left"/>
      <w:textAlignment w:val="baseline"/>
    </w:pPr>
    <w:rPr>
      <w:color w:val="000000"/>
    </w:rPr>
  </w:style>
  <w:style w:type="paragraph" w:styleId="CommentText">
    <w:name w:val="annotation text"/>
    <w:basedOn w:val="Normal"/>
    <w:link w:val="CommentTextChar"/>
    <w:semiHidden/>
    <w:pPr>
      <w:jc w:val="left"/>
    </w:pPr>
    <w:rPr>
      <w:sz w:val="20"/>
    </w:rPr>
  </w:style>
  <w:style w:type="paragraph" w:styleId="BlockText">
    <w:name w:val="Block Text"/>
    <w:basedOn w:val="Normal"/>
    <w:semiHidden/>
    <w:pPr>
      <w:spacing w:after="120"/>
      <w:ind w:left="1440" w:right="1440"/>
    </w:pPr>
  </w:style>
  <w:style w:type="paragraph" w:styleId="BodyTextFirstIndent">
    <w:name w:val="Body Text First Indent"/>
    <w:basedOn w:val="BodyText"/>
    <w:semiHidden/>
    <w:pPr>
      <w:tabs>
        <w:tab w:val="clear" w:pos="-720"/>
      </w:tabs>
      <w:suppressAutoHyphens w:val="0"/>
      <w:spacing w:after="120"/>
      <w:ind w:firstLine="210"/>
      <w:jc w:val="both"/>
    </w:pPr>
    <w:rPr>
      <w:rFonts w:ascii="Times New Roman" w:hAnsi="Times New Roman"/>
      <w:spacing w:val="0"/>
    </w:rPr>
  </w:style>
  <w:style w:type="paragraph" w:styleId="BodyTextFirstIndent2">
    <w:name w:val="Body Text First Indent 2"/>
    <w:basedOn w:val="BodyTextIndent"/>
    <w:semiHidden/>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after="120"/>
      <w:ind w:left="360" w:firstLine="210"/>
      <w:jc w:val="both"/>
    </w:pPr>
    <w:rPr>
      <w:spacing w:val="0"/>
    </w:rPr>
  </w:style>
  <w:style w:type="paragraph" w:styleId="Closing">
    <w:name w:val="Closing"/>
    <w:basedOn w:val="Normal"/>
    <w:semiHidden/>
    <w:pPr>
      <w:ind w:left="4320"/>
    </w:pPr>
  </w:style>
  <w:style w:type="paragraph" w:styleId="Date">
    <w:name w:val="Date"/>
    <w:basedOn w:val="Normal"/>
    <w:next w:val="Normal"/>
    <w:semiHidden/>
  </w:style>
  <w:style w:type="paragraph" w:styleId="E-mailSignature">
    <w:name w:val="E-mail Signature"/>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53"/>
      </w:numPr>
    </w:pPr>
  </w:style>
  <w:style w:type="paragraph" w:styleId="ListBullet2">
    <w:name w:val="List Bullet 2"/>
    <w:basedOn w:val="Normal"/>
    <w:autoRedefine/>
    <w:semiHidden/>
    <w:pPr>
      <w:numPr>
        <w:numId w:val="54"/>
      </w:numPr>
    </w:pPr>
  </w:style>
  <w:style w:type="paragraph" w:styleId="ListBullet3">
    <w:name w:val="List Bullet 3"/>
    <w:basedOn w:val="Normal"/>
    <w:autoRedefine/>
    <w:semiHidden/>
    <w:pPr>
      <w:numPr>
        <w:numId w:val="55"/>
      </w:numPr>
    </w:pPr>
  </w:style>
  <w:style w:type="paragraph" w:styleId="ListBullet4">
    <w:name w:val="List Bullet 4"/>
    <w:basedOn w:val="Normal"/>
    <w:autoRedefine/>
    <w:semiHidden/>
    <w:pPr>
      <w:numPr>
        <w:numId w:val="56"/>
      </w:numPr>
    </w:pPr>
  </w:style>
  <w:style w:type="paragraph" w:styleId="ListBullet5">
    <w:name w:val="List Bullet 5"/>
    <w:basedOn w:val="Normal"/>
    <w:autoRedefine/>
    <w:semiHidden/>
    <w:pPr>
      <w:numPr>
        <w:numId w:val="57"/>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58"/>
      </w:numPr>
    </w:pPr>
  </w:style>
  <w:style w:type="paragraph" w:styleId="ListNumber2">
    <w:name w:val="List Number 2"/>
    <w:basedOn w:val="Normal"/>
    <w:semiHidden/>
    <w:pPr>
      <w:numPr>
        <w:numId w:val="59"/>
      </w:numPr>
    </w:pPr>
  </w:style>
  <w:style w:type="paragraph" w:styleId="ListNumber3">
    <w:name w:val="List Number 3"/>
    <w:basedOn w:val="Normal"/>
    <w:semiHidden/>
    <w:pPr>
      <w:numPr>
        <w:numId w:val="60"/>
      </w:numPr>
    </w:pPr>
  </w:style>
  <w:style w:type="paragraph" w:styleId="ListNumber4">
    <w:name w:val="List Number 4"/>
    <w:basedOn w:val="Normal"/>
    <w:semiHidden/>
    <w:pPr>
      <w:numPr>
        <w:numId w:val="61"/>
      </w:numPr>
    </w:pPr>
  </w:style>
  <w:style w:type="paragraph" w:styleId="ListNumber5">
    <w:name w:val="List Number 5"/>
    <w:basedOn w:val="Normal"/>
    <w:semiHidden/>
    <w:pPr>
      <w:numPr>
        <w:numId w:val="6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ListParagraph">
    <w:name w:val="List Paragraph"/>
    <w:basedOn w:val="Normal"/>
    <w:uiPriority w:val="34"/>
    <w:qFormat/>
    <w:pPr>
      <w:ind w:left="720"/>
    </w:pPr>
  </w:style>
  <w:style w:type="character" w:customStyle="1" w:styleId="Heading5Char">
    <w:name w:val="Heading 5 Char"/>
    <w:basedOn w:val="DefaultParagraphFont"/>
    <w:rPr>
      <w:b/>
      <w:caps/>
      <w:sz w:val="24"/>
    </w:rPr>
  </w:style>
  <w:style w:type="paragraph" w:styleId="Revision">
    <w:name w:val="Revision"/>
    <w:hidden/>
    <w:semiHidden/>
    <w:rPr>
      <w:sz w:val="24"/>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rPr>
  </w:style>
  <w:style w:type="table" w:styleId="TableGrid">
    <w:name w:val="Table Grid"/>
    <w:basedOn w:val="TableNormal"/>
    <w:uiPriority w:val="59"/>
    <w:rsid w:val="00CB29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rsid w:val="000507C7"/>
    <w:rPr>
      <w:sz w:val="24"/>
    </w:rPr>
  </w:style>
  <w:style w:type="character" w:customStyle="1" w:styleId="Bodyboldlead-in">
    <w:name w:val="Body bold lead-in"/>
    <w:qFormat/>
    <w:rsid w:val="0017002B"/>
    <w:rPr>
      <w:rFonts w:ascii="Arial" w:hAnsi="Arial"/>
      <w:b/>
      <w:sz w:val="20"/>
    </w:rPr>
  </w:style>
  <w:style w:type="character" w:styleId="CommentReference">
    <w:name w:val="annotation reference"/>
    <w:basedOn w:val="DefaultParagraphFont"/>
    <w:semiHidden/>
    <w:unhideWhenUsed/>
    <w:rsid w:val="00F81163"/>
    <w:rPr>
      <w:sz w:val="16"/>
      <w:szCs w:val="16"/>
    </w:rPr>
  </w:style>
  <w:style w:type="paragraph" w:styleId="CommentSubject">
    <w:name w:val="annotation subject"/>
    <w:basedOn w:val="CommentText"/>
    <w:next w:val="CommentText"/>
    <w:link w:val="CommentSubjectChar"/>
    <w:uiPriority w:val="99"/>
    <w:semiHidden/>
    <w:unhideWhenUsed/>
    <w:rsid w:val="00F81163"/>
    <w:pPr>
      <w:jc w:val="both"/>
    </w:pPr>
    <w:rPr>
      <w:b/>
      <w:bCs/>
    </w:rPr>
  </w:style>
  <w:style w:type="character" w:customStyle="1" w:styleId="CommentTextChar">
    <w:name w:val="Comment Text Char"/>
    <w:basedOn w:val="DefaultParagraphFont"/>
    <w:link w:val="CommentText"/>
    <w:semiHidden/>
    <w:rsid w:val="00F81163"/>
  </w:style>
  <w:style w:type="character" w:customStyle="1" w:styleId="CommentSubjectChar">
    <w:name w:val="Comment Subject Char"/>
    <w:basedOn w:val="CommentTextChar"/>
    <w:link w:val="CommentSubject"/>
    <w:uiPriority w:val="99"/>
    <w:semiHidden/>
    <w:rsid w:val="00F81163"/>
    <w:rPr>
      <w:b/>
      <w:bCs/>
    </w:rPr>
  </w:style>
  <w:style w:type="paragraph" w:customStyle="1" w:styleId="RFPheading3TS">
    <w:name w:val="RFP heading 3 TS"/>
    <w:basedOn w:val="Heading3"/>
    <w:rsid w:val="005132EA"/>
    <w:pPr>
      <w:numPr>
        <w:ilvl w:val="0"/>
        <w:numId w:val="0"/>
      </w:numPr>
      <w:pBdr>
        <w:bottom w:val="none" w:sz="0" w:space="0" w:color="auto"/>
      </w:pBdr>
      <w:spacing w:before="0" w:after="60"/>
      <w:outlineLvl w:val="9"/>
    </w:pPr>
    <w:rPr>
      <w:rFonts w:ascii="Arial" w:hAnsi="Arial"/>
      <w:caps w:val="0"/>
      <w:color w:val="000000"/>
    </w:rPr>
  </w:style>
  <w:style w:type="paragraph" w:customStyle="1" w:styleId="RFPheading2TS">
    <w:name w:val="RFP heading 2 TS"/>
    <w:basedOn w:val="Heading2"/>
    <w:rsid w:val="004A2910"/>
    <w:pPr>
      <w:numPr>
        <w:numId w:val="1"/>
      </w:numPr>
      <w:pBdr>
        <w:bottom w:val="none" w:sz="0" w:space="0" w:color="auto"/>
      </w:pBdr>
      <w:spacing w:after="60"/>
      <w:jc w:val="both"/>
      <w:outlineLvl w:val="2"/>
    </w:pPr>
    <w:rPr>
      <w:rFonts w:ascii="Arial Narrow" w:hAnsi="Arial Narrow"/>
      <w:caps w:val="0"/>
      <w:sz w:val="26"/>
      <w:lang w:val="x-none" w:eastAsia="x-none"/>
    </w:rPr>
  </w:style>
  <w:style w:type="paragraph" w:customStyle="1" w:styleId="Subbullet">
    <w:name w:val="Subbullet"/>
    <w:basedOn w:val="Normal"/>
    <w:rsid w:val="00720ADF"/>
    <w:pPr>
      <w:tabs>
        <w:tab w:val="left" w:pos="1080"/>
      </w:tabs>
      <w:spacing w:after="240"/>
      <w:ind w:left="1440" w:hanging="360"/>
      <w:contextualSpacing/>
    </w:pPr>
    <w:rPr>
      <w:rFonts w:cs="Arial"/>
      <w:szCs w:val="22"/>
      <w:lang w:val="en-GB"/>
    </w:rPr>
  </w:style>
  <w:style w:type="character" w:customStyle="1" w:styleId="FooterChar">
    <w:name w:val="Footer Char"/>
    <w:basedOn w:val="DefaultParagraphFont"/>
    <w:link w:val="Footer"/>
    <w:uiPriority w:val="99"/>
    <w:rsid w:val="0068690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36267">
      <w:bodyDiv w:val="1"/>
      <w:marLeft w:val="0"/>
      <w:marRight w:val="0"/>
      <w:marTop w:val="0"/>
      <w:marBottom w:val="0"/>
      <w:divBdr>
        <w:top w:val="none" w:sz="0" w:space="0" w:color="auto"/>
        <w:left w:val="none" w:sz="0" w:space="0" w:color="auto"/>
        <w:bottom w:val="none" w:sz="0" w:space="0" w:color="auto"/>
        <w:right w:val="none" w:sz="0" w:space="0" w:color="auto"/>
      </w:divBdr>
    </w:div>
    <w:div w:id="4942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image" Target="media/image130.jpe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TP.CM" TargetMode="External"/><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40.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customXml" Target="../customXml/item5.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3.jpeg"/><Relationship Id="rId38"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4719721-3f2e-4037-a826-7fe00fbc2e3c">
      <Value>11</Value>
    </TaxCatchAll>
    <EffectiveDate xmlns="0726195c-4e5f-403b-b0e6-5bc4fc6a495f">2022-10-25T19:44:00+00:00</EffectiveDate>
    <Division xmlns="64719721-3f2e-4037-a826-7fe00fbc2e3c" xsi:nil="true"/>
    <CategoryDoc xmlns="0726195c-4e5f-403b-b0e6-5bc4fc6a495f">Documents</CategoryDoc>
    <b814ba249d91463a8222dc7318a2e120 xmlns="64719721-3f2e-4037-a826-7fe00fbc2e3c">
      <Terms xmlns="http://schemas.microsoft.com/office/infopath/2007/PartnerControls">
        <TermInfo xmlns="http://schemas.microsoft.com/office/infopath/2007/PartnerControls">
          <TermName xmlns="http://schemas.microsoft.com/office/infopath/2007/PartnerControls">State Purchasing</TermName>
          <TermId xmlns="http://schemas.microsoft.com/office/infopath/2007/PartnerControls">c42e6466-1f4d-496f-8ab6-8c429e5f88ca</TermId>
        </TermInfo>
      </Terms>
    </b814ba249d91463a8222dc7318a2e120>
    <DocumentDescription xmlns="0726195c-4e5f-403b-b0e6-5bc4fc6a495f">Categories 2 &amp; 3 Electric Batt Electric Transit Bus Technical Specs</DocumentDescription>
    <TaxKeywordTaxHTField xmlns="64719721-3f2e-4037-a826-7fe00fbc2e3c">
      <Terms xmlns="http://schemas.microsoft.com/office/infopath/2007/PartnerControls"/>
    </TaxKeywordTaxHTField>
    <DisplayPriority xmlns="0726195c-4e5f-403b-b0e6-5bc4fc6a495f">4</DisplayPriority>
  </documentManagement>
</p:properties>
</file>

<file path=customXml/item3.xml><?xml version="1.0" encoding="utf-8"?>
<?mso-contentType ?>
<SharedContentType xmlns="Microsoft.SharePoint.Taxonomy.ContentTypeSync" SourceId="24303319-78b4-4866-9de0-bde40737f1d8" ContentTypeId="0x010100B2029F26138C4BFDA158A626F91E876A"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ASAssetContentType" ma:contentTypeID="0x010100B2029F26138C4BFDA158A626F91E876A001B3D3FE24DBF72489B174790F9FF7A08" ma:contentTypeVersion="66" ma:contentTypeDescription="This is used to create DOAS Asset Library" ma:contentTypeScope="" ma:versionID="f62a6c0b01b860f7b2c633e959d27afc">
  <xsd:schema xmlns:xsd="http://www.w3.org/2001/XMLSchema" xmlns:xs="http://www.w3.org/2001/XMLSchema" xmlns:p="http://schemas.microsoft.com/office/2006/metadata/properties" xmlns:ns2="0726195c-4e5f-403b-b0e6-5bc4fc6a495f" xmlns:ns3="64719721-3f2e-4037-a826-7fe00fbc2e3c" targetNamespace="http://schemas.microsoft.com/office/2006/metadata/properties" ma:root="true" ma:fieldsID="38bbd0640d30da68a974ae6f6e36e9af" ns2:_="" ns3:_="">
    <xsd:import namespace="0726195c-4e5f-403b-b0e6-5bc4fc6a495f"/>
    <xsd:import namespace="64719721-3f2e-4037-a826-7fe00fbc2e3c"/>
    <xsd:element name="properties">
      <xsd:complexType>
        <xsd:sequence>
          <xsd:element name="documentManagement">
            <xsd:complexType>
              <xsd:all>
                <xsd:element ref="ns2:CategoryDoc"/>
                <xsd:element ref="ns2:EffectiveDate"/>
                <xsd:element ref="ns2:DocumentDescription"/>
                <xsd:element ref="ns2:DisplayPriority" minOccurs="0"/>
                <xsd:element ref="ns3:b814ba249d91463a8222dc7318a2e120" minOccurs="0"/>
                <xsd:element ref="ns3:TaxCatchAll" minOccurs="0"/>
                <xsd:element ref="ns3:TaxCatchAllLabel" minOccurs="0"/>
                <xsd:element ref="ns3:TaxKeywordTaxHTField" minOccurs="0"/>
                <xsd:element ref="ns3:Di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195c-4e5f-403b-b0e6-5bc4fc6a495f" elementFormDefault="qualified">
    <xsd:import namespace="http://schemas.microsoft.com/office/2006/documentManagement/types"/>
    <xsd:import namespace="http://schemas.microsoft.com/office/infopath/2007/PartnerControls"/>
    <xsd:element name="CategoryDoc" ma:index="8" ma:displayName="Document Category" ma:default="Documents" ma:description="" ma:format="Dropdown" ma:internalName="CategoryDoc">
      <xsd:simpleType>
        <xsd:restriction base="dms:Choice">
          <xsd:enumeration value="Documents"/>
        </xsd:restriction>
      </xsd:simpleType>
    </xsd:element>
    <xsd:element name="EffectiveDate" ma:index="9" ma:displayName="Effective Date" ma:default="[today]" ma:description="" ma:format="DateTime" ma:internalName="EffectiveDate">
      <xsd:simpleType>
        <xsd:restriction base="dms:DateTime"/>
      </xsd:simpleType>
    </xsd:element>
    <xsd:element name="DocumentDescription" ma:index="10" ma:displayName="Document Description" ma:description="Note" ma:internalName="DocumentDescription">
      <xsd:simpleType>
        <xsd:restriction base="dms:Note">
          <xsd:maxLength value="255"/>
        </xsd:restriction>
      </xsd:simpleType>
    </xsd:element>
    <xsd:element name="DisplayPriority" ma:index="11" nillable="true" ma:displayName="Display Priority" ma:format="Dropdown" ma:internalName="DisplayPriority">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4719721-3f2e-4037-a826-7fe00fbc2e3c" elementFormDefault="qualified">
    <xsd:import namespace="http://schemas.microsoft.com/office/2006/documentManagement/types"/>
    <xsd:import namespace="http://schemas.microsoft.com/office/infopath/2007/PartnerControls"/>
    <xsd:element name="b814ba249d91463a8222dc7318a2e120" ma:index="12" ma:taxonomy="true" ma:internalName="b814ba249d91463a8222dc7318a2e120" ma:taxonomyFieldName="BusinessServices" ma:displayName="Business Services" ma:readOnly="false" ma:default="" ma:fieldId="{b814ba24-9d91-463a-8222-dc7318a2e120}" ma:sspId="24303319-78b4-4866-9de0-bde40737f1d8" ma:termSetId="c54f94ba-c49d-48e8-b789-4a89780f2686" ma:anchorId="3e0b3416-4f48-409d-9643-5ee8099d9f40" ma:open="false" ma:isKeyword="false">
      <xsd:complexType>
        <xsd:sequence>
          <xsd:element ref="pc:Terms" minOccurs="0" maxOccurs="1"/>
        </xsd:sequence>
      </xsd:complexType>
    </xsd:element>
    <xsd:element name="TaxCatchAll" ma:index="13" nillable="true" ma:displayName="Taxonomy Catch All Column" ma:hidden="true" ma:list="{c085d1ce-44a5-47b0-af7a-48aa3d02d715}" ma:internalName="TaxCatchAll" ma:showField="CatchAllData"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085d1ce-44a5-47b0-af7a-48aa3d02d715}" ma:internalName="TaxCatchAllLabel" ma:readOnly="true" ma:showField="CatchAllDataLabel"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Division" ma:index="18" nillable="true" ma:displayName="Division" ma:description="" ma:internalName="Divi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DBFA6D-473D-4B23-8739-48E21D65FADC}"/>
</file>

<file path=customXml/itemProps2.xml><?xml version="1.0" encoding="utf-8"?>
<ds:datastoreItem xmlns:ds="http://schemas.openxmlformats.org/officeDocument/2006/customXml" ds:itemID="{7D4C9ACA-B3B0-4C3B-B872-0E2D5646D3EF}"/>
</file>

<file path=customXml/itemProps3.xml><?xml version="1.0" encoding="utf-8"?>
<ds:datastoreItem xmlns:ds="http://schemas.openxmlformats.org/officeDocument/2006/customXml" ds:itemID="{E279C301-494F-49F5-871F-604F596A30F0}"/>
</file>

<file path=customXml/itemProps4.xml><?xml version="1.0" encoding="utf-8"?>
<ds:datastoreItem xmlns:ds="http://schemas.openxmlformats.org/officeDocument/2006/customXml" ds:itemID="{A1F49994-8398-473D-A44B-3E5D5D185168}"/>
</file>

<file path=customXml/itemProps5.xml><?xml version="1.0" encoding="utf-8"?>
<ds:datastoreItem xmlns:ds="http://schemas.openxmlformats.org/officeDocument/2006/customXml" ds:itemID="{DC0EE767-5B65-47EE-83BB-78DDA625F834}"/>
</file>

<file path=docProps/app.xml><?xml version="1.0" encoding="utf-8"?>
<Properties xmlns="http://schemas.openxmlformats.org/officeDocument/2006/extended-properties" xmlns:vt="http://schemas.openxmlformats.org/officeDocument/2006/docPropsVTypes">
  <Template>Normal.dotm</Template>
  <TotalTime>6</TotalTime>
  <Pages>97</Pages>
  <Words>66399</Words>
  <Characters>359883</Characters>
  <Application>Microsoft Office Word</Application>
  <DocSecurity>0</DocSecurity>
  <Lines>8568</Lines>
  <Paragraphs>3840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NSB-2548 Rev 4</vt:lpstr>
      <vt:lpstr>35 AND 40 FOOT HEAVY DUTY, LOW FLOOR </vt:lpstr>
      <vt:lpstr>FAST CHARGE BATTERY ELECTRIC</vt:lpstr>
      <vt:lpstr>TRANSIT BUS</vt:lpstr>
    </vt:vector>
  </TitlesOfParts>
  <Company/>
  <LinksUpToDate>false</LinksUpToDate>
  <CharactersWithSpaces>422442</CharactersWithSpaces>
  <SharedDoc>false</SharedDoc>
  <HLinks>
    <vt:vector size="6" baseType="variant">
      <vt:variant>
        <vt:i4>1835034</vt:i4>
      </vt:variant>
      <vt:variant>
        <vt:i4>551</vt:i4>
      </vt:variant>
      <vt:variant>
        <vt:i4>0</vt:i4>
      </vt:variant>
      <vt:variant>
        <vt:i4>5</vt:i4>
      </vt:variant>
      <vt:variant>
        <vt:lpwstr>http://tp.cm/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Categories 2 &amp; 3 Electric Batt Electric Transit Bus Technical Specification</dc:title>
  <dc:subject>2013 Bus Procurement</dc:subject>
  <dc:creator>Bus Fleet Engineering Group</dc:creator>
  <cp:keywords/>
  <cp:lastModifiedBy>Gilbert, Billy</cp:lastModifiedBy>
  <cp:revision>4</cp:revision>
  <cp:lastPrinted>2011-05-13T16:53:00Z</cp:lastPrinted>
  <dcterms:created xsi:type="dcterms:W3CDTF">2022-09-19T15:50:00Z</dcterms:created>
  <dcterms:modified xsi:type="dcterms:W3CDTF">2022-10-24T19:48:00Z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ea934ee6d124affd5e7edc490220d79c4ffe4935bf3f8e0a99dcd19fb16c8309</vt:lpwstr>
  </property>
  <property fmtid="{D5CDD505-2E9C-101B-9397-08002B2CF9AE}" pid="3" name="ContentTypeId">
    <vt:lpwstr>0x010100B2029F26138C4BFDA158A626F91E876A001B3D3FE24DBF72489B174790F9FF7A08</vt:lpwstr>
  </property>
  <property fmtid="{D5CDD505-2E9C-101B-9397-08002B2CF9AE}" pid="4" name="TaxKeyword">
    <vt:lpwstr/>
  </property>
  <property fmtid="{D5CDD505-2E9C-101B-9397-08002B2CF9AE}" pid="5" name="BusinessServices">
    <vt:lpwstr>11;#State Purchasing|c42e6466-1f4d-496f-8ab6-8c429e5f88ca</vt:lpwstr>
  </property>
</Properties>
</file>